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57D" w:rsidRPr="00D0457D" w:rsidRDefault="00D0457D" w:rsidP="009D5CA3">
      <w:pPr>
        <w:spacing w:after="0" w:line="240" w:lineRule="auto"/>
        <w:contextualSpacing/>
        <w:jc w:val="both"/>
        <w:rPr>
          <w:rFonts w:cstheme="minorHAnsi"/>
          <w:b/>
          <w:sz w:val="24"/>
          <w:szCs w:val="24"/>
          <w:lang w:val="en-US"/>
        </w:rPr>
      </w:pPr>
      <w:r w:rsidRPr="00D0457D">
        <w:rPr>
          <w:rFonts w:cstheme="minorHAnsi"/>
          <w:b/>
          <w:sz w:val="24"/>
          <w:szCs w:val="24"/>
          <w:lang w:val="en-US"/>
        </w:rPr>
        <w:t>TITLE:</w:t>
      </w:r>
    </w:p>
    <w:p w:rsidR="006D1B9E" w:rsidRPr="00D0457D" w:rsidRDefault="008303E4" w:rsidP="009D5CA3">
      <w:pPr>
        <w:spacing w:after="0" w:line="240" w:lineRule="auto"/>
        <w:contextualSpacing/>
        <w:jc w:val="both"/>
        <w:rPr>
          <w:rFonts w:cstheme="minorHAnsi"/>
          <w:sz w:val="24"/>
          <w:szCs w:val="24"/>
          <w:lang w:val="en-US"/>
        </w:rPr>
      </w:pPr>
      <w:r>
        <w:rPr>
          <w:rFonts w:cstheme="minorHAnsi"/>
          <w:sz w:val="24"/>
          <w:szCs w:val="24"/>
          <w:lang w:val="en-US"/>
        </w:rPr>
        <w:t xml:space="preserve">Reproductive </w:t>
      </w:r>
      <w:r w:rsidR="00B90AAB">
        <w:rPr>
          <w:rFonts w:cstheme="minorHAnsi"/>
          <w:sz w:val="24"/>
          <w:szCs w:val="24"/>
          <w:lang w:val="en-US"/>
        </w:rPr>
        <w:t xml:space="preserve">Techniques for Ovarian Monitoring </w:t>
      </w:r>
      <w:r w:rsidR="00AA5817">
        <w:rPr>
          <w:rFonts w:cstheme="minorHAnsi"/>
          <w:sz w:val="24"/>
          <w:szCs w:val="24"/>
          <w:lang w:val="en-US"/>
        </w:rPr>
        <w:t>and</w:t>
      </w:r>
      <w:r w:rsidR="00B90AAB">
        <w:rPr>
          <w:rFonts w:cstheme="minorHAnsi"/>
          <w:sz w:val="24"/>
          <w:szCs w:val="24"/>
          <w:lang w:val="en-US"/>
        </w:rPr>
        <w:t xml:space="preserve"> Control</w:t>
      </w:r>
      <w:r w:rsidR="00B90AAB" w:rsidRPr="00356541">
        <w:rPr>
          <w:rFonts w:cstheme="minorHAnsi"/>
          <w:sz w:val="24"/>
          <w:szCs w:val="24"/>
          <w:lang w:val="en-US"/>
        </w:rPr>
        <w:t xml:space="preserve"> </w:t>
      </w:r>
      <w:r w:rsidR="00AC0F27">
        <w:rPr>
          <w:rFonts w:cstheme="minorHAnsi"/>
          <w:sz w:val="24"/>
          <w:szCs w:val="24"/>
          <w:lang w:val="en-US"/>
        </w:rPr>
        <w:t xml:space="preserve">in </w:t>
      </w:r>
      <w:r w:rsidR="00B90AAB">
        <w:rPr>
          <w:rFonts w:cstheme="minorHAnsi"/>
          <w:sz w:val="24"/>
          <w:szCs w:val="24"/>
          <w:lang w:val="en-US"/>
        </w:rPr>
        <w:t>Amphibians</w:t>
      </w:r>
    </w:p>
    <w:p w:rsidR="006D1B9E" w:rsidRPr="00D0457D" w:rsidRDefault="006D1B9E" w:rsidP="009D5CA3">
      <w:pPr>
        <w:spacing w:after="0" w:line="240" w:lineRule="auto"/>
        <w:contextualSpacing/>
        <w:jc w:val="both"/>
        <w:rPr>
          <w:rFonts w:cstheme="minorHAnsi"/>
          <w:b/>
          <w:sz w:val="24"/>
          <w:szCs w:val="24"/>
          <w:lang w:val="en-US"/>
        </w:rPr>
      </w:pPr>
    </w:p>
    <w:p w:rsidR="006D1B9E" w:rsidRPr="00D0457D" w:rsidRDefault="006D1B9E" w:rsidP="009D5CA3">
      <w:pPr>
        <w:spacing w:after="0" w:line="240" w:lineRule="auto"/>
        <w:contextualSpacing/>
        <w:jc w:val="both"/>
        <w:rPr>
          <w:rFonts w:cstheme="minorHAnsi"/>
          <w:color w:val="808080"/>
          <w:sz w:val="24"/>
          <w:szCs w:val="24"/>
          <w:lang w:val="en-US"/>
        </w:rPr>
      </w:pPr>
      <w:r w:rsidRPr="00D0457D">
        <w:rPr>
          <w:rFonts w:cstheme="minorHAnsi"/>
          <w:b/>
          <w:sz w:val="24"/>
          <w:szCs w:val="24"/>
          <w:lang w:val="en-US"/>
        </w:rPr>
        <w:t xml:space="preserve">AUTHORS AND AFFILIATIONS </w:t>
      </w:r>
    </w:p>
    <w:p w:rsidR="006D1B9E" w:rsidRPr="00D0457D" w:rsidRDefault="006D1B9E" w:rsidP="009D5CA3">
      <w:pPr>
        <w:spacing w:after="0" w:line="240" w:lineRule="auto"/>
        <w:contextualSpacing/>
        <w:jc w:val="both"/>
        <w:rPr>
          <w:rFonts w:cstheme="minorHAnsi"/>
          <w:color w:val="000000"/>
          <w:sz w:val="24"/>
          <w:szCs w:val="24"/>
          <w:lang w:val="en-US"/>
        </w:rPr>
      </w:pPr>
      <w:r w:rsidRPr="00D0457D">
        <w:rPr>
          <w:rFonts w:cstheme="minorHAnsi"/>
          <w:color w:val="000000"/>
          <w:sz w:val="24"/>
          <w:szCs w:val="24"/>
          <w:lang w:val="en-US"/>
        </w:rPr>
        <w:t>Natalie E Calatayud</w:t>
      </w:r>
      <w:r w:rsidRPr="00D0457D">
        <w:rPr>
          <w:rFonts w:cstheme="minorHAnsi"/>
          <w:color w:val="000000"/>
          <w:sz w:val="24"/>
          <w:szCs w:val="24"/>
          <w:vertAlign w:val="superscript"/>
          <w:lang w:val="en-US"/>
        </w:rPr>
        <w:t>1</w:t>
      </w:r>
      <w:r w:rsidR="003A41C9">
        <w:rPr>
          <w:rFonts w:cstheme="minorHAnsi"/>
          <w:color w:val="000000"/>
          <w:sz w:val="24"/>
          <w:szCs w:val="24"/>
          <w:vertAlign w:val="superscript"/>
          <w:lang w:val="en-US"/>
        </w:rPr>
        <w:t>,2</w:t>
      </w:r>
      <w:r w:rsidRPr="00D0457D">
        <w:rPr>
          <w:rFonts w:cstheme="minorHAnsi"/>
          <w:sz w:val="24"/>
          <w:szCs w:val="24"/>
          <w:lang w:val="en-US"/>
        </w:rPr>
        <w:t xml:space="preserve">, </w:t>
      </w:r>
      <w:proofErr w:type="spellStart"/>
      <w:r w:rsidRPr="00D0457D">
        <w:rPr>
          <w:rFonts w:cstheme="minorHAnsi"/>
          <w:sz w:val="24"/>
          <w:szCs w:val="24"/>
          <w:lang w:val="en-US"/>
        </w:rPr>
        <w:t>Norin</w:t>
      </w:r>
      <w:proofErr w:type="spellEnd"/>
      <w:r w:rsidRPr="00D0457D">
        <w:rPr>
          <w:rFonts w:cstheme="minorHAnsi"/>
          <w:sz w:val="24"/>
          <w:szCs w:val="24"/>
          <w:lang w:val="en-US"/>
        </w:rPr>
        <w:t xml:space="preserve"> Chai</w:t>
      </w:r>
      <w:r w:rsidR="003A41C9">
        <w:rPr>
          <w:rFonts w:cstheme="minorHAnsi"/>
          <w:sz w:val="24"/>
          <w:szCs w:val="24"/>
          <w:vertAlign w:val="superscript"/>
          <w:lang w:val="en-US"/>
        </w:rPr>
        <w:t>3</w:t>
      </w:r>
      <w:r w:rsidRPr="00D0457D">
        <w:rPr>
          <w:rFonts w:cstheme="minorHAnsi"/>
          <w:sz w:val="24"/>
          <w:szCs w:val="24"/>
          <w:lang w:val="en-US"/>
        </w:rPr>
        <w:t xml:space="preserve">, Nicole </w:t>
      </w:r>
      <w:r w:rsidR="00396045">
        <w:rPr>
          <w:rFonts w:cstheme="minorHAnsi"/>
          <w:sz w:val="24"/>
          <w:szCs w:val="24"/>
          <w:lang w:val="en-US"/>
        </w:rPr>
        <w:t>R</w:t>
      </w:r>
      <w:r w:rsidRPr="00D0457D">
        <w:rPr>
          <w:rFonts w:cstheme="minorHAnsi"/>
          <w:sz w:val="24"/>
          <w:szCs w:val="24"/>
          <w:lang w:val="en-US"/>
        </w:rPr>
        <w:t xml:space="preserve"> Gardner</w:t>
      </w:r>
      <w:r w:rsidR="003A41C9">
        <w:rPr>
          <w:rFonts w:cstheme="minorHAnsi"/>
          <w:sz w:val="24"/>
          <w:szCs w:val="24"/>
          <w:vertAlign w:val="superscript"/>
          <w:lang w:val="en-US"/>
        </w:rPr>
        <w:t>2</w:t>
      </w:r>
      <w:r w:rsidRPr="00D0457D">
        <w:rPr>
          <w:rFonts w:cstheme="minorHAnsi"/>
          <w:sz w:val="24"/>
          <w:szCs w:val="24"/>
          <w:lang w:val="en-US"/>
        </w:rPr>
        <w:t>, Michelle J Curtis</w:t>
      </w:r>
      <w:r w:rsidR="003A41C9">
        <w:rPr>
          <w:rFonts w:cstheme="minorHAnsi"/>
          <w:sz w:val="24"/>
          <w:szCs w:val="24"/>
          <w:vertAlign w:val="superscript"/>
          <w:lang w:val="en-US"/>
        </w:rPr>
        <w:t>2</w:t>
      </w:r>
      <w:r w:rsidRPr="00D0457D">
        <w:rPr>
          <w:rFonts w:cstheme="minorHAnsi"/>
          <w:sz w:val="24"/>
          <w:szCs w:val="24"/>
          <w:lang w:val="en-US"/>
        </w:rPr>
        <w:t xml:space="preserve"> and</w:t>
      </w:r>
      <w:r w:rsidRPr="00D0457D">
        <w:rPr>
          <w:rFonts w:cstheme="minorHAnsi"/>
          <w:color w:val="000000"/>
          <w:sz w:val="24"/>
          <w:szCs w:val="24"/>
          <w:lang w:val="en-US"/>
        </w:rPr>
        <w:t xml:space="preserve"> Monica </w:t>
      </w:r>
      <w:proofErr w:type="gramStart"/>
      <w:r w:rsidRPr="00D0457D">
        <w:rPr>
          <w:rFonts w:cstheme="minorHAnsi"/>
          <w:color w:val="000000"/>
          <w:sz w:val="24"/>
          <w:szCs w:val="24"/>
          <w:lang w:val="en-US"/>
        </w:rPr>
        <w:t>A</w:t>
      </w:r>
      <w:proofErr w:type="gramEnd"/>
      <w:r w:rsidRPr="00D0457D">
        <w:rPr>
          <w:rFonts w:cstheme="minorHAnsi"/>
          <w:color w:val="000000"/>
          <w:sz w:val="24"/>
          <w:szCs w:val="24"/>
          <w:lang w:val="en-US"/>
        </w:rPr>
        <w:t xml:space="preserve"> Stoops</w:t>
      </w:r>
      <w:r w:rsidR="003A41C9">
        <w:rPr>
          <w:rFonts w:cstheme="minorHAnsi"/>
          <w:sz w:val="24"/>
          <w:szCs w:val="24"/>
          <w:vertAlign w:val="superscript"/>
          <w:lang w:val="en-US"/>
        </w:rPr>
        <w:t>4</w:t>
      </w:r>
    </w:p>
    <w:p w:rsidR="00D0457D" w:rsidRDefault="00D0457D" w:rsidP="009D5CA3">
      <w:pPr>
        <w:spacing w:after="0" w:line="240" w:lineRule="auto"/>
        <w:contextualSpacing/>
        <w:jc w:val="both"/>
        <w:rPr>
          <w:rFonts w:cstheme="minorHAnsi"/>
          <w:sz w:val="24"/>
          <w:szCs w:val="24"/>
          <w:vertAlign w:val="superscript"/>
          <w:lang w:val="en-US"/>
        </w:rPr>
      </w:pPr>
    </w:p>
    <w:p w:rsidR="00AC0F27" w:rsidRDefault="006D1B9E" w:rsidP="009D5CA3">
      <w:pPr>
        <w:spacing w:after="0" w:line="240" w:lineRule="auto"/>
        <w:contextualSpacing/>
        <w:jc w:val="both"/>
        <w:rPr>
          <w:rFonts w:cstheme="minorHAnsi"/>
          <w:sz w:val="24"/>
          <w:szCs w:val="24"/>
          <w:lang w:val="en-US"/>
        </w:rPr>
      </w:pPr>
      <w:r w:rsidRPr="00D0457D">
        <w:rPr>
          <w:rFonts w:cstheme="minorHAnsi"/>
          <w:sz w:val="24"/>
          <w:szCs w:val="24"/>
          <w:vertAlign w:val="superscript"/>
          <w:lang w:val="en-US"/>
        </w:rPr>
        <w:t>1</w:t>
      </w:r>
      <w:r w:rsidRPr="00D0457D">
        <w:rPr>
          <w:rFonts w:cstheme="minorHAnsi"/>
          <w:sz w:val="24"/>
          <w:szCs w:val="24"/>
          <w:lang w:val="en-US"/>
        </w:rPr>
        <w:t>Recovery Ecology</w:t>
      </w:r>
      <w:r w:rsidR="00AC0F27" w:rsidRPr="00D0457D">
        <w:rPr>
          <w:rFonts w:cstheme="minorHAnsi"/>
          <w:sz w:val="24"/>
          <w:szCs w:val="24"/>
          <w:lang w:val="en-US"/>
        </w:rPr>
        <w:t xml:space="preserve">, San Diego Zoo Institute for Conservation Research, </w:t>
      </w:r>
      <w:r w:rsidR="00AC0F27">
        <w:rPr>
          <w:rFonts w:cstheme="minorHAnsi"/>
          <w:sz w:val="24"/>
          <w:szCs w:val="24"/>
          <w:lang w:val="en-US"/>
        </w:rPr>
        <w:t>San Diego, CA</w:t>
      </w:r>
      <w:r w:rsidR="00AC0F27" w:rsidRPr="00D0457D">
        <w:rPr>
          <w:rFonts w:cstheme="minorHAnsi"/>
          <w:sz w:val="24"/>
          <w:szCs w:val="24"/>
          <w:lang w:val="en-US"/>
        </w:rPr>
        <w:t>, USA</w:t>
      </w:r>
    </w:p>
    <w:p w:rsidR="006D1B9E" w:rsidRPr="00D0457D" w:rsidRDefault="003A41C9" w:rsidP="009D5CA3">
      <w:pPr>
        <w:spacing w:after="0" w:line="240" w:lineRule="auto"/>
        <w:contextualSpacing/>
        <w:jc w:val="both"/>
        <w:rPr>
          <w:rFonts w:cstheme="minorHAnsi"/>
          <w:sz w:val="24"/>
          <w:szCs w:val="24"/>
          <w:lang w:val="en-US"/>
        </w:rPr>
      </w:pPr>
      <w:r>
        <w:rPr>
          <w:rFonts w:cstheme="minorHAnsi"/>
          <w:sz w:val="24"/>
          <w:szCs w:val="24"/>
          <w:vertAlign w:val="superscript"/>
          <w:lang w:val="en-US"/>
        </w:rPr>
        <w:t>2</w:t>
      </w:r>
      <w:r w:rsidR="006D1B9E" w:rsidRPr="00D0457D">
        <w:rPr>
          <w:rFonts w:cstheme="minorHAnsi"/>
          <w:sz w:val="24"/>
          <w:szCs w:val="24"/>
          <w:lang w:val="en-US"/>
        </w:rPr>
        <w:t xml:space="preserve">Reproductive Sciences, San Diego Zoo Institute for Conservation Research, </w:t>
      </w:r>
      <w:r w:rsidR="00AC0F27">
        <w:rPr>
          <w:rFonts w:cstheme="minorHAnsi"/>
          <w:sz w:val="24"/>
          <w:szCs w:val="24"/>
          <w:lang w:val="en-US"/>
        </w:rPr>
        <w:t>San Diego, CA</w:t>
      </w:r>
      <w:r w:rsidR="00AC0F27" w:rsidRPr="00D0457D">
        <w:rPr>
          <w:rFonts w:cstheme="minorHAnsi"/>
          <w:sz w:val="24"/>
          <w:szCs w:val="24"/>
          <w:lang w:val="en-US"/>
        </w:rPr>
        <w:t>, USA</w:t>
      </w:r>
    </w:p>
    <w:p w:rsidR="006D1B9E" w:rsidRPr="00D0457D" w:rsidRDefault="003A41C9" w:rsidP="009D5CA3">
      <w:pPr>
        <w:spacing w:after="0" w:line="240" w:lineRule="auto"/>
        <w:contextualSpacing/>
        <w:jc w:val="both"/>
        <w:rPr>
          <w:rFonts w:cstheme="minorHAnsi"/>
          <w:sz w:val="24"/>
          <w:szCs w:val="24"/>
          <w:lang w:val="en-US"/>
        </w:rPr>
      </w:pPr>
      <w:r>
        <w:rPr>
          <w:rFonts w:cstheme="minorHAnsi"/>
          <w:sz w:val="24"/>
          <w:szCs w:val="24"/>
          <w:vertAlign w:val="superscript"/>
          <w:lang w:val="en-US"/>
        </w:rPr>
        <w:t>3</w:t>
      </w:r>
      <w:r w:rsidR="006D1B9E" w:rsidRPr="00D0457D">
        <w:rPr>
          <w:rFonts w:cstheme="minorHAnsi"/>
          <w:sz w:val="24"/>
          <w:szCs w:val="24"/>
          <w:lang w:val="en-US"/>
        </w:rPr>
        <w:t xml:space="preserve">Menagerie du Jardin des </w:t>
      </w:r>
      <w:proofErr w:type="spellStart"/>
      <w:r w:rsidR="006D1B9E" w:rsidRPr="00D0457D">
        <w:rPr>
          <w:rFonts w:cstheme="minorHAnsi"/>
          <w:sz w:val="24"/>
          <w:szCs w:val="24"/>
          <w:lang w:val="en-US"/>
        </w:rPr>
        <w:t>Plantes</w:t>
      </w:r>
      <w:proofErr w:type="spellEnd"/>
      <w:r w:rsidR="006D1B9E" w:rsidRPr="00D0457D">
        <w:rPr>
          <w:rFonts w:cstheme="minorHAnsi"/>
          <w:sz w:val="24"/>
          <w:szCs w:val="24"/>
          <w:lang w:val="en-US"/>
        </w:rPr>
        <w:t xml:space="preserve">, Museum </w:t>
      </w:r>
      <w:r w:rsidR="00AC0F27">
        <w:rPr>
          <w:rFonts w:cstheme="minorHAnsi"/>
          <w:sz w:val="24"/>
          <w:szCs w:val="24"/>
          <w:lang w:val="en-US"/>
        </w:rPr>
        <w:t>N</w:t>
      </w:r>
      <w:r w:rsidR="00AC0F27" w:rsidRPr="00D0457D">
        <w:rPr>
          <w:rFonts w:cstheme="minorHAnsi"/>
          <w:sz w:val="24"/>
          <w:szCs w:val="24"/>
          <w:lang w:val="en-US"/>
        </w:rPr>
        <w:t xml:space="preserve">ational </w:t>
      </w:r>
      <w:proofErr w:type="spellStart"/>
      <w:r w:rsidR="006D1B9E" w:rsidRPr="00D0457D">
        <w:rPr>
          <w:rFonts w:cstheme="minorHAnsi"/>
          <w:sz w:val="24"/>
          <w:szCs w:val="24"/>
          <w:lang w:val="en-US"/>
        </w:rPr>
        <w:t>d’Histoire</w:t>
      </w:r>
      <w:proofErr w:type="spellEnd"/>
      <w:r w:rsidR="006D1B9E" w:rsidRPr="00D0457D">
        <w:rPr>
          <w:rFonts w:cstheme="minorHAnsi"/>
          <w:sz w:val="24"/>
          <w:szCs w:val="24"/>
          <w:lang w:val="en-US"/>
        </w:rPr>
        <w:t xml:space="preserve"> Naturelle, Paris, France</w:t>
      </w:r>
    </w:p>
    <w:p w:rsidR="00AC0F27" w:rsidRPr="00D0457D" w:rsidRDefault="003A41C9" w:rsidP="009D5CA3">
      <w:pPr>
        <w:spacing w:after="0" w:line="240" w:lineRule="auto"/>
        <w:contextualSpacing/>
        <w:jc w:val="both"/>
        <w:rPr>
          <w:rFonts w:cstheme="minorHAnsi"/>
          <w:sz w:val="24"/>
          <w:szCs w:val="24"/>
          <w:lang w:val="en-US"/>
        </w:rPr>
      </w:pPr>
      <w:r>
        <w:rPr>
          <w:rFonts w:cstheme="minorHAnsi"/>
          <w:sz w:val="24"/>
          <w:szCs w:val="24"/>
          <w:vertAlign w:val="superscript"/>
          <w:lang w:val="en-US"/>
        </w:rPr>
        <w:t>4</w:t>
      </w:r>
      <w:r w:rsidR="006D1B9E" w:rsidRPr="00D0457D">
        <w:rPr>
          <w:rFonts w:cstheme="minorHAnsi"/>
          <w:sz w:val="24"/>
          <w:szCs w:val="24"/>
          <w:lang w:val="en-US"/>
        </w:rPr>
        <w:t>Cincinnati Zoo &amp; Botanical Garden, Center for Conservation and Research of Endangered Wildlife, Cincinnati, OH, U</w:t>
      </w:r>
      <w:r w:rsidR="00AC0F27">
        <w:rPr>
          <w:rFonts w:cstheme="minorHAnsi"/>
          <w:sz w:val="24"/>
          <w:szCs w:val="24"/>
          <w:lang w:val="en-US"/>
        </w:rPr>
        <w:t>SA</w:t>
      </w:r>
    </w:p>
    <w:p w:rsidR="006D1B9E" w:rsidRPr="00D0457D" w:rsidRDefault="006D1B9E" w:rsidP="009D5CA3">
      <w:pPr>
        <w:spacing w:after="0" w:line="240" w:lineRule="auto"/>
        <w:contextualSpacing/>
        <w:jc w:val="both"/>
        <w:rPr>
          <w:rFonts w:cstheme="minorHAnsi"/>
          <w:sz w:val="24"/>
          <w:szCs w:val="24"/>
          <w:vertAlign w:val="superscript"/>
          <w:lang w:val="en-US"/>
        </w:rPr>
      </w:pPr>
    </w:p>
    <w:p w:rsidR="00D0457D" w:rsidRPr="004C1D34" w:rsidRDefault="00D0457D" w:rsidP="009D5CA3">
      <w:pPr>
        <w:spacing w:after="0" w:line="240" w:lineRule="auto"/>
        <w:contextualSpacing/>
        <w:jc w:val="both"/>
        <w:rPr>
          <w:rFonts w:cstheme="minorHAnsi"/>
          <w:b/>
          <w:sz w:val="24"/>
          <w:szCs w:val="24"/>
          <w:lang w:val="en-US"/>
        </w:rPr>
      </w:pPr>
      <w:r w:rsidRPr="004C1D34">
        <w:rPr>
          <w:rFonts w:cstheme="minorHAnsi"/>
          <w:b/>
          <w:sz w:val="24"/>
          <w:szCs w:val="24"/>
          <w:lang w:val="en-US"/>
        </w:rPr>
        <w:t>Email Address of C</w:t>
      </w:r>
      <w:r w:rsidR="006D1B9E" w:rsidRPr="004C1D34">
        <w:rPr>
          <w:rFonts w:cstheme="minorHAnsi"/>
          <w:b/>
          <w:sz w:val="24"/>
          <w:szCs w:val="24"/>
          <w:lang w:val="en-US"/>
        </w:rPr>
        <w:t>orrespond</w:t>
      </w:r>
      <w:r w:rsidRPr="004C1D34">
        <w:rPr>
          <w:rFonts w:cstheme="minorHAnsi"/>
          <w:b/>
          <w:sz w:val="24"/>
          <w:szCs w:val="24"/>
          <w:lang w:val="en-US"/>
        </w:rPr>
        <w:t>ing</w:t>
      </w:r>
      <w:r w:rsidR="006D1B9E" w:rsidRPr="004C1D34">
        <w:rPr>
          <w:rFonts w:cstheme="minorHAnsi"/>
          <w:b/>
          <w:sz w:val="24"/>
          <w:szCs w:val="24"/>
          <w:lang w:val="en-US"/>
        </w:rPr>
        <w:t xml:space="preserve"> </w:t>
      </w:r>
      <w:r w:rsidRPr="004C1D34">
        <w:rPr>
          <w:rFonts w:cstheme="minorHAnsi"/>
          <w:b/>
          <w:sz w:val="24"/>
          <w:szCs w:val="24"/>
          <w:lang w:val="en-US"/>
        </w:rPr>
        <w:t>Author:</w:t>
      </w:r>
      <w:r w:rsidR="006D1B9E" w:rsidRPr="004C1D34">
        <w:rPr>
          <w:rFonts w:cstheme="minorHAnsi"/>
          <w:b/>
          <w:sz w:val="24"/>
          <w:szCs w:val="24"/>
          <w:lang w:val="en-US"/>
        </w:rPr>
        <w:t xml:space="preserve"> </w:t>
      </w:r>
    </w:p>
    <w:p w:rsidR="006D1B9E" w:rsidRPr="004C1D34" w:rsidRDefault="006D1B9E" w:rsidP="009D5CA3">
      <w:pPr>
        <w:spacing w:after="0" w:line="240" w:lineRule="auto"/>
        <w:contextualSpacing/>
        <w:jc w:val="both"/>
        <w:rPr>
          <w:rFonts w:cstheme="minorHAnsi"/>
          <w:sz w:val="24"/>
          <w:szCs w:val="24"/>
          <w:lang w:val="en-US"/>
        </w:rPr>
      </w:pPr>
      <w:r w:rsidRPr="004C1D34">
        <w:rPr>
          <w:rFonts w:cstheme="minorHAnsi"/>
          <w:sz w:val="24"/>
          <w:szCs w:val="24"/>
          <w:lang w:val="en-US"/>
        </w:rPr>
        <w:t xml:space="preserve">Natalie E. </w:t>
      </w:r>
      <w:proofErr w:type="spellStart"/>
      <w:r w:rsidRPr="004C1D34">
        <w:rPr>
          <w:rFonts w:cstheme="minorHAnsi"/>
          <w:sz w:val="24"/>
          <w:szCs w:val="24"/>
          <w:lang w:val="en-US"/>
        </w:rPr>
        <w:t>Calatayud</w:t>
      </w:r>
      <w:proofErr w:type="spellEnd"/>
      <w:r w:rsidR="00D0457D" w:rsidRPr="004C1D34">
        <w:rPr>
          <w:rFonts w:cstheme="minorHAnsi"/>
          <w:sz w:val="24"/>
          <w:szCs w:val="24"/>
          <w:lang w:val="en-US"/>
        </w:rPr>
        <w:t xml:space="preserve"> </w:t>
      </w:r>
      <w:r w:rsidR="00D0457D" w:rsidRPr="004C1D34">
        <w:rPr>
          <w:rFonts w:cstheme="minorHAnsi"/>
          <w:sz w:val="24"/>
          <w:szCs w:val="24"/>
          <w:lang w:val="en-US"/>
        </w:rPr>
        <w:tab/>
      </w:r>
      <w:r w:rsidR="00D0457D" w:rsidRPr="004C1D34">
        <w:rPr>
          <w:rFonts w:cstheme="minorHAnsi"/>
          <w:sz w:val="24"/>
          <w:szCs w:val="24"/>
          <w:lang w:val="en-US"/>
        </w:rPr>
        <w:tab/>
      </w:r>
      <w:r w:rsidR="0033331A" w:rsidRPr="0033331A">
        <w:rPr>
          <w:rFonts w:cstheme="minorHAnsi"/>
          <w:sz w:val="24"/>
          <w:szCs w:val="24"/>
          <w:lang w:val="en-US"/>
        </w:rPr>
        <w:t>(</w:t>
      </w:r>
      <w:r w:rsidRPr="004C1D34">
        <w:rPr>
          <w:rFonts w:cstheme="minorHAnsi"/>
          <w:sz w:val="24"/>
          <w:szCs w:val="24"/>
          <w:lang w:val="en-US"/>
        </w:rPr>
        <w:t>narconservation@gmail.com</w:t>
      </w:r>
      <w:r w:rsidR="0033331A" w:rsidRPr="0033331A">
        <w:rPr>
          <w:rFonts w:cstheme="minorHAnsi"/>
          <w:sz w:val="24"/>
          <w:szCs w:val="24"/>
          <w:lang w:val="en-US"/>
        </w:rPr>
        <w:t>)</w:t>
      </w:r>
    </w:p>
    <w:p w:rsidR="006D1B9E" w:rsidRPr="004C1D34" w:rsidRDefault="006D1B9E" w:rsidP="009D5CA3">
      <w:pPr>
        <w:spacing w:after="0" w:line="240" w:lineRule="auto"/>
        <w:contextualSpacing/>
        <w:jc w:val="both"/>
        <w:rPr>
          <w:rFonts w:cstheme="minorHAnsi"/>
          <w:sz w:val="24"/>
          <w:szCs w:val="24"/>
          <w:lang w:val="en-US"/>
        </w:rPr>
      </w:pPr>
    </w:p>
    <w:p w:rsidR="00D0457D" w:rsidRPr="004C1D34" w:rsidRDefault="00D0457D" w:rsidP="009D5CA3">
      <w:pPr>
        <w:spacing w:after="0" w:line="240" w:lineRule="auto"/>
        <w:contextualSpacing/>
        <w:jc w:val="both"/>
        <w:rPr>
          <w:rFonts w:cstheme="minorHAnsi"/>
          <w:b/>
          <w:sz w:val="24"/>
          <w:szCs w:val="24"/>
          <w:lang w:val="en-US"/>
        </w:rPr>
      </w:pPr>
      <w:r w:rsidRPr="004C1D34">
        <w:rPr>
          <w:rFonts w:cstheme="minorHAnsi"/>
          <w:b/>
          <w:sz w:val="24"/>
          <w:szCs w:val="24"/>
          <w:lang w:val="en-US"/>
        </w:rPr>
        <w:t xml:space="preserve">Email Addresses of Co-Authors: </w:t>
      </w:r>
    </w:p>
    <w:p w:rsidR="002B3436" w:rsidRPr="004C1D34" w:rsidRDefault="002B3436" w:rsidP="009D5CA3">
      <w:pPr>
        <w:spacing w:after="0" w:line="240" w:lineRule="auto"/>
        <w:contextualSpacing/>
        <w:jc w:val="both"/>
        <w:rPr>
          <w:rFonts w:cstheme="minorHAnsi"/>
          <w:sz w:val="24"/>
          <w:szCs w:val="24"/>
          <w:lang w:val="en-US"/>
        </w:rPr>
      </w:pPr>
      <w:proofErr w:type="spellStart"/>
      <w:r w:rsidRPr="004C1D34">
        <w:rPr>
          <w:rFonts w:cstheme="minorHAnsi"/>
          <w:sz w:val="24"/>
          <w:szCs w:val="24"/>
          <w:lang w:val="en-US"/>
        </w:rPr>
        <w:t>Norin</w:t>
      </w:r>
      <w:proofErr w:type="spellEnd"/>
      <w:r w:rsidRPr="004C1D34">
        <w:rPr>
          <w:rFonts w:cstheme="minorHAnsi"/>
          <w:sz w:val="24"/>
          <w:szCs w:val="24"/>
          <w:lang w:val="en-US"/>
        </w:rPr>
        <w:t xml:space="preserve"> Chai </w:t>
      </w:r>
      <w:r w:rsidR="004C1D34">
        <w:rPr>
          <w:rFonts w:cstheme="minorHAnsi"/>
          <w:sz w:val="24"/>
          <w:szCs w:val="24"/>
          <w:lang w:val="en-US"/>
        </w:rPr>
        <w:tab/>
      </w:r>
      <w:r w:rsidR="004C1D34">
        <w:rPr>
          <w:rFonts w:cstheme="minorHAnsi"/>
          <w:sz w:val="24"/>
          <w:szCs w:val="24"/>
          <w:lang w:val="en-US"/>
        </w:rPr>
        <w:tab/>
      </w:r>
      <w:r w:rsidR="004C1D34">
        <w:rPr>
          <w:rFonts w:cstheme="minorHAnsi"/>
          <w:sz w:val="24"/>
          <w:szCs w:val="24"/>
          <w:lang w:val="en-US"/>
        </w:rPr>
        <w:tab/>
      </w:r>
      <w:r w:rsidR="0033331A" w:rsidRPr="0033331A">
        <w:rPr>
          <w:rFonts w:cstheme="minorHAnsi"/>
          <w:sz w:val="24"/>
          <w:szCs w:val="24"/>
          <w:lang w:val="en-US"/>
        </w:rPr>
        <w:t>(</w:t>
      </w:r>
      <w:r w:rsidRPr="004C1D34">
        <w:rPr>
          <w:rStyle w:val="Hyperlink"/>
          <w:rFonts w:cstheme="minorHAnsi"/>
          <w:color w:val="auto"/>
          <w:sz w:val="24"/>
          <w:szCs w:val="24"/>
          <w:u w:val="none"/>
          <w:lang w:val="en-US"/>
        </w:rPr>
        <w:t>norin.chai@mnhn.fr</w:t>
      </w:r>
      <w:r w:rsidR="0033331A" w:rsidRPr="0033331A">
        <w:rPr>
          <w:rFonts w:cstheme="minorHAnsi"/>
          <w:sz w:val="24"/>
          <w:szCs w:val="24"/>
          <w:lang w:val="en-US"/>
        </w:rPr>
        <w:t>)</w:t>
      </w:r>
    </w:p>
    <w:p w:rsidR="002B3436" w:rsidRPr="004C1D34" w:rsidRDefault="002B3436" w:rsidP="009D5CA3">
      <w:pPr>
        <w:spacing w:after="0" w:line="240" w:lineRule="auto"/>
        <w:contextualSpacing/>
        <w:jc w:val="both"/>
        <w:rPr>
          <w:rFonts w:cstheme="minorHAnsi"/>
          <w:sz w:val="24"/>
          <w:szCs w:val="24"/>
          <w:lang w:val="en-US"/>
        </w:rPr>
      </w:pPr>
      <w:r w:rsidRPr="004C1D34">
        <w:rPr>
          <w:rFonts w:cstheme="minorHAnsi"/>
          <w:sz w:val="24"/>
          <w:szCs w:val="24"/>
          <w:lang w:val="en-US"/>
        </w:rPr>
        <w:t xml:space="preserve">Nicole R Gardner </w:t>
      </w:r>
      <w:r w:rsidR="004C1D34">
        <w:rPr>
          <w:rFonts w:cstheme="minorHAnsi"/>
          <w:sz w:val="24"/>
          <w:szCs w:val="24"/>
          <w:lang w:val="en-US"/>
        </w:rPr>
        <w:tab/>
      </w:r>
      <w:r w:rsidR="004C1D34">
        <w:rPr>
          <w:rFonts w:cstheme="minorHAnsi"/>
          <w:sz w:val="24"/>
          <w:szCs w:val="24"/>
          <w:lang w:val="en-US"/>
        </w:rPr>
        <w:tab/>
      </w:r>
      <w:r w:rsidR="0033331A" w:rsidRPr="0033331A">
        <w:rPr>
          <w:rFonts w:cstheme="minorHAnsi"/>
          <w:sz w:val="24"/>
          <w:szCs w:val="24"/>
          <w:lang w:val="en-US"/>
        </w:rPr>
        <w:t>(</w:t>
      </w:r>
      <w:r w:rsidRPr="004C1D34">
        <w:rPr>
          <w:rStyle w:val="Hyperlink"/>
          <w:rFonts w:cstheme="minorHAnsi"/>
          <w:color w:val="auto"/>
          <w:sz w:val="24"/>
          <w:szCs w:val="24"/>
          <w:u w:val="none"/>
          <w:lang w:val="en-US"/>
        </w:rPr>
        <w:t>NGardner@sandiegozoo.org</w:t>
      </w:r>
      <w:r w:rsidR="0033331A" w:rsidRPr="0033331A">
        <w:rPr>
          <w:rFonts w:cstheme="minorHAnsi"/>
          <w:sz w:val="24"/>
          <w:szCs w:val="24"/>
          <w:lang w:val="en-US"/>
        </w:rPr>
        <w:t>)</w:t>
      </w:r>
    </w:p>
    <w:p w:rsidR="002B3436" w:rsidRPr="004C1D34" w:rsidRDefault="002B3436" w:rsidP="009D5CA3">
      <w:pPr>
        <w:spacing w:after="0" w:line="240" w:lineRule="auto"/>
        <w:contextualSpacing/>
        <w:jc w:val="both"/>
        <w:rPr>
          <w:rFonts w:cstheme="minorHAnsi"/>
          <w:sz w:val="24"/>
          <w:szCs w:val="24"/>
          <w:lang w:val="en-US"/>
        </w:rPr>
      </w:pPr>
      <w:r w:rsidRPr="004C1D34">
        <w:rPr>
          <w:rFonts w:cstheme="minorHAnsi"/>
          <w:sz w:val="24"/>
          <w:szCs w:val="24"/>
          <w:lang w:val="en-US"/>
        </w:rPr>
        <w:t xml:space="preserve">Michelle J Curtis </w:t>
      </w:r>
      <w:r w:rsidR="004C1D34">
        <w:rPr>
          <w:rFonts w:cstheme="minorHAnsi"/>
          <w:sz w:val="24"/>
          <w:szCs w:val="24"/>
          <w:lang w:val="en-US"/>
        </w:rPr>
        <w:tab/>
      </w:r>
      <w:r w:rsidR="004C1D34">
        <w:rPr>
          <w:rFonts w:cstheme="minorHAnsi"/>
          <w:sz w:val="24"/>
          <w:szCs w:val="24"/>
          <w:lang w:val="en-US"/>
        </w:rPr>
        <w:tab/>
      </w:r>
      <w:r w:rsidR="0033331A" w:rsidRPr="0033331A">
        <w:rPr>
          <w:rFonts w:cstheme="minorHAnsi"/>
          <w:sz w:val="24"/>
          <w:szCs w:val="24"/>
          <w:lang w:val="en-US"/>
        </w:rPr>
        <w:t>(</w:t>
      </w:r>
      <w:r w:rsidRPr="004C1D34">
        <w:rPr>
          <w:rStyle w:val="Hyperlink"/>
          <w:rFonts w:cstheme="minorHAnsi"/>
          <w:color w:val="auto"/>
          <w:sz w:val="24"/>
          <w:szCs w:val="24"/>
          <w:u w:val="none"/>
          <w:lang w:val="en-US"/>
        </w:rPr>
        <w:t>MCurtis@sandiegozoo.org</w:t>
      </w:r>
      <w:r w:rsidR="0033331A" w:rsidRPr="0033331A">
        <w:rPr>
          <w:rFonts w:cstheme="minorHAnsi"/>
          <w:sz w:val="24"/>
          <w:szCs w:val="24"/>
          <w:lang w:val="en-US"/>
        </w:rPr>
        <w:t>)</w:t>
      </w:r>
    </w:p>
    <w:p w:rsidR="004E1F37" w:rsidRPr="004C1D34" w:rsidRDefault="004E1F37" w:rsidP="009D5CA3">
      <w:pPr>
        <w:spacing w:after="0" w:line="240" w:lineRule="auto"/>
        <w:contextualSpacing/>
        <w:jc w:val="both"/>
        <w:rPr>
          <w:rFonts w:cstheme="minorHAnsi"/>
          <w:sz w:val="24"/>
          <w:szCs w:val="24"/>
          <w:lang w:val="en-US"/>
        </w:rPr>
      </w:pPr>
      <w:r w:rsidRPr="004C1D34">
        <w:rPr>
          <w:rFonts w:cstheme="minorHAnsi"/>
          <w:sz w:val="24"/>
          <w:szCs w:val="24"/>
          <w:lang w:val="en-US"/>
        </w:rPr>
        <w:t xml:space="preserve">Monica A Stoops </w:t>
      </w:r>
      <w:r w:rsidR="004C1D34">
        <w:rPr>
          <w:rFonts w:cstheme="minorHAnsi"/>
          <w:sz w:val="24"/>
          <w:szCs w:val="24"/>
          <w:lang w:val="en-US"/>
        </w:rPr>
        <w:tab/>
      </w:r>
      <w:r w:rsidR="004C1D34">
        <w:rPr>
          <w:rFonts w:cstheme="minorHAnsi"/>
          <w:sz w:val="24"/>
          <w:szCs w:val="24"/>
          <w:lang w:val="en-US"/>
        </w:rPr>
        <w:tab/>
      </w:r>
      <w:r w:rsidR="0033331A" w:rsidRPr="0033331A">
        <w:rPr>
          <w:rFonts w:cstheme="minorHAnsi"/>
          <w:sz w:val="24"/>
          <w:szCs w:val="24"/>
          <w:lang w:val="en-US"/>
        </w:rPr>
        <w:t>(</w:t>
      </w:r>
      <w:r w:rsidR="001F6E39" w:rsidRPr="004C1D34">
        <w:rPr>
          <w:rStyle w:val="Hyperlink"/>
          <w:rFonts w:cstheme="minorHAnsi"/>
          <w:color w:val="auto"/>
          <w:sz w:val="24"/>
          <w:szCs w:val="24"/>
          <w:u w:val="none"/>
          <w:lang w:val="en-US"/>
        </w:rPr>
        <w:t>monica.stoops</w:t>
      </w:r>
      <w:r w:rsidR="00452EAF">
        <w:rPr>
          <w:rStyle w:val="Hyperlink"/>
          <w:rFonts w:cstheme="minorHAnsi"/>
          <w:color w:val="auto"/>
          <w:sz w:val="24"/>
          <w:szCs w:val="24"/>
          <w:u w:val="none"/>
          <w:lang w:val="en-US"/>
        </w:rPr>
        <w:t>@</w:t>
      </w:r>
      <w:r w:rsidR="001F6E39" w:rsidRPr="004C1D34">
        <w:rPr>
          <w:rStyle w:val="Hyperlink"/>
          <w:rFonts w:cstheme="minorHAnsi"/>
          <w:color w:val="auto"/>
          <w:sz w:val="24"/>
          <w:szCs w:val="24"/>
          <w:u w:val="none"/>
          <w:lang w:val="en-US"/>
        </w:rPr>
        <w:t>cincinnatizoo.org</w:t>
      </w:r>
      <w:r w:rsidR="0033331A" w:rsidRPr="0033331A">
        <w:rPr>
          <w:rFonts w:cstheme="minorHAnsi"/>
          <w:sz w:val="24"/>
          <w:szCs w:val="24"/>
          <w:lang w:val="en-US"/>
        </w:rPr>
        <w:t>)</w:t>
      </w:r>
    </w:p>
    <w:p w:rsidR="00D0457D" w:rsidRPr="00D0457D" w:rsidRDefault="00D0457D" w:rsidP="009D5CA3">
      <w:pPr>
        <w:spacing w:after="0" w:line="240" w:lineRule="auto"/>
        <w:contextualSpacing/>
        <w:jc w:val="both"/>
        <w:rPr>
          <w:rFonts w:cstheme="minorHAnsi"/>
          <w:sz w:val="24"/>
          <w:szCs w:val="24"/>
          <w:lang w:val="en-US"/>
        </w:rPr>
      </w:pPr>
    </w:p>
    <w:p w:rsidR="00D0457D" w:rsidRPr="00D0457D" w:rsidRDefault="006D1B9E" w:rsidP="009D5CA3">
      <w:pPr>
        <w:pBdr>
          <w:top w:val="nil"/>
          <w:left w:val="nil"/>
          <w:bottom w:val="nil"/>
          <w:right w:val="nil"/>
          <w:between w:val="nil"/>
        </w:pBdr>
        <w:spacing w:after="0" w:line="240" w:lineRule="auto"/>
        <w:contextualSpacing/>
        <w:jc w:val="both"/>
        <w:rPr>
          <w:rFonts w:cstheme="minorHAnsi"/>
          <w:b/>
          <w:caps/>
          <w:color w:val="000000"/>
          <w:sz w:val="24"/>
          <w:szCs w:val="24"/>
          <w:lang w:val="en-US"/>
        </w:rPr>
      </w:pPr>
      <w:r w:rsidRPr="00D0457D">
        <w:rPr>
          <w:rFonts w:cstheme="minorHAnsi"/>
          <w:b/>
          <w:caps/>
          <w:color w:val="000000"/>
          <w:sz w:val="24"/>
          <w:szCs w:val="24"/>
          <w:lang w:val="en-US"/>
        </w:rPr>
        <w:t xml:space="preserve">Keywords: </w:t>
      </w:r>
    </w:p>
    <w:p w:rsidR="006D1B9E" w:rsidRPr="00D0457D" w:rsidRDefault="006D1B9E" w:rsidP="009D5CA3">
      <w:pPr>
        <w:pBdr>
          <w:top w:val="nil"/>
          <w:left w:val="nil"/>
          <w:bottom w:val="nil"/>
          <w:right w:val="nil"/>
          <w:between w:val="nil"/>
        </w:pBdr>
        <w:spacing w:after="0" w:line="240" w:lineRule="auto"/>
        <w:contextualSpacing/>
        <w:jc w:val="both"/>
        <w:rPr>
          <w:rFonts w:cstheme="minorHAnsi"/>
          <w:color w:val="000000"/>
          <w:sz w:val="24"/>
          <w:szCs w:val="24"/>
          <w:lang w:val="en-US"/>
        </w:rPr>
      </w:pPr>
      <w:r w:rsidRPr="00D0457D">
        <w:rPr>
          <w:rFonts w:cstheme="minorHAnsi"/>
          <w:color w:val="000000"/>
          <w:sz w:val="24"/>
          <w:szCs w:val="24"/>
          <w:lang w:val="en-US"/>
        </w:rPr>
        <w:t xml:space="preserve">Circadian, </w:t>
      </w:r>
      <w:r w:rsidR="001A249B">
        <w:rPr>
          <w:rFonts w:cstheme="minorHAnsi"/>
          <w:color w:val="000000"/>
          <w:sz w:val="24"/>
          <w:szCs w:val="24"/>
          <w:lang w:val="en-US"/>
        </w:rPr>
        <w:t>egg retention,</w:t>
      </w:r>
      <w:r w:rsidRPr="00D0457D">
        <w:rPr>
          <w:rFonts w:cstheme="minorHAnsi"/>
          <w:color w:val="000000"/>
          <w:sz w:val="24"/>
          <w:szCs w:val="24"/>
          <w:lang w:val="en-US"/>
        </w:rPr>
        <w:t xml:space="preserve"> c</w:t>
      </w:r>
      <w:r w:rsidR="00AA6465" w:rsidRPr="00D0457D">
        <w:rPr>
          <w:rFonts w:cstheme="minorHAnsi"/>
          <w:color w:val="000000"/>
          <w:sz w:val="24"/>
          <w:szCs w:val="24"/>
          <w:lang w:val="en-US"/>
        </w:rPr>
        <w:t>eliotomy, exogenous hormones,</w:t>
      </w:r>
      <w:r w:rsidRPr="00D0457D">
        <w:rPr>
          <w:rFonts w:cstheme="minorHAnsi"/>
          <w:color w:val="000000"/>
          <w:sz w:val="24"/>
          <w:szCs w:val="24"/>
          <w:lang w:val="en-US"/>
        </w:rPr>
        <w:t xml:space="preserve"> ultrasound</w:t>
      </w:r>
      <w:r w:rsidR="007F060A" w:rsidRPr="00D0457D">
        <w:rPr>
          <w:rFonts w:cstheme="minorHAnsi"/>
          <w:color w:val="000000"/>
          <w:sz w:val="24"/>
          <w:szCs w:val="24"/>
          <w:lang w:val="en-US"/>
        </w:rPr>
        <w:t xml:space="preserve"> and ovariectomy</w:t>
      </w:r>
      <w:r w:rsidRPr="00D0457D">
        <w:rPr>
          <w:rFonts w:cstheme="minorHAnsi"/>
          <w:color w:val="000000"/>
          <w:sz w:val="24"/>
          <w:szCs w:val="24"/>
          <w:lang w:val="en-US"/>
        </w:rPr>
        <w:t>.</w:t>
      </w:r>
    </w:p>
    <w:p w:rsidR="006D1B9E" w:rsidRPr="00D0457D" w:rsidRDefault="006D1B9E" w:rsidP="009D5CA3">
      <w:pPr>
        <w:pBdr>
          <w:top w:val="nil"/>
          <w:left w:val="nil"/>
          <w:bottom w:val="nil"/>
          <w:right w:val="nil"/>
          <w:between w:val="nil"/>
        </w:pBdr>
        <w:spacing w:after="0" w:line="240" w:lineRule="auto"/>
        <w:contextualSpacing/>
        <w:jc w:val="both"/>
        <w:rPr>
          <w:rFonts w:cstheme="minorHAnsi"/>
          <w:color w:val="000000"/>
          <w:sz w:val="24"/>
          <w:szCs w:val="24"/>
          <w:lang w:val="en-US"/>
        </w:rPr>
      </w:pPr>
    </w:p>
    <w:p w:rsidR="006D1B9E" w:rsidRPr="00D0457D" w:rsidRDefault="006D1B9E" w:rsidP="009D5CA3">
      <w:pPr>
        <w:pStyle w:val="Heading1"/>
        <w:spacing w:before="0" w:after="0" w:line="240" w:lineRule="auto"/>
        <w:contextualSpacing/>
        <w:jc w:val="both"/>
        <w:rPr>
          <w:rFonts w:cstheme="minorHAnsi"/>
          <w:sz w:val="24"/>
          <w:szCs w:val="24"/>
          <w:lang w:val="en-US"/>
        </w:rPr>
      </w:pPr>
      <w:r w:rsidRPr="00D0457D">
        <w:rPr>
          <w:rFonts w:cstheme="minorHAnsi"/>
          <w:sz w:val="24"/>
          <w:szCs w:val="24"/>
          <w:lang w:val="en-US"/>
        </w:rPr>
        <w:t>S</w:t>
      </w:r>
      <w:r w:rsidR="00D0457D">
        <w:rPr>
          <w:rFonts w:cstheme="minorHAnsi"/>
          <w:sz w:val="24"/>
          <w:szCs w:val="24"/>
          <w:lang w:val="en-US"/>
        </w:rPr>
        <w:t>UMMARY:</w:t>
      </w: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The study of amphibian biology provides valuable information on the reproductive, physiological, embryological and developmental processes that drive organisms of many taxonomic groups. </w:t>
      </w:r>
      <w:r w:rsidR="00D0457D">
        <w:rPr>
          <w:rFonts w:cstheme="minorHAnsi"/>
          <w:sz w:val="24"/>
          <w:szCs w:val="24"/>
          <w:lang w:val="en-US"/>
        </w:rPr>
        <w:t>Here</w:t>
      </w:r>
      <w:r w:rsidR="00274084">
        <w:rPr>
          <w:rFonts w:cstheme="minorHAnsi"/>
          <w:sz w:val="24"/>
          <w:szCs w:val="24"/>
          <w:lang w:val="en-US"/>
        </w:rPr>
        <w:t>,</w:t>
      </w:r>
      <w:r w:rsidR="00D0457D">
        <w:rPr>
          <w:rFonts w:cstheme="minorHAnsi"/>
          <w:sz w:val="24"/>
          <w:szCs w:val="24"/>
          <w:lang w:val="en-US"/>
        </w:rPr>
        <w:t xml:space="preserve"> we present</w:t>
      </w:r>
      <w:r w:rsidRPr="00D0457D">
        <w:rPr>
          <w:rFonts w:cstheme="minorHAnsi"/>
          <w:sz w:val="24"/>
          <w:szCs w:val="24"/>
          <w:lang w:val="en-US"/>
        </w:rPr>
        <w:t xml:space="preserve"> a comprehensive guide on different methodologies that can be used to study ovarian control and monitoring</w:t>
      </w:r>
      <w:r w:rsidR="000B6BE9">
        <w:rPr>
          <w:rFonts w:cstheme="minorHAnsi"/>
          <w:sz w:val="24"/>
          <w:szCs w:val="24"/>
          <w:lang w:val="en-US"/>
        </w:rPr>
        <w:t xml:space="preserve"> in amphibians</w:t>
      </w:r>
      <w:r w:rsidRPr="00D0457D">
        <w:rPr>
          <w:rFonts w:cstheme="minorHAnsi"/>
          <w:sz w:val="24"/>
          <w:szCs w:val="24"/>
          <w:lang w:val="en-US"/>
        </w:rPr>
        <w:t>.</w:t>
      </w:r>
    </w:p>
    <w:p w:rsidR="006D1B9E" w:rsidRPr="00D0457D" w:rsidRDefault="006D1B9E" w:rsidP="009D5CA3">
      <w:pPr>
        <w:spacing w:after="0" w:line="240" w:lineRule="auto"/>
        <w:contextualSpacing/>
        <w:jc w:val="both"/>
        <w:rPr>
          <w:rFonts w:cstheme="minorHAnsi"/>
          <w:sz w:val="24"/>
          <w:szCs w:val="24"/>
          <w:lang w:val="en-US"/>
        </w:rPr>
      </w:pPr>
    </w:p>
    <w:p w:rsidR="006D1B9E" w:rsidRPr="00D0457D" w:rsidRDefault="006D1B9E" w:rsidP="009D5CA3">
      <w:pPr>
        <w:pStyle w:val="Heading1"/>
        <w:spacing w:before="0" w:after="0" w:line="240" w:lineRule="auto"/>
        <w:contextualSpacing/>
        <w:jc w:val="both"/>
        <w:rPr>
          <w:rFonts w:cstheme="minorHAnsi"/>
          <w:sz w:val="24"/>
          <w:szCs w:val="24"/>
          <w:lang w:val="en-US"/>
        </w:rPr>
      </w:pPr>
      <w:r w:rsidRPr="00D0457D">
        <w:rPr>
          <w:rFonts w:cstheme="minorHAnsi"/>
          <w:sz w:val="24"/>
          <w:szCs w:val="24"/>
          <w:lang w:val="en-US"/>
        </w:rPr>
        <w:t>LONG ABSTRACT</w:t>
      </w:r>
      <w:r w:rsidR="00D0457D">
        <w:rPr>
          <w:rFonts w:cstheme="minorHAnsi"/>
          <w:sz w:val="24"/>
          <w:szCs w:val="24"/>
          <w:lang w:val="en-US"/>
        </w:rPr>
        <w:t>:</w:t>
      </w:r>
    </w:p>
    <w:p w:rsidR="006D1B9E" w:rsidRPr="00D0457D" w:rsidRDefault="006D1B9E" w:rsidP="009D5CA3">
      <w:pPr>
        <w:spacing w:after="0" w:line="240" w:lineRule="auto"/>
        <w:contextualSpacing/>
        <w:jc w:val="both"/>
        <w:rPr>
          <w:rFonts w:cstheme="minorHAnsi"/>
          <w:sz w:val="24"/>
          <w:szCs w:val="24"/>
          <w:lang w:val="en-US"/>
        </w:rPr>
      </w:pPr>
      <w:bookmarkStart w:id="0" w:name="_jcqg3tkzs4xh" w:colFirst="0" w:colLast="0"/>
      <w:bookmarkEnd w:id="0"/>
      <w:r w:rsidRPr="00D0457D">
        <w:rPr>
          <w:rFonts w:eastAsia="Times New Roman" w:cstheme="minorHAnsi"/>
          <w:color w:val="000000" w:themeColor="text1"/>
          <w:sz w:val="24"/>
          <w:szCs w:val="24"/>
          <w:lang w:val="en-US"/>
        </w:rPr>
        <w:t xml:space="preserve">Ovarian control and monitoring in amphibians </w:t>
      </w:r>
      <w:r w:rsidR="009D5CA3" w:rsidRPr="00D0457D">
        <w:rPr>
          <w:rFonts w:eastAsia="Times New Roman" w:cstheme="minorHAnsi"/>
          <w:color w:val="000000" w:themeColor="text1"/>
          <w:sz w:val="24"/>
          <w:szCs w:val="24"/>
          <w:lang w:val="en-US"/>
        </w:rPr>
        <w:t>require</w:t>
      </w:r>
      <w:r w:rsidRPr="00D0457D">
        <w:rPr>
          <w:rFonts w:eastAsia="Times New Roman" w:cstheme="minorHAnsi"/>
          <w:color w:val="000000" w:themeColor="text1"/>
          <w:sz w:val="24"/>
          <w:szCs w:val="24"/>
          <w:lang w:val="en-US"/>
        </w:rPr>
        <w:t xml:space="preserve"> a multi-facetted approach. There are </w:t>
      </w:r>
      <w:r w:rsidR="00D0457D" w:rsidRPr="00D0457D">
        <w:rPr>
          <w:rFonts w:eastAsia="Times New Roman" w:cstheme="minorHAnsi"/>
          <w:color w:val="000000" w:themeColor="text1"/>
          <w:sz w:val="24"/>
          <w:szCs w:val="24"/>
          <w:lang w:val="en-US"/>
        </w:rPr>
        <w:t>several</w:t>
      </w:r>
      <w:r w:rsidRPr="00D0457D">
        <w:rPr>
          <w:rFonts w:eastAsia="Times New Roman" w:cstheme="minorHAnsi"/>
          <w:color w:val="000000" w:themeColor="text1"/>
          <w:sz w:val="24"/>
          <w:szCs w:val="24"/>
          <w:lang w:val="en-US"/>
        </w:rPr>
        <w:t xml:space="preserve"> applications that can successfully induce reproductive </w:t>
      </w:r>
      <w:r w:rsidR="007E4D32" w:rsidRPr="00D0457D">
        <w:rPr>
          <w:rFonts w:eastAsia="Times New Roman" w:cstheme="minorHAnsi"/>
          <w:color w:val="000000" w:themeColor="text1"/>
          <w:sz w:val="24"/>
          <w:szCs w:val="24"/>
          <w:lang w:val="en-US"/>
        </w:rPr>
        <w:t>behaviors</w:t>
      </w:r>
      <w:r w:rsidR="001F6E39">
        <w:rPr>
          <w:rFonts w:eastAsia="Times New Roman" w:cstheme="minorHAnsi"/>
          <w:color w:val="000000" w:themeColor="text1"/>
          <w:sz w:val="24"/>
          <w:szCs w:val="24"/>
          <w:lang w:val="en-US"/>
        </w:rPr>
        <w:t xml:space="preserve"> and</w:t>
      </w:r>
      <w:r w:rsidRPr="00D0457D">
        <w:rPr>
          <w:rFonts w:eastAsia="Times New Roman" w:cstheme="minorHAnsi"/>
          <w:color w:val="000000" w:themeColor="text1"/>
          <w:sz w:val="24"/>
          <w:szCs w:val="24"/>
          <w:lang w:val="en-US"/>
        </w:rPr>
        <w:t xml:space="preserve"> the acquisition of gametes and embryos for physiological or molecular researc</w:t>
      </w:r>
      <w:r w:rsidRPr="004C1D34">
        <w:rPr>
          <w:rFonts w:eastAsia="Times New Roman" w:cstheme="minorHAnsi"/>
          <w:sz w:val="24"/>
          <w:szCs w:val="24"/>
          <w:lang w:val="en-US"/>
        </w:rPr>
        <w:t>h</w:t>
      </w:r>
      <w:r w:rsidR="004C1D34" w:rsidRPr="004C1D34">
        <w:rPr>
          <w:rFonts w:eastAsia="Times New Roman" w:cstheme="minorHAnsi"/>
          <w:sz w:val="24"/>
          <w:szCs w:val="24"/>
          <w:lang w:val="en-US"/>
        </w:rPr>
        <w:t>.</w:t>
      </w:r>
      <w:r w:rsidRPr="004C1D34">
        <w:rPr>
          <w:rFonts w:eastAsia="Times New Roman" w:cstheme="minorHAnsi"/>
          <w:sz w:val="24"/>
          <w:szCs w:val="24"/>
          <w:lang w:val="en-US"/>
        </w:rPr>
        <w:t xml:space="preserve"> </w:t>
      </w:r>
      <w:bookmarkStart w:id="1" w:name="_pf9m08wqavz7" w:colFirst="0" w:colLast="0"/>
      <w:bookmarkStart w:id="2" w:name="_gjdgxs" w:colFirst="0" w:colLast="0"/>
      <w:bookmarkEnd w:id="1"/>
      <w:bookmarkEnd w:id="2"/>
      <w:r w:rsidRPr="00D0457D">
        <w:rPr>
          <w:rFonts w:eastAsia="Times New Roman" w:cstheme="minorHAnsi"/>
          <w:color w:val="000000" w:themeColor="text1"/>
          <w:sz w:val="24"/>
          <w:szCs w:val="24"/>
          <w:lang w:val="en-US"/>
        </w:rPr>
        <w:t xml:space="preserve">Amphibians contribute to </w:t>
      </w:r>
      <w:r w:rsidR="006C395B">
        <w:rPr>
          <w:rFonts w:eastAsia="Times New Roman" w:cstheme="minorHAnsi"/>
          <w:color w:val="000000" w:themeColor="text1"/>
          <w:sz w:val="24"/>
          <w:szCs w:val="24"/>
          <w:lang w:val="en-US"/>
        </w:rPr>
        <w:t xml:space="preserve">one-quarter to one-third </w:t>
      </w:r>
      <w:r w:rsidRPr="00D0457D">
        <w:rPr>
          <w:rFonts w:eastAsia="Times New Roman" w:cstheme="minorHAnsi"/>
          <w:color w:val="000000" w:themeColor="text1"/>
          <w:sz w:val="24"/>
          <w:szCs w:val="24"/>
          <w:lang w:val="en-US"/>
        </w:rPr>
        <w:t>of vertebrate research</w:t>
      </w:r>
      <w:r w:rsidR="009C749D">
        <w:rPr>
          <w:rFonts w:eastAsia="Times New Roman" w:cstheme="minorHAnsi"/>
          <w:color w:val="000000" w:themeColor="text1"/>
          <w:sz w:val="24"/>
          <w:szCs w:val="24"/>
          <w:lang w:val="en-US"/>
        </w:rPr>
        <w:t>,</w:t>
      </w:r>
      <w:r w:rsidRPr="00D0457D">
        <w:rPr>
          <w:rFonts w:eastAsia="Times New Roman" w:cstheme="minorHAnsi"/>
          <w:color w:val="000000" w:themeColor="text1"/>
          <w:sz w:val="24"/>
          <w:szCs w:val="24"/>
          <w:lang w:val="en-US"/>
        </w:rPr>
        <w:t xml:space="preserve"> and of </w:t>
      </w:r>
      <w:r w:rsidR="00D0457D" w:rsidRPr="00D0457D">
        <w:rPr>
          <w:rFonts w:eastAsia="Times New Roman" w:cstheme="minorHAnsi"/>
          <w:color w:val="000000" w:themeColor="text1"/>
          <w:sz w:val="24"/>
          <w:szCs w:val="24"/>
          <w:lang w:val="en-US"/>
        </w:rPr>
        <w:t>interest</w:t>
      </w:r>
      <w:r w:rsidRPr="00D0457D">
        <w:rPr>
          <w:rFonts w:eastAsia="Times New Roman" w:cstheme="minorHAnsi"/>
          <w:color w:val="000000" w:themeColor="text1"/>
          <w:sz w:val="24"/>
          <w:szCs w:val="24"/>
          <w:lang w:val="en-US"/>
        </w:rPr>
        <w:t xml:space="preserve"> in this context is their contributio</w:t>
      </w:r>
      <w:r w:rsidR="001758BE" w:rsidRPr="00D0457D">
        <w:rPr>
          <w:rFonts w:eastAsia="Times New Roman" w:cstheme="minorHAnsi"/>
          <w:color w:val="000000" w:themeColor="text1"/>
          <w:sz w:val="24"/>
          <w:szCs w:val="24"/>
          <w:lang w:val="en-US"/>
        </w:rPr>
        <w:t>n to the scientific community’s</w:t>
      </w:r>
      <w:r w:rsidRPr="00D0457D">
        <w:rPr>
          <w:rFonts w:eastAsia="Times New Roman" w:cstheme="minorHAnsi"/>
          <w:color w:val="000000" w:themeColor="text1"/>
          <w:sz w:val="24"/>
          <w:szCs w:val="24"/>
          <w:lang w:val="en-US"/>
        </w:rPr>
        <w:t xml:space="preserve"> knowledge of reproductive processes and embryological development. However, most of this knowledge is derived from a small number of species. In recent times, the decimation of amphibians across the globe has required increasing intervention by conservationists. The captive recovery and assurance colonies that continue to emerge in response to </w:t>
      </w:r>
      <w:r w:rsidR="004C1D34">
        <w:rPr>
          <w:rFonts w:eastAsia="Times New Roman" w:cstheme="minorHAnsi"/>
          <w:color w:val="000000" w:themeColor="text1"/>
          <w:sz w:val="24"/>
          <w:szCs w:val="24"/>
          <w:lang w:val="en-US"/>
        </w:rPr>
        <w:t xml:space="preserve">the </w:t>
      </w:r>
      <w:r w:rsidRPr="00D0457D">
        <w:rPr>
          <w:rFonts w:eastAsia="Times New Roman" w:cstheme="minorHAnsi"/>
          <w:color w:val="000000" w:themeColor="text1"/>
          <w:sz w:val="24"/>
          <w:szCs w:val="24"/>
          <w:lang w:val="en-US"/>
        </w:rPr>
        <w:t>extinction risk make existing research and clinical applications invaluable to the survival and reproduction of amphibians held under human care. The success of any captive population is founded on</w:t>
      </w:r>
      <w:r w:rsidR="003A2177">
        <w:rPr>
          <w:rFonts w:eastAsia="Times New Roman" w:cstheme="minorHAnsi"/>
          <w:color w:val="000000" w:themeColor="text1"/>
          <w:sz w:val="24"/>
          <w:szCs w:val="24"/>
          <w:lang w:val="en-US"/>
        </w:rPr>
        <w:t xml:space="preserve"> its</w:t>
      </w:r>
      <w:r w:rsidRPr="00D0457D">
        <w:rPr>
          <w:rFonts w:eastAsia="Times New Roman" w:cstheme="minorHAnsi"/>
          <w:color w:val="000000" w:themeColor="text1"/>
          <w:sz w:val="24"/>
          <w:szCs w:val="24"/>
          <w:lang w:val="en-US"/>
        </w:rPr>
        <w:t xml:space="preserve"> health and reproduction</w:t>
      </w:r>
      <w:r w:rsidR="00987F34">
        <w:rPr>
          <w:rFonts w:eastAsia="Times New Roman" w:cstheme="minorHAnsi"/>
          <w:color w:val="000000" w:themeColor="text1"/>
          <w:sz w:val="24"/>
          <w:szCs w:val="24"/>
          <w:lang w:val="en-US"/>
        </w:rPr>
        <w:t xml:space="preserve"> and</w:t>
      </w:r>
      <w:r w:rsidRPr="00D0457D">
        <w:rPr>
          <w:rFonts w:eastAsia="Times New Roman" w:cstheme="minorHAnsi"/>
          <w:color w:val="000000" w:themeColor="text1"/>
          <w:sz w:val="24"/>
          <w:szCs w:val="24"/>
          <w:lang w:val="en-US"/>
        </w:rPr>
        <w:t xml:space="preserve"> the ability to develop viable offspring that carry forward the most diverse genetic representation of their species. For </w:t>
      </w:r>
      <w:r w:rsidR="00281DA6" w:rsidRPr="00A35B80">
        <w:rPr>
          <w:rFonts w:eastAsia="Times New Roman" w:cstheme="minorHAnsi"/>
          <w:sz w:val="24"/>
          <w:szCs w:val="24"/>
          <w:lang w:val="en-US"/>
        </w:rPr>
        <w:t xml:space="preserve">researchers </w:t>
      </w:r>
      <w:r w:rsidRPr="00A35B80">
        <w:rPr>
          <w:rFonts w:eastAsia="Times New Roman" w:cstheme="minorHAnsi"/>
          <w:sz w:val="24"/>
          <w:szCs w:val="24"/>
          <w:lang w:val="en-US"/>
        </w:rPr>
        <w:t xml:space="preserve">and </w:t>
      </w:r>
      <w:r w:rsidR="00281DA6" w:rsidRPr="00A35B80">
        <w:rPr>
          <w:rFonts w:eastAsia="Times New Roman" w:cstheme="minorHAnsi"/>
          <w:sz w:val="24"/>
          <w:szCs w:val="24"/>
          <w:lang w:val="en-US"/>
        </w:rPr>
        <w:t>veterinarians</w:t>
      </w:r>
      <w:r w:rsidRPr="00D0457D">
        <w:rPr>
          <w:rFonts w:eastAsia="Times New Roman" w:cstheme="minorHAnsi"/>
          <w:color w:val="000000" w:themeColor="text1"/>
          <w:sz w:val="24"/>
          <w:szCs w:val="24"/>
          <w:lang w:val="en-US"/>
        </w:rPr>
        <w:t>, the ability to monitor and control ovarian development and health is</w:t>
      </w:r>
      <w:r w:rsidR="00897706">
        <w:rPr>
          <w:rFonts w:eastAsia="Times New Roman" w:cstheme="minorHAnsi"/>
          <w:color w:val="000000" w:themeColor="text1"/>
          <w:sz w:val="24"/>
          <w:szCs w:val="24"/>
          <w:lang w:val="en-US"/>
        </w:rPr>
        <w:t>,</w:t>
      </w:r>
      <w:r w:rsidRPr="00D0457D">
        <w:rPr>
          <w:rFonts w:eastAsia="Times New Roman" w:cstheme="minorHAnsi"/>
          <w:color w:val="000000" w:themeColor="text1"/>
          <w:sz w:val="24"/>
          <w:szCs w:val="24"/>
          <w:lang w:val="en-US"/>
        </w:rPr>
        <w:t xml:space="preserve"> therefore, imperative. The focus of this article is </w:t>
      </w:r>
      <w:r w:rsidRPr="00D0457D">
        <w:rPr>
          <w:rFonts w:eastAsia="Times New Roman" w:cstheme="minorHAnsi"/>
          <w:color w:val="000000" w:themeColor="text1"/>
          <w:sz w:val="24"/>
          <w:szCs w:val="24"/>
          <w:lang w:val="en-US"/>
        </w:rPr>
        <w:lastRenderedPageBreak/>
        <w:t>to highlight the different assisted reproductive techniques that can be used to monitor and, where appropriate or necessary, control ovarian function in amphibians. Ideally, any reproductive and health issues should be reduced through proper captive husbandry</w:t>
      </w:r>
      <w:r w:rsidR="00AD0C5E">
        <w:rPr>
          <w:rFonts w:eastAsia="Times New Roman" w:cstheme="minorHAnsi"/>
          <w:color w:val="000000" w:themeColor="text1"/>
          <w:sz w:val="24"/>
          <w:szCs w:val="24"/>
          <w:lang w:val="en-US"/>
        </w:rPr>
        <w:t>,</w:t>
      </w:r>
      <w:r w:rsidRPr="00D0457D">
        <w:rPr>
          <w:rFonts w:eastAsia="Times New Roman" w:cstheme="minorHAnsi"/>
          <w:color w:val="000000" w:themeColor="text1"/>
          <w:sz w:val="24"/>
          <w:szCs w:val="24"/>
          <w:lang w:val="en-US"/>
        </w:rPr>
        <w:t xml:space="preserve"> but</w:t>
      </w:r>
      <w:r w:rsidR="00AD0C5E">
        <w:rPr>
          <w:rFonts w:eastAsia="Times New Roman" w:cstheme="minorHAnsi"/>
          <w:color w:val="000000" w:themeColor="text1"/>
          <w:sz w:val="24"/>
          <w:szCs w:val="24"/>
          <w:lang w:val="en-US"/>
        </w:rPr>
        <w:t>,</w:t>
      </w:r>
      <w:r w:rsidRPr="00D0457D">
        <w:rPr>
          <w:rFonts w:eastAsia="Times New Roman" w:cstheme="minorHAnsi"/>
          <w:color w:val="000000" w:themeColor="text1"/>
          <w:sz w:val="24"/>
          <w:szCs w:val="24"/>
          <w:lang w:val="en-US"/>
        </w:rPr>
        <w:t xml:space="preserve"> as with any animal, issues of health and reproductive pathologies are inevitable. Non-invasive techniques </w:t>
      </w:r>
      <w:r w:rsidR="007E4D32" w:rsidRPr="00D0457D">
        <w:rPr>
          <w:rFonts w:eastAsia="Times New Roman" w:cstheme="minorHAnsi"/>
          <w:color w:val="000000" w:themeColor="text1"/>
          <w:sz w:val="24"/>
          <w:szCs w:val="24"/>
          <w:lang w:val="en-US"/>
        </w:rPr>
        <w:t>include</w:t>
      </w:r>
      <w:r w:rsidRPr="00D0457D">
        <w:rPr>
          <w:rFonts w:eastAsia="Times New Roman" w:cstheme="minorHAnsi"/>
          <w:color w:val="000000" w:themeColor="text1"/>
          <w:sz w:val="24"/>
          <w:szCs w:val="24"/>
          <w:lang w:val="en-US"/>
        </w:rPr>
        <w:t xml:space="preserve"> </w:t>
      </w:r>
      <w:r w:rsidR="007E4D32" w:rsidRPr="00D0457D">
        <w:rPr>
          <w:rFonts w:eastAsia="Times New Roman" w:cstheme="minorHAnsi"/>
          <w:color w:val="000000" w:themeColor="text1"/>
          <w:sz w:val="24"/>
          <w:szCs w:val="24"/>
          <w:lang w:val="en-US"/>
        </w:rPr>
        <w:t>behavioral</w:t>
      </w:r>
      <w:r w:rsidRPr="00D0457D">
        <w:rPr>
          <w:rFonts w:eastAsia="Times New Roman" w:cstheme="minorHAnsi"/>
          <w:color w:val="000000" w:themeColor="text1"/>
          <w:sz w:val="24"/>
          <w:szCs w:val="24"/>
          <w:lang w:val="en-US"/>
        </w:rPr>
        <w:t xml:space="preserve"> assessments, visual inspection and palpation</w:t>
      </w:r>
      <w:r w:rsidR="0027216F">
        <w:rPr>
          <w:rFonts w:eastAsia="Times New Roman" w:cstheme="minorHAnsi"/>
          <w:color w:val="000000" w:themeColor="text1"/>
          <w:sz w:val="24"/>
          <w:szCs w:val="24"/>
          <w:lang w:val="en-US"/>
        </w:rPr>
        <w:t xml:space="preserve"> and</w:t>
      </w:r>
      <w:r w:rsidRPr="00D0457D">
        <w:rPr>
          <w:rFonts w:eastAsia="Times New Roman" w:cstheme="minorHAnsi"/>
          <w:color w:val="000000" w:themeColor="text1"/>
          <w:sz w:val="24"/>
          <w:szCs w:val="24"/>
          <w:lang w:val="en-US"/>
        </w:rPr>
        <w:t xml:space="preserve"> morphometric measurements for the calculation of body condition indices and ultrasound. Invasive techniques include hormonal injections, blood sampling, and surgery. Ovarian control can be exercised in </w:t>
      </w:r>
      <w:proofErr w:type="gramStart"/>
      <w:r w:rsidRPr="00D0457D">
        <w:rPr>
          <w:rFonts w:eastAsia="Times New Roman" w:cstheme="minorHAnsi"/>
          <w:color w:val="000000" w:themeColor="text1"/>
          <w:sz w:val="24"/>
          <w:szCs w:val="24"/>
          <w:lang w:val="en-US"/>
        </w:rPr>
        <w:t>a number of</w:t>
      </w:r>
      <w:proofErr w:type="gramEnd"/>
      <w:r w:rsidRPr="00D0457D">
        <w:rPr>
          <w:rFonts w:eastAsia="Times New Roman" w:cstheme="minorHAnsi"/>
          <w:color w:val="000000" w:themeColor="text1"/>
          <w:sz w:val="24"/>
          <w:szCs w:val="24"/>
          <w:lang w:val="en-US"/>
        </w:rPr>
        <w:t xml:space="preserve"> ways depending on the application required and species of interest. </w:t>
      </w:r>
      <w:r w:rsidRPr="00D0457D">
        <w:rPr>
          <w:rFonts w:eastAsia="Times New Roman" w:cstheme="minorHAnsi"/>
          <w:color w:val="000000" w:themeColor="text1"/>
          <w:sz w:val="24"/>
          <w:szCs w:val="24"/>
          <w:lang w:val="en-US"/>
        </w:rPr>
        <w:br/>
      </w:r>
    </w:p>
    <w:p w:rsidR="006D1B9E" w:rsidRPr="00D0457D" w:rsidRDefault="006D1B9E" w:rsidP="009D5CA3">
      <w:pPr>
        <w:spacing w:after="0" w:line="240" w:lineRule="auto"/>
        <w:contextualSpacing/>
        <w:jc w:val="both"/>
        <w:rPr>
          <w:rFonts w:cstheme="minorHAnsi"/>
          <w:b/>
          <w:sz w:val="24"/>
          <w:szCs w:val="24"/>
          <w:lang w:val="en-US"/>
        </w:rPr>
      </w:pPr>
      <w:r w:rsidRPr="00D0457D">
        <w:rPr>
          <w:rFonts w:cstheme="minorHAnsi"/>
          <w:b/>
          <w:sz w:val="24"/>
          <w:szCs w:val="24"/>
          <w:lang w:val="en-US"/>
        </w:rPr>
        <w:t>INTRODUCTION</w:t>
      </w:r>
      <w:r w:rsidR="0027216F">
        <w:rPr>
          <w:rFonts w:cstheme="minorHAnsi"/>
          <w:b/>
          <w:sz w:val="24"/>
          <w:szCs w:val="24"/>
          <w:lang w:val="en-US"/>
        </w:rPr>
        <w:t>:</w:t>
      </w:r>
    </w:p>
    <w:p w:rsidR="000075F0" w:rsidRDefault="004E1F37" w:rsidP="009D5CA3">
      <w:pPr>
        <w:widowControl w:val="0"/>
        <w:autoSpaceDE w:val="0"/>
        <w:autoSpaceDN w:val="0"/>
        <w:adjustRightInd w:val="0"/>
        <w:spacing w:after="0" w:line="240" w:lineRule="auto"/>
        <w:contextualSpacing/>
        <w:jc w:val="both"/>
        <w:rPr>
          <w:rFonts w:cstheme="minorHAnsi"/>
          <w:sz w:val="24"/>
          <w:szCs w:val="24"/>
          <w:lang w:val="en-US"/>
        </w:rPr>
      </w:pPr>
      <w:r>
        <w:rPr>
          <w:rFonts w:cstheme="minorHAnsi"/>
          <w:sz w:val="24"/>
          <w:szCs w:val="24"/>
          <w:lang w:val="en-US"/>
        </w:rPr>
        <w:t>A</w:t>
      </w:r>
      <w:r w:rsidR="006D1B9E" w:rsidRPr="00D0457D">
        <w:rPr>
          <w:rFonts w:cstheme="minorHAnsi"/>
          <w:sz w:val="24"/>
          <w:szCs w:val="24"/>
          <w:lang w:val="en-US"/>
        </w:rPr>
        <w:t xml:space="preserve">mphibians </w:t>
      </w:r>
      <w:r>
        <w:rPr>
          <w:rFonts w:cstheme="minorHAnsi"/>
          <w:sz w:val="24"/>
          <w:szCs w:val="24"/>
          <w:lang w:val="en-US"/>
        </w:rPr>
        <w:t>have long been</w:t>
      </w:r>
      <w:r w:rsidR="006D1B9E" w:rsidRPr="00D0457D">
        <w:rPr>
          <w:rFonts w:cstheme="minorHAnsi"/>
          <w:sz w:val="24"/>
          <w:szCs w:val="24"/>
          <w:lang w:val="en-US"/>
        </w:rPr>
        <w:t xml:space="preserve"> recognized as important biological and medical models by a wide range of </w:t>
      </w:r>
      <w:r>
        <w:rPr>
          <w:rFonts w:cstheme="minorHAnsi"/>
          <w:sz w:val="24"/>
          <w:szCs w:val="24"/>
          <w:lang w:val="en-US"/>
        </w:rPr>
        <w:t xml:space="preserve">research </w:t>
      </w:r>
      <w:r w:rsidR="006D1B9E" w:rsidRPr="00D0457D">
        <w:rPr>
          <w:rFonts w:cstheme="minorHAnsi"/>
          <w:sz w:val="24"/>
          <w:szCs w:val="24"/>
          <w:lang w:val="en-US"/>
        </w:rPr>
        <w:t xml:space="preserve">disciplines. </w:t>
      </w:r>
      <w:r w:rsidRPr="001C3706">
        <w:rPr>
          <w:rFonts w:cstheme="minorHAnsi"/>
          <w:sz w:val="24"/>
          <w:szCs w:val="24"/>
          <w:lang w:val="en-US"/>
        </w:rPr>
        <w:t>D</w:t>
      </w:r>
      <w:r w:rsidR="006D1B9E" w:rsidRPr="001C3706">
        <w:rPr>
          <w:rFonts w:cstheme="minorHAnsi"/>
          <w:sz w:val="24"/>
          <w:szCs w:val="24"/>
          <w:lang w:val="en-US"/>
        </w:rPr>
        <w:t>ata obtained</w:t>
      </w:r>
      <w:r w:rsidR="006D1B9E" w:rsidRPr="00D0457D">
        <w:rPr>
          <w:rFonts w:cstheme="minorHAnsi"/>
          <w:sz w:val="24"/>
          <w:szCs w:val="24"/>
          <w:lang w:val="en-US"/>
        </w:rPr>
        <w:t xml:space="preserve"> by studying </w:t>
      </w:r>
      <w:proofErr w:type="gramStart"/>
      <w:r w:rsidR="006D1B9E" w:rsidRPr="00D0457D">
        <w:rPr>
          <w:rFonts w:cstheme="minorHAnsi"/>
          <w:sz w:val="24"/>
          <w:szCs w:val="24"/>
          <w:lang w:val="en-US"/>
        </w:rPr>
        <w:t>particular species</w:t>
      </w:r>
      <w:proofErr w:type="gramEnd"/>
      <w:r w:rsidR="006D1B9E" w:rsidRPr="00D0457D">
        <w:rPr>
          <w:rFonts w:cstheme="minorHAnsi"/>
          <w:sz w:val="24"/>
          <w:szCs w:val="24"/>
          <w:lang w:val="en-US"/>
        </w:rPr>
        <w:t xml:space="preserve"> such as </w:t>
      </w:r>
      <w:r w:rsidR="006D1B9E" w:rsidRPr="00D0457D">
        <w:rPr>
          <w:rFonts w:cstheme="minorHAnsi"/>
          <w:i/>
          <w:sz w:val="24"/>
          <w:szCs w:val="24"/>
          <w:lang w:val="en-US"/>
        </w:rPr>
        <w:t xml:space="preserve">Xenopus </w:t>
      </w:r>
      <w:proofErr w:type="spellStart"/>
      <w:r w:rsidR="006D1B9E" w:rsidRPr="00D0457D">
        <w:rPr>
          <w:rFonts w:cstheme="minorHAnsi"/>
          <w:i/>
          <w:sz w:val="24"/>
          <w:szCs w:val="24"/>
          <w:lang w:val="en-US"/>
        </w:rPr>
        <w:t>laevis</w:t>
      </w:r>
      <w:proofErr w:type="spellEnd"/>
      <w:r w:rsidR="006D1B9E" w:rsidRPr="00D0457D">
        <w:rPr>
          <w:rFonts w:cstheme="minorHAnsi"/>
          <w:i/>
          <w:sz w:val="24"/>
          <w:szCs w:val="24"/>
          <w:lang w:val="en-US"/>
        </w:rPr>
        <w:t xml:space="preserve"> </w:t>
      </w:r>
      <w:r w:rsidR="006D1B9E" w:rsidRPr="00D0457D">
        <w:rPr>
          <w:rFonts w:cstheme="minorHAnsi"/>
          <w:sz w:val="24"/>
          <w:szCs w:val="24"/>
          <w:lang w:val="en-US"/>
        </w:rPr>
        <w:t xml:space="preserve">and </w:t>
      </w:r>
      <w:r w:rsidR="006D1B9E" w:rsidRPr="00D0457D">
        <w:rPr>
          <w:rFonts w:cstheme="minorHAnsi"/>
          <w:i/>
          <w:sz w:val="24"/>
          <w:szCs w:val="24"/>
          <w:lang w:val="en-US"/>
        </w:rPr>
        <w:t>X. tropicalis</w:t>
      </w:r>
      <w:r w:rsidR="006D1B9E" w:rsidRPr="00D0457D">
        <w:rPr>
          <w:rFonts w:cstheme="minorHAnsi"/>
          <w:sz w:val="24"/>
          <w:szCs w:val="24"/>
          <w:lang w:val="en-US"/>
        </w:rPr>
        <w:t>,</w:t>
      </w:r>
      <w:r w:rsidR="006D1B9E" w:rsidRPr="00D0457D">
        <w:rPr>
          <w:rFonts w:cstheme="minorHAnsi"/>
          <w:i/>
          <w:sz w:val="24"/>
          <w:szCs w:val="24"/>
          <w:lang w:val="en-US"/>
        </w:rPr>
        <w:t xml:space="preserve"> </w:t>
      </w:r>
      <w:r w:rsidR="006D1B9E" w:rsidRPr="00D0457D">
        <w:rPr>
          <w:rFonts w:cstheme="minorHAnsi"/>
          <w:sz w:val="24"/>
          <w:szCs w:val="24"/>
          <w:lang w:val="en-US"/>
        </w:rPr>
        <w:t xml:space="preserve">the Leopard frog </w:t>
      </w:r>
      <w:r w:rsidR="0033331A" w:rsidRPr="0033331A">
        <w:rPr>
          <w:rFonts w:cstheme="minorHAnsi"/>
          <w:sz w:val="24"/>
          <w:szCs w:val="24"/>
          <w:lang w:val="en-US"/>
        </w:rPr>
        <w:t>(</w:t>
      </w:r>
      <w:proofErr w:type="spellStart"/>
      <w:r w:rsidR="006D1B9E" w:rsidRPr="00D0457D">
        <w:rPr>
          <w:rFonts w:cstheme="minorHAnsi"/>
          <w:i/>
          <w:sz w:val="24"/>
          <w:szCs w:val="24"/>
          <w:lang w:val="en-US"/>
        </w:rPr>
        <w:t>Lithobates</w:t>
      </w:r>
      <w:proofErr w:type="spellEnd"/>
      <w:r w:rsidR="006D1B9E" w:rsidRPr="00D0457D">
        <w:rPr>
          <w:rFonts w:cstheme="minorHAnsi"/>
          <w:i/>
          <w:sz w:val="24"/>
          <w:szCs w:val="24"/>
          <w:lang w:val="en-US"/>
        </w:rPr>
        <w:t xml:space="preserve"> </w:t>
      </w:r>
      <w:r w:rsidR="0033331A" w:rsidRPr="0033331A">
        <w:rPr>
          <w:rFonts w:cstheme="minorHAnsi"/>
          <w:sz w:val="24"/>
          <w:szCs w:val="24"/>
          <w:lang w:val="en-US"/>
        </w:rPr>
        <w:t>(</w:t>
      </w:r>
      <w:r w:rsidR="006D1B9E" w:rsidRPr="00D0457D">
        <w:rPr>
          <w:rFonts w:cstheme="minorHAnsi"/>
          <w:sz w:val="24"/>
          <w:szCs w:val="24"/>
          <w:lang w:val="en-US"/>
        </w:rPr>
        <w:t xml:space="preserve">formerly </w:t>
      </w:r>
      <w:r w:rsidR="006D1B9E" w:rsidRPr="00D0457D">
        <w:rPr>
          <w:rFonts w:cstheme="minorHAnsi"/>
          <w:i/>
          <w:sz w:val="24"/>
          <w:szCs w:val="24"/>
          <w:lang w:val="en-US"/>
        </w:rPr>
        <w:t>Rana</w:t>
      </w:r>
      <w:r w:rsidR="0033331A" w:rsidRPr="0033331A">
        <w:rPr>
          <w:rFonts w:cstheme="minorHAnsi"/>
          <w:sz w:val="24"/>
          <w:szCs w:val="24"/>
          <w:lang w:val="en-US"/>
        </w:rPr>
        <w:t>)</w:t>
      </w:r>
      <w:r w:rsidR="006D1B9E" w:rsidRPr="00D0457D">
        <w:rPr>
          <w:rFonts w:cstheme="minorHAnsi"/>
          <w:i/>
          <w:sz w:val="24"/>
          <w:szCs w:val="24"/>
          <w:lang w:val="en-US"/>
        </w:rPr>
        <w:t xml:space="preserve"> </w:t>
      </w:r>
      <w:proofErr w:type="spellStart"/>
      <w:r w:rsidR="006D1B9E" w:rsidRPr="00D0457D">
        <w:rPr>
          <w:rFonts w:cstheme="minorHAnsi"/>
          <w:i/>
          <w:sz w:val="24"/>
          <w:szCs w:val="24"/>
          <w:lang w:val="en-US"/>
        </w:rPr>
        <w:t>pipiens</w:t>
      </w:r>
      <w:proofErr w:type="spellEnd"/>
      <w:r w:rsidR="0033331A" w:rsidRPr="0033331A">
        <w:rPr>
          <w:rFonts w:cstheme="minorHAnsi"/>
          <w:sz w:val="24"/>
          <w:szCs w:val="24"/>
          <w:lang w:val="en-US"/>
        </w:rPr>
        <w:t>)</w:t>
      </w:r>
      <w:r w:rsidR="006D1B9E" w:rsidRPr="00D0457D">
        <w:rPr>
          <w:rFonts w:cstheme="minorHAnsi"/>
          <w:i/>
          <w:sz w:val="24"/>
          <w:szCs w:val="24"/>
          <w:lang w:val="en-US"/>
        </w:rPr>
        <w:t xml:space="preserve"> </w:t>
      </w:r>
      <w:r w:rsidR="006D1B9E" w:rsidRPr="00D0457D">
        <w:rPr>
          <w:rFonts w:cstheme="minorHAnsi"/>
          <w:sz w:val="24"/>
          <w:szCs w:val="24"/>
          <w:lang w:val="en-US"/>
        </w:rPr>
        <w:t xml:space="preserve">and the axolotl </w:t>
      </w:r>
      <w:r w:rsidR="0033331A" w:rsidRPr="0033331A">
        <w:rPr>
          <w:rFonts w:cstheme="minorHAnsi"/>
          <w:sz w:val="24"/>
          <w:szCs w:val="24"/>
          <w:lang w:val="en-US"/>
        </w:rPr>
        <w:t>(</w:t>
      </w:r>
      <w:r w:rsidR="006D1B9E" w:rsidRPr="00D0457D">
        <w:rPr>
          <w:rFonts w:cstheme="minorHAnsi"/>
          <w:i/>
          <w:sz w:val="24"/>
          <w:szCs w:val="24"/>
          <w:lang w:val="en-US"/>
        </w:rPr>
        <w:t xml:space="preserve">Ambystoma </w:t>
      </w:r>
      <w:proofErr w:type="spellStart"/>
      <w:r w:rsidR="006D1B9E" w:rsidRPr="00D0457D">
        <w:rPr>
          <w:rFonts w:cstheme="minorHAnsi"/>
          <w:i/>
          <w:sz w:val="24"/>
          <w:szCs w:val="24"/>
          <w:lang w:val="en-US"/>
        </w:rPr>
        <w:t>mexicanum</w:t>
      </w:r>
      <w:proofErr w:type="spellEnd"/>
      <w:r w:rsidR="0033331A" w:rsidRPr="0033331A">
        <w:rPr>
          <w:rFonts w:cstheme="minorHAnsi"/>
          <w:sz w:val="24"/>
          <w:szCs w:val="24"/>
          <w:lang w:val="en-US"/>
        </w:rPr>
        <w:t>)</w:t>
      </w:r>
      <w:r>
        <w:rPr>
          <w:rFonts w:cstheme="minorHAnsi"/>
          <w:sz w:val="24"/>
          <w:szCs w:val="24"/>
          <w:lang w:val="en-US"/>
        </w:rPr>
        <w:t xml:space="preserve"> </w:t>
      </w:r>
      <w:r w:rsidR="00E96424">
        <w:rPr>
          <w:rFonts w:cstheme="minorHAnsi"/>
          <w:sz w:val="24"/>
          <w:szCs w:val="24"/>
          <w:lang w:val="en-US"/>
        </w:rPr>
        <w:t>has been applied</w:t>
      </w:r>
      <w:r>
        <w:rPr>
          <w:rFonts w:cstheme="minorHAnsi"/>
          <w:sz w:val="24"/>
          <w:szCs w:val="24"/>
          <w:lang w:val="en-US"/>
        </w:rPr>
        <w:t xml:space="preserve"> to </w:t>
      </w:r>
      <w:r w:rsidRPr="00D0457D">
        <w:rPr>
          <w:rFonts w:cstheme="minorHAnsi"/>
          <w:sz w:val="24"/>
          <w:szCs w:val="24"/>
          <w:lang w:val="en-US"/>
        </w:rPr>
        <w:t>a number of other vertebrate species, including humans</w:t>
      </w:r>
      <w:r w:rsidR="006D1B9E" w:rsidRPr="00D0457D">
        <w:rPr>
          <w:rFonts w:cstheme="minorHAnsi"/>
          <w:sz w:val="24"/>
          <w:szCs w:val="24"/>
          <w:lang w:val="en-US"/>
        </w:rPr>
        <w:t xml:space="preserve">. </w:t>
      </w:r>
      <w:r>
        <w:rPr>
          <w:rFonts w:cstheme="minorHAnsi"/>
          <w:sz w:val="24"/>
          <w:szCs w:val="24"/>
          <w:lang w:val="en-US"/>
        </w:rPr>
        <w:t>T</w:t>
      </w:r>
      <w:r w:rsidR="006D1B9E" w:rsidRPr="00D0457D">
        <w:rPr>
          <w:rFonts w:cstheme="minorHAnsi"/>
          <w:sz w:val="24"/>
          <w:szCs w:val="24"/>
          <w:lang w:val="en-US"/>
        </w:rPr>
        <w:t>he</w:t>
      </w:r>
      <w:r w:rsidR="00987F34">
        <w:rPr>
          <w:rFonts w:cstheme="minorHAnsi"/>
          <w:sz w:val="24"/>
          <w:szCs w:val="24"/>
          <w:lang w:val="en-US"/>
        </w:rPr>
        <w:t xml:space="preserve"> </w:t>
      </w:r>
      <w:r w:rsidR="006D1B9E" w:rsidRPr="00D0457D">
        <w:rPr>
          <w:rFonts w:cstheme="minorHAnsi"/>
          <w:sz w:val="24"/>
          <w:szCs w:val="24"/>
          <w:lang w:val="en-US"/>
        </w:rPr>
        <w:t xml:space="preserve">veterinary, husbandry and assisted reproductive techniques that have emerged from studying these </w:t>
      </w:r>
      <w:r>
        <w:rPr>
          <w:rFonts w:cstheme="minorHAnsi"/>
          <w:sz w:val="24"/>
          <w:szCs w:val="24"/>
          <w:lang w:val="en-US"/>
        </w:rPr>
        <w:t>and other amphibians provide assistance</w:t>
      </w:r>
      <w:r w:rsidR="006D1B9E" w:rsidRPr="00D0457D">
        <w:rPr>
          <w:rFonts w:cstheme="minorHAnsi"/>
          <w:sz w:val="24"/>
          <w:szCs w:val="24"/>
          <w:lang w:val="en-US"/>
        </w:rPr>
        <w:t xml:space="preserve"> to </w:t>
      </w:r>
      <w:r>
        <w:rPr>
          <w:rFonts w:cstheme="minorHAnsi"/>
          <w:sz w:val="24"/>
          <w:szCs w:val="24"/>
          <w:lang w:val="en-US"/>
        </w:rPr>
        <w:t xml:space="preserve">those tasked with developing successful </w:t>
      </w:r>
      <w:r w:rsidR="006D1B9E" w:rsidRPr="00D0457D">
        <w:rPr>
          <w:rFonts w:cstheme="minorHAnsi"/>
          <w:sz w:val="24"/>
          <w:szCs w:val="24"/>
          <w:lang w:val="en-US"/>
        </w:rPr>
        <w:t>care</w:t>
      </w:r>
      <w:r>
        <w:rPr>
          <w:rFonts w:cstheme="minorHAnsi"/>
          <w:sz w:val="24"/>
          <w:szCs w:val="24"/>
          <w:lang w:val="en-US"/>
        </w:rPr>
        <w:t>,</w:t>
      </w:r>
      <w:r w:rsidR="006D1B9E" w:rsidRPr="00D0457D">
        <w:rPr>
          <w:rFonts w:cstheme="minorHAnsi"/>
          <w:sz w:val="24"/>
          <w:szCs w:val="24"/>
          <w:lang w:val="en-US"/>
        </w:rPr>
        <w:t xml:space="preserve"> maintenance </w:t>
      </w:r>
      <w:r>
        <w:rPr>
          <w:rFonts w:cstheme="minorHAnsi"/>
          <w:sz w:val="24"/>
          <w:szCs w:val="24"/>
          <w:lang w:val="en-US"/>
        </w:rPr>
        <w:t xml:space="preserve">and sustainability </w:t>
      </w:r>
      <w:r w:rsidR="006D1B9E" w:rsidRPr="00D0457D">
        <w:rPr>
          <w:rFonts w:cstheme="minorHAnsi"/>
          <w:sz w:val="24"/>
          <w:szCs w:val="24"/>
          <w:lang w:val="en-US"/>
        </w:rPr>
        <w:t xml:space="preserve">of rarer </w:t>
      </w:r>
      <w:r>
        <w:rPr>
          <w:rFonts w:cstheme="minorHAnsi"/>
          <w:sz w:val="24"/>
          <w:szCs w:val="24"/>
          <w:lang w:val="en-US"/>
        </w:rPr>
        <w:t>populations in captivity</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{"citationID":"5xpMCTSf","properties":{"formattedCitation":"\\super 1\\uc0\\u8211{}4\\nosupersub{}","plainCitation":"1–4","noteIndex":0},"citationItems":[{"id":1435,"uris":["http://zotero.org/users/3964024/items/Z6TFCN6G"],"uri":["http://zotero.org/users/3964024/items/Z6TFCN6G"],"itemData":{"id":1435,"type":"article-journal","title":"An emerging role of zoos to conserve biodiversity","container-title":"Science","page":"1390–1391","volume":"331","issue":"6023","source":"Google Scholar","author":[{"family":"Conde","given":"Dalia Amor"},{"family":"Flesness","given":"Nate"},{"family":"Colchero","given":"Fernando"},{"family":"Jones","given":"Owen R."},{"family":"Scheuerlein","given":"Alexander"}],"issued":{"date-parts":[["2011"]]}}},{"id":25,"uris":["http://zotero.org/users/3964024/items/5RDRCQKK"],"uri":["http://zotero.org/users/3964024/items/5RDRCQKK"],"itemData":{"id":25,"type":"article-journal","title":"Zoos through the Lens of the IUCN Red List: A Global Metapopulation Approach to Support Conservation Breeding Programs","container-title":"PLoS ONE","page":"e80311","volume":"8","issue":"12","source":"CrossRef","URL":"http://dx.plos.org/10.1371/journal.pone.0080311","DOI":"10.1371/journal.pone.0080311","ISSN":"1932-6203","shortTitle":"Zoos through the Lens of the IUCN Red List","language":"en","author":[{"family":"Conde","given":"Dalia A."},{"family":"Colchero","given":"Fernando"},{"family":"Gusset","given":"Markus"},{"family":"Pearce-Kelly","given":"Paul"},{"family":"Byers","given":"Onnie"},{"family":"Flesness","given":"Nate"},{"family":"Browne","given":"Robert K."},{"family":"Jones","given":"Owen R."}],"editor":[{"family":"Hayward","given":"Matt"}],"issued":{"date-parts":[["2013",12,11]]},"accessed":{"date-parts":[["2017",10,4]]}}},{"id":1378,"uris":["http://zotero.org/users/3964024/items/X6N4TZEN"],"uri":["http://zotero.org/users/3964024/items/X6N4TZEN"],"itemData":{"id":1378,"type":"article-journal","title":"Geographic variation in life-history characteristics of amphibians: a review","container-title":"Journal of Animal Ecology","page":"270–279","volume":"72","issue":"2","source":"Google Scholar","shortTitle":"Geographic variation in life-history characteristics of amphibians","author":[{"family":"Morrison","given":"Clare"},{"family":"Hero","given":"Jean-Marc"}],"issued":{"date-parts":[["2003"]]}}},{"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1–4</w:t>
      </w:r>
      <w:r w:rsidR="00C61DAE">
        <w:rPr>
          <w:rFonts w:cstheme="minorHAnsi"/>
          <w:sz w:val="24"/>
          <w:szCs w:val="24"/>
          <w:lang w:val="en-US"/>
        </w:rPr>
        <w:fldChar w:fldCharType="end"/>
      </w:r>
      <w:r w:rsidR="00AB0832">
        <w:rPr>
          <w:rFonts w:cstheme="minorHAnsi"/>
          <w:sz w:val="24"/>
          <w:szCs w:val="24"/>
          <w:lang w:val="en-US"/>
        </w:rPr>
        <w:t>.</w:t>
      </w:r>
    </w:p>
    <w:p w:rsidR="0062051D" w:rsidRPr="000075F0" w:rsidRDefault="0062051D" w:rsidP="009D5CA3">
      <w:pPr>
        <w:widowControl w:val="0"/>
        <w:autoSpaceDE w:val="0"/>
        <w:autoSpaceDN w:val="0"/>
        <w:adjustRightInd w:val="0"/>
        <w:spacing w:after="0" w:line="240" w:lineRule="auto"/>
        <w:contextualSpacing/>
        <w:jc w:val="both"/>
      </w:pPr>
    </w:p>
    <w:p w:rsidR="006D1B9E" w:rsidRPr="00C92970" w:rsidRDefault="004E1F37" w:rsidP="009D5CA3">
      <w:pPr>
        <w:widowControl w:val="0"/>
        <w:autoSpaceDE w:val="0"/>
        <w:autoSpaceDN w:val="0"/>
        <w:adjustRightInd w:val="0"/>
        <w:spacing w:after="0" w:line="240" w:lineRule="auto"/>
        <w:contextualSpacing/>
        <w:jc w:val="both"/>
      </w:pPr>
      <w:r>
        <w:rPr>
          <w:rFonts w:cstheme="minorHAnsi"/>
          <w:sz w:val="24"/>
          <w:szCs w:val="24"/>
          <w:lang w:val="en-US"/>
        </w:rPr>
        <w:t xml:space="preserve">Interest is gaining for the concurrent use of </w:t>
      </w:r>
      <w:r w:rsidRPr="009D5CA3">
        <w:rPr>
          <w:rFonts w:cstheme="minorHAnsi"/>
          <w:sz w:val="24"/>
          <w:szCs w:val="24"/>
          <w:lang w:val="en-US"/>
        </w:rPr>
        <w:t>in</w:t>
      </w:r>
      <w:r w:rsidRPr="00C36C6A">
        <w:rPr>
          <w:rFonts w:cstheme="minorHAnsi"/>
          <w:sz w:val="24"/>
          <w:szCs w:val="24"/>
          <w:lang w:val="en-US"/>
        </w:rPr>
        <w:t xml:space="preserve"> and </w:t>
      </w:r>
      <w:r w:rsidRPr="009D5CA3">
        <w:rPr>
          <w:rFonts w:cstheme="minorHAnsi"/>
          <w:sz w:val="24"/>
          <w:szCs w:val="24"/>
          <w:lang w:val="en-US"/>
        </w:rPr>
        <w:t>ex situ</w:t>
      </w:r>
      <w:r>
        <w:rPr>
          <w:rFonts w:cstheme="minorHAnsi"/>
          <w:sz w:val="24"/>
          <w:szCs w:val="24"/>
          <w:lang w:val="en-US"/>
        </w:rPr>
        <w:t xml:space="preserve"> conservation-based approaches to reverse the tide</w:t>
      </w:r>
      <w:r w:rsidR="006D1B9E" w:rsidRPr="00D0457D">
        <w:rPr>
          <w:rFonts w:cstheme="minorHAnsi"/>
          <w:sz w:val="24"/>
          <w:szCs w:val="24"/>
          <w:lang w:val="en-US"/>
        </w:rPr>
        <w:t xml:space="preserve"> of extinction </w:t>
      </w:r>
      <w:r>
        <w:rPr>
          <w:rFonts w:cstheme="minorHAnsi"/>
          <w:sz w:val="24"/>
          <w:szCs w:val="24"/>
          <w:lang w:val="en-US"/>
        </w:rPr>
        <w:t>for many at risk</w:t>
      </w:r>
      <w:r w:rsidR="006D1B9E" w:rsidRPr="00D0457D">
        <w:rPr>
          <w:rFonts w:cstheme="minorHAnsi"/>
          <w:sz w:val="24"/>
          <w:szCs w:val="24"/>
          <w:lang w:val="en-US"/>
        </w:rPr>
        <w:t xml:space="preserve"> amphibian </w:t>
      </w:r>
      <w:r>
        <w:rPr>
          <w:rFonts w:cstheme="minorHAnsi"/>
          <w:sz w:val="24"/>
          <w:szCs w:val="24"/>
          <w:lang w:val="en-US"/>
        </w:rPr>
        <w:t>species</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{"citationID":"ZeCMVq24","properties":{"formattedCitation":"\\super 1, 2\\nosupersub{}","plainCitation":"1, 2","noteIndex":0},"citationItems":[{"id":1435,"uris":["http://zotero.org/users/3964024/items/Z6TFCN6G"],"uri":["http://zotero.org/users/3964024/items/Z6TFCN6G"],"itemData":{"id":1435,"type":"article-journal","title":"An emerging role of zoos to conserve biodiversity","container-title":"Science","page":"1390–1391","volume":"331","issue":"6023","source":"Google Scholar","author":[{"family":"Conde","given":"Dalia Amor"},{"family":"Flesness","given":"Nate"},{"family":"Colchero","given":"Fernando"},{"family":"Jones","given":"Owen R."},{"family":"Scheuerlein","given":"Alexander"}],"issued":{"date-parts":[["2011"]]}}},{"id":25,"uris":["http://zotero.org/users/3964024/items/5RDRCQKK"],"uri":["http://zotero.org/users/3964024/items/5RDRCQKK"],"itemData":{"id":25,"type":"article-journal","title":"Zoos through the Lens of the IUCN Red List: A Global Metapopulation Approach to Support Conservation Breeding Programs","container-title":"PLoS ONE","page":"e80311","volume":"8","issue":"12","source":"CrossRef","URL":"http://dx.plos.org/10.1371/journal.pone.0080311","DOI":"10.1371/journal.pone.0080311","ISSN":"1932-6203","shortTitle":"Zoos through the Lens of the IUCN Red List","language":"en","author":[{"family":"Conde","given":"Dalia A."},{"family":"Colchero","given":"Fernando"},{"family":"Gusset","given":"Markus"},{"family":"Pearce-Kelly","given":"Paul"},{"family":"Byers","given":"Onnie"},{"family":"Flesness","given":"Nate"},{"family":"Browne","given":"Robert K."},{"family":"Jones","given":"Owen R."}],"editor":[{"family":"Hayward","given":"Matt"}],"issued":{"date-parts":[["2013",12,11]]},"accessed":{"date-parts":[["2017",10,4]]}}}],"schema":"https://github.com/citation-style-language/schema/raw/master/csl-citation.json"}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1, 2</w:t>
      </w:r>
      <w:r w:rsidR="00C61DAE">
        <w:rPr>
          <w:rFonts w:cstheme="minorHAnsi"/>
          <w:sz w:val="24"/>
          <w:szCs w:val="24"/>
          <w:lang w:val="en-US"/>
        </w:rPr>
        <w:fldChar w:fldCharType="end"/>
      </w:r>
      <w:r w:rsidR="006D1B9E" w:rsidRPr="00D0457D">
        <w:rPr>
          <w:rFonts w:cstheme="minorHAnsi"/>
          <w:sz w:val="24"/>
          <w:szCs w:val="24"/>
          <w:lang w:val="en-US"/>
        </w:rPr>
        <w:t xml:space="preserve">. </w:t>
      </w:r>
      <w:r>
        <w:rPr>
          <w:rFonts w:cstheme="minorHAnsi"/>
          <w:sz w:val="24"/>
          <w:szCs w:val="24"/>
          <w:lang w:val="en-US"/>
        </w:rPr>
        <w:t>T</w:t>
      </w:r>
      <w:r w:rsidR="006D1B9E" w:rsidRPr="00D0457D">
        <w:rPr>
          <w:rFonts w:cstheme="minorHAnsi"/>
          <w:sz w:val="24"/>
          <w:szCs w:val="24"/>
          <w:lang w:val="en-US"/>
        </w:rPr>
        <w:t xml:space="preserve">his </w:t>
      </w:r>
      <w:r w:rsidR="001A249B">
        <w:rPr>
          <w:rFonts w:cstheme="minorHAnsi"/>
          <w:sz w:val="24"/>
          <w:szCs w:val="24"/>
          <w:lang w:val="en-US"/>
        </w:rPr>
        <w:t xml:space="preserve">article </w:t>
      </w:r>
      <w:r w:rsidR="006D1B9E" w:rsidRPr="00D0457D">
        <w:rPr>
          <w:rFonts w:cstheme="minorHAnsi"/>
          <w:sz w:val="24"/>
          <w:szCs w:val="24"/>
          <w:lang w:val="en-US"/>
        </w:rPr>
        <w:t>provide</w:t>
      </w:r>
      <w:r>
        <w:rPr>
          <w:rFonts w:cstheme="minorHAnsi"/>
          <w:sz w:val="24"/>
          <w:szCs w:val="24"/>
          <w:lang w:val="en-US"/>
        </w:rPr>
        <w:t>s</w:t>
      </w:r>
      <w:r w:rsidR="006D1B9E" w:rsidRPr="00D0457D">
        <w:rPr>
          <w:rFonts w:cstheme="minorHAnsi"/>
          <w:sz w:val="24"/>
          <w:szCs w:val="24"/>
          <w:lang w:val="en-US"/>
        </w:rPr>
        <w:t xml:space="preserve"> the methodologies </w:t>
      </w:r>
      <w:r>
        <w:rPr>
          <w:rFonts w:cstheme="minorHAnsi"/>
          <w:sz w:val="24"/>
          <w:szCs w:val="24"/>
          <w:lang w:val="en-US"/>
        </w:rPr>
        <w:t>pres</w:t>
      </w:r>
      <w:r w:rsidRPr="00D0457D">
        <w:rPr>
          <w:rFonts w:cstheme="minorHAnsi"/>
          <w:sz w:val="24"/>
          <w:szCs w:val="24"/>
          <w:lang w:val="en-US"/>
        </w:rPr>
        <w:t xml:space="preserve">ently </w:t>
      </w:r>
      <w:r w:rsidR="006D1B9E" w:rsidRPr="00D0457D">
        <w:rPr>
          <w:rFonts w:cstheme="minorHAnsi"/>
          <w:sz w:val="24"/>
          <w:szCs w:val="24"/>
          <w:lang w:val="en-US"/>
        </w:rPr>
        <w:t xml:space="preserve">available </w:t>
      </w:r>
      <w:r>
        <w:rPr>
          <w:rFonts w:cstheme="minorHAnsi"/>
          <w:sz w:val="24"/>
          <w:szCs w:val="24"/>
          <w:lang w:val="en-US"/>
        </w:rPr>
        <w:t>to</w:t>
      </w:r>
      <w:r w:rsidRPr="00D0457D">
        <w:rPr>
          <w:rFonts w:cstheme="minorHAnsi"/>
          <w:sz w:val="24"/>
          <w:szCs w:val="24"/>
          <w:lang w:val="en-US"/>
        </w:rPr>
        <w:t xml:space="preserve"> </w:t>
      </w:r>
      <w:r w:rsidR="006D1B9E" w:rsidRPr="00D0457D">
        <w:rPr>
          <w:rFonts w:cstheme="minorHAnsi"/>
          <w:sz w:val="24"/>
          <w:szCs w:val="24"/>
          <w:lang w:val="en-US"/>
        </w:rPr>
        <w:t>monitor and control</w:t>
      </w:r>
      <w:r>
        <w:rPr>
          <w:rFonts w:cstheme="minorHAnsi"/>
          <w:sz w:val="24"/>
          <w:szCs w:val="24"/>
          <w:lang w:val="en-US"/>
        </w:rPr>
        <w:t xml:space="preserve"> </w:t>
      </w:r>
      <w:r w:rsidR="00BC0EA1">
        <w:rPr>
          <w:rFonts w:cstheme="minorHAnsi"/>
          <w:sz w:val="24"/>
          <w:szCs w:val="24"/>
          <w:lang w:val="en-US"/>
        </w:rPr>
        <w:t xml:space="preserve">the </w:t>
      </w:r>
      <w:r>
        <w:rPr>
          <w:rFonts w:cstheme="minorHAnsi"/>
          <w:sz w:val="24"/>
          <w:szCs w:val="24"/>
          <w:lang w:val="en-US"/>
        </w:rPr>
        <w:t>amphibian</w:t>
      </w:r>
      <w:r w:rsidR="006D1B9E" w:rsidRPr="00D0457D">
        <w:rPr>
          <w:rFonts w:cstheme="minorHAnsi"/>
          <w:sz w:val="24"/>
          <w:szCs w:val="24"/>
          <w:lang w:val="en-US"/>
        </w:rPr>
        <w:t xml:space="preserve"> ovarian function</w:t>
      </w:r>
      <w:r>
        <w:rPr>
          <w:rFonts w:cstheme="minorHAnsi"/>
          <w:sz w:val="24"/>
          <w:szCs w:val="24"/>
          <w:lang w:val="en-US"/>
        </w:rPr>
        <w:t xml:space="preserve"> in model species of </w:t>
      </w:r>
      <w:r w:rsidR="00476004" w:rsidRPr="00350181">
        <w:rPr>
          <w:sz w:val="24"/>
          <w:lang w:val="en-US"/>
        </w:rPr>
        <w:t>Anurans</w:t>
      </w:r>
      <w:r>
        <w:rPr>
          <w:rFonts w:cstheme="minorHAnsi"/>
          <w:i/>
          <w:sz w:val="24"/>
          <w:szCs w:val="24"/>
          <w:lang w:val="en-US"/>
        </w:rPr>
        <w:t xml:space="preserve"> </w:t>
      </w:r>
      <w:r>
        <w:rPr>
          <w:rFonts w:cstheme="minorHAnsi"/>
          <w:sz w:val="24"/>
          <w:szCs w:val="24"/>
          <w:lang w:val="en-US"/>
        </w:rPr>
        <w:t xml:space="preserve">and </w:t>
      </w:r>
      <w:proofErr w:type="spellStart"/>
      <w:r w:rsidR="00476004" w:rsidRPr="00350181">
        <w:rPr>
          <w:sz w:val="24"/>
          <w:lang w:val="en-US"/>
        </w:rPr>
        <w:t>Caudates</w:t>
      </w:r>
      <w:proofErr w:type="spellEnd"/>
      <w:r>
        <w:rPr>
          <w:rFonts w:cstheme="minorHAnsi"/>
          <w:i/>
          <w:sz w:val="24"/>
          <w:szCs w:val="24"/>
          <w:lang w:val="en-US"/>
        </w:rPr>
        <w:t>.</w:t>
      </w:r>
      <w:r w:rsidR="006D1B9E" w:rsidRPr="00D0457D">
        <w:rPr>
          <w:rFonts w:cstheme="minorHAnsi"/>
          <w:sz w:val="24"/>
          <w:szCs w:val="24"/>
          <w:lang w:val="en-US"/>
        </w:rPr>
        <w:t xml:space="preserve"> </w:t>
      </w:r>
      <w:r>
        <w:rPr>
          <w:rFonts w:cstheme="minorHAnsi"/>
          <w:sz w:val="24"/>
          <w:szCs w:val="24"/>
          <w:lang w:val="en-US"/>
        </w:rPr>
        <w:t>Additionally, existing techniques to address a common</w:t>
      </w:r>
      <w:r w:rsidR="006D1B9E" w:rsidRPr="00D0457D">
        <w:rPr>
          <w:rFonts w:cstheme="minorHAnsi"/>
          <w:sz w:val="24"/>
          <w:szCs w:val="24"/>
          <w:lang w:val="en-US"/>
        </w:rPr>
        <w:t xml:space="preserve"> </w:t>
      </w:r>
      <w:r w:rsidRPr="00D0457D">
        <w:rPr>
          <w:rFonts w:cstheme="minorHAnsi"/>
          <w:sz w:val="24"/>
          <w:szCs w:val="24"/>
          <w:lang w:val="en-US"/>
        </w:rPr>
        <w:t xml:space="preserve">reproductive pathology </w:t>
      </w:r>
      <w:r w:rsidR="008C5329">
        <w:rPr>
          <w:rFonts w:cstheme="minorHAnsi"/>
          <w:sz w:val="24"/>
          <w:szCs w:val="24"/>
          <w:lang w:val="en-US"/>
        </w:rPr>
        <w:t>of</w:t>
      </w:r>
      <w:r w:rsidR="006D1B9E" w:rsidRPr="00D0457D">
        <w:rPr>
          <w:rFonts w:cstheme="minorHAnsi"/>
          <w:sz w:val="24"/>
          <w:szCs w:val="24"/>
          <w:lang w:val="en-US"/>
        </w:rPr>
        <w:t xml:space="preserve"> egg retention </w:t>
      </w:r>
      <w:r w:rsidR="008C5329">
        <w:rPr>
          <w:rFonts w:cstheme="minorHAnsi"/>
          <w:sz w:val="24"/>
          <w:szCs w:val="24"/>
          <w:lang w:val="en-US"/>
        </w:rPr>
        <w:t>is presented.</w:t>
      </w:r>
    </w:p>
    <w:p w:rsidR="00D0457D" w:rsidRDefault="00D0457D" w:rsidP="009D5CA3">
      <w:pPr>
        <w:spacing w:after="0" w:line="240" w:lineRule="auto"/>
        <w:contextualSpacing/>
        <w:jc w:val="both"/>
        <w:rPr>
          <w:rFonts w:cstheme="minorHAnsi"/>
          <w:sz w:val="24"/>
          <w:szCs w:val="24"/>
          <w:lang w:val="en-US"/>
        </w:rPr>
      </w:pPr>
    </w:p>
    <w:p w:rsidR="008C5329" w:rsidRDefault="006D1B9E" w:rsidP="009D5CA3">
      <w:pPr>
        <w:widowControl w:val="0"/>
        <w:autoSpaceDE w:val="0"/>
        <w:autoSpaceDN w:val="0"/>
        <w:adjustRightInd w:val="0"/>
        <w:spacing w:after="0" w:line="240" w:lineRule="auto"/>
        <w:contextualSpacing/>
        <w:jc w:val="both"/>
        <w:rPr>
          <w:rFonts w:cstheme="minorHAnsi"/>
          <w:sz w:val="24"/>
          <w:szCs w:val="24"/>
          <w:lang w:val="en-US"/>
        </w:rPr>
      </w:pPr>
      <w:r w:rsidRPr="00D0457D">
        <w:rPr>
          <w:rFonts w:cstheme="minorHAnsi"/>
          <w:sz w:val="24"/>
          <w:szCs w:val="24"/>
          <w:lang w:val="en-US"/>
        </w:rPr>
        <w:t>As in many taxonomic groups, amphibian ovarian control</w:t>
      </w:r>
      <w:r w:rsidR="002C58C7">
        <w:rPr>
          <w:rFonts w:cstheme="minorHAnsi"/>
          <w:sz w:val="24"/>
          <w:szCs w:val="24"/>
          <w:lang w:val="en-US"/>
        </w:rPr>
        <w:t xml:space="preserve"> </w:t>
      </w:r>
      <w:r w:rsidR="008C5329">
        <w:rPr>
          <w:rFonts w:cstheme="minorHAnsi"/>
          <w:sz w:val="24"/>
          <w:szCs w:val="24"/>
          <w:lang w:val="en-US"/>
        </w:rPr>
        <w:t>involves a</w:t>
      </w:r>
      <w:r w:rsidR="008C5329" w:rsidRPr="00D0457D">
        <w:rPr>
          <w:rFonts w:cstheme="minorHAnsi"/>
          <w:sz w:val="24"/>
          <w:szCs w:val="24"/>
          <w:lang w:val="en-US"/>
        </w:rPr>
        <w:t xml:space="preserve"> </w:t>
      </w:r>
      <w:r w:rsidRPr="00D0457D">
        <w:rPr>
          <w:rFonts w:cstheme="minorHAnsi"/>
          <w:sz w:val="24"/>
          <w:szCs w:val="24"/>
          <w:lang w:val="en-US"/>
        </w:rPr>
        <w:t xml:space="preserve">series of tightly </w:t>
      </w:r>
      <w:r w:rsidR="007E4D32" w:rsidRPr="00D0457D">
        <w:rPr>
          <w:rFonts w:cstheme="minorHAnsi"/>
          <w:sz w:val="24"/>
          <w:szCs w:val="24"/>
          <w:lang w:val="en-US"/>
        </w:rPr>
        <w:t>synchronized</w:t>
      </w:r>
      <w:r w:rsidRPr="00D0457D">
        <w:rPr>
          <w:rFonts w:cstheme="minorHAnsi"/>
          <w:sz w:val="24"/>
          <w:szCs w:val="24"/>
          <w:lang w:val="en-US"/>
        </w:rPr>
        <w:t xml:space="preserve"> interactions between </w:t>
      </w:r>
      <w:r w:rsidR="009C749D">
        <w:rPr>
          <w:rFonts w:cstheme="minorHAnsi"/>
          <w:sz w:val="24"/>
          <w:szCs w:val="24"/>
          <w:lang w:val="en-US"/>
        </w:rPr>
        <w:t xml:space="preserve">the </w:t>
      </w:r>
      <w:r w:rsidRPr="00D0457D">
        <w:rPr>
          <w:rFonts w:cstheme="minorHAnsi"/>
          <w:sz w:val="24"/>
          <w:szCs w:val="24"/>
          <w:lang w:val="en-US"/>
        </w:rPr>
        <w:t>environment and physiology.</w:t>
      </w:r>
      <w:r w:rsidR="004C1D34">
        <w:rPr>
          <w:rFonts w:cstheme="minorHAnsi"/>
          <w:sz w:val="24"/>
          <w:szCs w:val="24"/>
          <w:lang w:val="en-US"/>
        </w:rPr>
        <w:t xml:space="preserve"> </w:t>
      </w:r>
      <w:r w:rsidRPr="00D0457D">
        <w:rPr>
          <w:rFonts w:cstheme="minorHAnsi"/>
          <w:sz w:val="24"/>
          <w:szCs w:val="24"/>
          <w:lang w:val="en-US"/>
        </w:rPr>
        <w:t xml:space="preserve">Temperature and </w:t>
      </w:r>
      <w:r w:rsidR="009C749D">
        <w:rPr>
          <w:rFonts w:cstheme="minorHAnsi"/>
          <w:sz w:val="24"/>
          <w:szCs w:val="24"/>
          <w:lang w:val="en-US"/>
        </w:rPr>
        <w:t xml:space="preserve">the </w:t>
      </w:r>
      <w:r w:rsidRPr="00D0457D">
        <w:rPr>
          <w:rFonts w:cstheme="minorHAnsi"/>
          <w:sz w:val="24"/>
          <w:szCs w:val="24"/>
          <w:lang w:val="en-US"/>
        </w:rPr>
        <w:t xml:space="preserve">photoperiod </w:t>
      </w:r>
      <w:r w:rsidR="0033331A" w:rsidRPr="0033331A">
        <w:rPr>
          <w:rFonts w:cstheme="minorHAnsi"/>
          <w:sz w:val="24"/>
          <w:szCs w:val="24"/>
          <w:lang w:val="en-US"/>
        </w:rPr>
        <w:t>(</w:t>
      </w:r>
      <w:r w:rsidRPr="00D0457D">
        <w:rPr>
          <w:rFonts w:cstheme="minorHAnsi"/>
          <w:sz w:val="24"/>
          <w:szCs w:val="24"/>
          <w:lang w:val="en-US"/>
        </w:rPr>
        <w:t>known as proximate signals</w:t>
      </w:r>
      <w:r w:rsidR="0033331A" w:rsidRPr="0033331A">
        <w:rPr>
          <w:rFonts w:cstheme="minorHAnsi"/>
          <w:sz w:val="24"/>
          <w:szCs w:val="24"/>
          <w:lang w:val="en-US"/>
        </w:rPr>
        <w:t>)</w:t>
      </w:r>
      <w:r w:rsidRPr="00D0457D">
        <w:rPr>
          <w:rFonts w:cstheme="minorHAnsi"/>
          <w:sz w:val="24"/>
          <w:szCs w:val="24"/>
          <w:lang w:val="en-US"/>
        </w:rPr>
        <w:t xml:space="preserve"> are decoded by the eye and brain where they are rapidly converted into genetic, hormonal and circadian processes </w:t>
      </w:r>
      <w:r w:rsidR="0033331A" w:rsidRPr="0033331A">
        <w:rPr>
          <w:rFonts w:cstheme="minorHAnsi"/>
          <w:sz w:val="24"/>
          <w:szCs w:val="24"/>
          <w:lang w:val="en-US"/>
        </w:rPr>
        <w:t>(</w:t>
      </w:r>
      <w:r w:rsidRPr="00D0457D">
        <w:rPr>
          <w:rFonts w:cstheme="minorHAnsi"/>
          <w:sz w:val="24"/>
          <w:szCs w:val="24"/>
          <w:lang w:val="en-US"/>
        </w:rPr>
        <w:t>ultimate signals</w:t>
      </w:r>
      <w:r w:rsidR="0033331A" w:rsidRPr="0033331A">
        <w:rPr>
          <w:rFonts w:cstheme="minorHAnsi"/>
          <w:sz w:val="24"/>
          <w:szCs w:val="24"/>
          <w:lang w:val="en-US"/>
        </w:rPr>
        <w:t>)</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{"citationID":"2ovxsxcL","properties":{"formattedCitation":"\\super 3, 4\\nosupersub{}","plainCitation":"3, 4","noteIndex":0},"citationItems":[{"id":1378,"uris":["http://zotero.org/users/3964024/items/X6N4TZEN"],"uri":["http://zotero.org/users/3964024/items/X6N4TZEN"],"itemData":{"id":1378,"type":"article-journal","title":"Geographic variation in life-history characteristics of amphibians: a review","container-title":"Journal of Animal Ecology","page":"270–279","volume":"72","issue":"2","source":"Google Scholar","shortTitle":"Geographic variation in life-history characteristics of amphibians","author":[{"family":"Morrison","given":"Clare"},{"family":"Hero","given":"Jean-Marc"}],"issued":{"date-parts":[["2003"]]}}},{"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3, 4</w:t>
      </w:r>
      <w:r w:rsidR="00C61DAE">
        <w:rPr>
          <w:rFonts w:cstheme="minorHAnsi"/>
          <w:sz w:val="24"/>
          <w:szCs w:val="24"/>
          <w:lang w:val="en-US"/>
        </w:rPr>
        <w:fldChar w:fldCharType="end"/>
      </w:r>
      <w:r w:rsidRPr="00D0457D">
        <w:rPr>
          <w:rFonts w:cstheme="minorHAnsi"/>
          <w:sz w:val="24"/>
          <w:szCs w:val="24"/>
          <w:lang w:val="en-US"/>
        </w:rPr>
        <w:t xml:space="preserve">. </w:t>
      </w:r>
      <w:r w:rsidR="008C5329">
        <w:rPr>
          <w:rFonts w:cstheme="minorHAnsi"/>
          <w:sz w:val="24"/>
          <w:szCs w:val="24"/>
          <w:lang w:val="en-US"/>
        </w:rPr>
        <w:t>The methods to</w:t>
      </w:r>
      <w:r w:rsidRPr="00D0457D">
        <w:rPr>
          <w:rFonts w:cstheme="minorHAnsi"/>
          <w:sz w:val="24"/>
          <w:szCs w:val="24"/>
          <w:lang w:val="en-US"/>
        </w:rPr>
        <w:t xml:space="preserve"> monitor</w:t>
      </w:r>
      <w:r w:rsidR="008C5329">
        <w:rPr>
          <w:rFonts w:cstheme="minorHAnsi"/>
          <w:sz w:val="24"/>
          <w:szCs w:val="24"/>
          <w:lang w:val="en-US"/>
        </w:rPr>
        <w:t xml:space="preserve"> and control </w:t>
      </w:r>
      <w:r w:rsidRPr="00D0457D">
        <w:rPr>
          <w:rFonts w:cstheme="minorHAnsi"/>
          <w:sz w:val="24"/>
          <w:szCs w:val="24"/>
          <w:lang w:val="en-US"/>
        </w:rPr>
        <w:t xml:space="preserve">ovarian </w:t>
      </w:r>
      <w:r w:rsidR="008C5329">
        <w:rPr>
          <w:rFonts w:cstheme="minorHAnsi"/>
          <w:sz w:val="24"/>
          <w:szCs w:val="24"/>
          <w:lang w:val="en-US"/>
        </w:rPr>
        <w:t>function covered in this article include invasive and non-invasive techniques</w:t>
      </w:r>
      <w:r w:rsidRPr="00D0457D">
        <w:rPr>
          <w:rFonts w:cstheme="minorHAnsi"/>
          <w:sz w:val="24"/>
          <w:szCs w:val="24"/>
          <w:lang w:val="en-US"/>
        </w:rPr>
        <w:t xml:space="preserve">. Institutional Animal Care and Use Committee </w:t>
      </w:r>
      <w:r w:rsidR="0033331A" w:rsidRPr="0033331A">
        <w:rPr>
          <w:rFonts w:cstheme="minorHAnsi"/>
          <w:sz w:val="24"/>
          <w:szCs w:val="24"/>
          <w:lang w:val="en-US"/>
        </w:rPr>
        <w:t>(</w:t>
      </w:r>
      <w:r w:rsidRPr="00D0457D">
        <w:rPr>
          <w:rFonts w:cstheme="minorHAnsi"/>
          <w:sz w:val="24"/>
          <w:szCs w:val="24"/>
          <w:lang w:val="en-US"/>
        </w:rPr>
        <w:t>IACUC</w:t>
      </w:r>
      <w:r w:rsidR="0033331A" w:rsidRPr="0033331A">
        <w:rPr>
          <w:rFonts w:cstheme="minorHAnsi"/>
          <w:sz w:val="24"/>
          <w:szCs w:val="24"/>
          <w:lang w:val="en-US"/>
        </w:rPr>
        <w:t>)</w:t>
      </w:r>
      <w:r w:rsidRPr="00D0457D">
        <w:rPr>
          <w:rFonts w:cstheme="minorHAnsi"/>
          <w:sz w:val="24"/>
          <w:szCs w:val="24"/>
          <w:lang w:val="en-US"/>
        </w:rPr>
        <w:t xml:space="preserve"> research and teaching requirements define non-invasive techniques as those that will cause minimal to no physical pain or mental distress and require no pain-relieving drugs</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{"citationID":"2WLnr6xc","properties":{"formattedCitation":"\\super 5\\nosupersub{}","plainCitation":"5","noteIndex":0},"citationItems":[{"id":573,"uris":["http://zotero.org/users/3964024/items/ZGDLKVAR"],"uri":["http://zotero.org/users/3964024/items/ZGDLKVAR"],"itemData":{"id":573,"type":"article","title":"Institutional Animal Care and Use Committee Guidebook","publisher":"The Office of Researcg Intergrity","abstract":"Foreword\nThe original OPRR/ARENA IACUC Guidebook was published in 1992 and\nhas served as a useful resource to the animal research community. This\nrevised edition, the ARENA/OLAW IACUC Guidebook, continues to support\nthe fundamental principle on which the animal care and use program\nis based: self-regulation with oversight. It clearly demonstrates the increased\nrole of the Institutional Animal Care and Use Committee (IACUC) in ensuring\nthe ethical and sensitive care and use of animals in research, teaching\nand testing.\nThis Guidebook is the product of an ARENA-established editorial board of\nknowledgeable individuals who have IACUC experience and are familiar with\nthe evolution of IACUC issues and relevant documents published during the\npast decade. Sections from the original document have been updated, and\nnew sections added to incorporate state of the art knowledge regarding the\nfunctioning of IACUCs and institutional animal care and use programs. This\nGuidebook does not create new or different interpretations of the PHS Policy\non Humane Care and Use of Laboratory Animals, legislation, or USDA animal\nwelfare regulations.\nThe most current knowledge and understandings were sought through distinguished\nauthors with experience and expertise. New references, resources\nand contemporary scientific and “road tested” guidance have been incorporated.\nFor example, the emphasis of the 1996 edition of the Guide for the\nCare and Use of Laboratory Animals on performance goals as opposed to\nengineering approaches is a theme that resonates throughout. Other new\nreports, such as the 1997 Occupational Health and Safety in the Care and\nUse of Research Animals and the 1998 The Psychological Well-Being of\nNonhuman Primates, both published by the National Research Council have\noffered new insights and approaches that are reflected herein. The AVMA\nPanel on Euthanasia also published new guidelines in 2001.\nAdditional knowledge and changing trends in research have mandated broader\nand deeper coverage of topics in this Guidebook. New topic areas include\ntraining IACUC members, disaster planning, managing breeding colonies,\nand the use of transgenic animals. New federal requirements and directives\nv \nvi Foreword\nhave been incorporated, and feedback from the field during the past ten\nyears has resulted in emphasis on topics such as the role of the nonaffiliated\nmember, the application of the three R’s (reduction, refinement and replacement)\nof alternatives, and the development of humane endpoints.\nIt is with a great sense of gratitude and respect for my colleagues who served\non the editorial board and to the 30 authors who generously shared their time\nand expertise that I submit this document to the Office of Laboratory Animal\nWelfare. I would especially like to express my appreciation to the Project\nDirector, Carol Wigglesworth, and her colleagues in NIH’s OLAW who gave\nuntold hours of editing and guidance to make this project not only possible,\nbut also enjoyable. ARENA also gratefully acknowledges the technical\nreview for consistency with the provisions of the USDA animal welfare regulations\nprovided by Dr. Ron DeHaven, Deputy Administrator, Animal Care,\nAPHIS, and his headquarters staff. This has truly been a labor of love\nby many dedicated individuals in the animal research community and I\nfeel honored to have been a part of this effort.","shortTitle":"IACUC Use Comittee Guidebook","language":"Ebglish","author":[{"family":"NAtional Research Council","given":""}],"issued":{"date-parts":[["2010"]]}}}],"schema":"https://github.com/citation-style-language/schema/raw/master/csl-citation.json"}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5</w:t>
      </w:r>
      <w:r w:rsidR="00C61DAE">
        <w:rPr>
          <w:rFonts w:cstheme="minorHAnsi"/>
          <w:sz w:val="24"/>
          <w:szCs w:val="24"/>
          <w:lang w:val="en-US"/>
        </w:rPr>
        <w:fldChar w:fldCharType="end"/>
      </w:r>
      <w:r w:rsidRPr="00D0457D">
        <w:rPr>
          <w:rFonts w:cstheme="minorHAnsi"/>
          <w:sz w:val="24"/>
          <w:szCs w:val="24"/>
          <w:lang w:val="en-US"/>
        </w:rPr>
        <w:t xml:space="preserve">. </w:t>
      </w:r>
      <w:r w:rsidR="008C5329">
        <w:rPr>
          <w:rFonts w:cstheme="minorHAnsi"/>
          <w:sz w:val="24"/>
          <w:szCs w:val="24"/>
          <w:lang w:val="en-US"/>
        </w:rPr>
        <w:t>Here</w:t>
      </w:r>
      <w:r w:rsidR="002C58C7">
        <w:rPr>
          <w:rFonts w:cstheme="minorHAnsi"/>
          <w:sz w:val="24"/>
          <w:szCs w:val="24"/>
          <w:lang w:val="en-US"/>
        </w:rPr>
        <w:t>, non-i</w:t>
      </w:r>
      <w:r w:rsidR="006E4853">
        <w:rPr>
          <w:rFonts w:cstheme="minorHAnsi"/>
          <w:sz w:val="24"/>
          <w:szCs w:val="24"/>
          <w:lang w:val="en-US"/>
        </w:rPr>
        <w:t>n</w:t>
      </w:r>
      <w:r w:rsidR="002C58C7">
        <w:rPr>
          <w:rFonts w:cstheme="minorHAnsi"/>
          <w:sz w:val="24"/>
          <w:szCs w:val="24"/>
          <w:lang w:val="en-US"/>
        </w:rPr>
        <w:t>vasive techniques</w:t>
      </w:r>
      <w:r w:rsidR="002C58C7" w:rsidRPr="00D0457D">
        <w:rPr>
          <w:rFonts w:cstheme="minorHAnsi"/>
          <w:sz w:val="24"/>
          <w:szCs w:val="24"/>
          <w:lang w:val="en-US"/>
        </w:rPr>
        <w:t xml:space="preserve"> include</w:t>
      </w:r>
      <w:r w:rsidRPr="00D0457D">
        <w:rPr>
          <w:rFonts w:cstheme="minorHAnsi"/>
          <w:sz w:val="24"/>
          <w:szCs w:val="24"/>
          <w:lang w:val="en-US"/>
        </w:rPr>
        <w:t xml:space="preserve"> visual inspection</w:t>
      </w:r>
      <w:r w:rsidR="008C5329">
        <w:rPr>
          <w:rFonts w:cstheme="minorHAnsi"/>
          <w:sz w:val="24"/>
          <w:szCs w:val="24"/>
          <w:lang w:val="en-US"/>
        </w:rPr>
        <w:t xml:space="preserve"> and palpation</w:t>
      </w:r>
      <w:r w:rsidRPr="00D0457D">
        <w:rPr>
          <w:rFonts w:cstheme="minorHAnsi"/>
          <w:sz w:val="24"/>
          <w:szCs w:val="24"/>
          <w:lang w:val="en-US"/>
        </w:rPr>
        <w:t xml:space="preserve">, </w:t>
      </w:r>
      <w:r w:rsidR="007E4D32" w:rsidRPr="00D0457D">
        <w:rPr>
          <w:rFonts w:cstheme="minorHAnsi"/>
          <w:sz w:val="24"/>
          <w:szCs w:val="24"/>
          <w:lang w:val="en-US"/>
        </w:rPr>
        <w:t>behavioral</w:t>
      </w:r>
      <w:r w:rsidRPr="00D0457D">
        <w:rPr>
          <w:rFonts w:cstheme="minorHAnsi"/>
          <w:sz w:val="24"/>
          <w:szCs w:val="24"/>
          <w:lang w:val="en-US"/>
        </w:rPr>
        <w:t xml:space="preserve"> </w:t>
      </w:r>
      <w:r w:rsidR="008C5329">
        <w:rPr>
          <w:rFonts w:cstheme="minorHAnsi"/>
          <w:sz w:val="24"/>
          <w:szCs w:val="24"/>
          <w:lang w:val="en-US"/>
        </w:rPr>
        <w:t xml:space="preserve">observations, </w:t>
      </w:r>
      <w:r w:rsidRPr="00D0457D">
        <w:rPr>
          <w:rFonts w:cstheme="minorHAnsi"/>
          <w:sz w:val="24"/>
          <w:szCs w:val="24"/>
          <w:lang w:val="en-US"/>
        </w:rPr>
        <w:t xml:space="preserve">morphometric assessments and ultrasound. </w:t>
      </w:r>
      <w:r w:rsidR="008C5329">
        <w:rPr>
          <w:rFonts w:cstheme="minorHAnsi"/>
          <w:sz w:val="24"/>
          <w:szCs w:val="24"/>
          <w:lang w:val="en-US"/>
        </w:rPr>
        <w:t>On the contrary, the</w:t>
      </w:r>
      <w:r w:rsidR="008C5329" w:rsidRPr="00D0457D">
        <w:rPr>
          <w:rFonts w:cstheme="minorHAnsi"/>
          <w:sz w:val="24"/>
          <w:szCs w:val="24"/>
          <w:lang w:val="en-US"/>
        </w:rPr>
        <w:t xml:space="preserve"> techniques </w:t>
      </w:r>
      <w:r w:rsidR="008C5329">
        <w:rPr>
          <w:rFonts w:cstheme="minorHAnsi"/>
          <w:sz w:val="24"/>
          <w:szCs w:val="24"/>
          <w:lang w:val="en-US"/>
        </w:rPr>
        <w:t>of</w:t>
      </w:r>
      <w:r w:rsidR="008C5329" w:rsidRPr="00D0457D">
        <w:rPr>
          <w:rFonts w:cstheme="minorHAnsi"/>
          <w:sz w:val="24"/>
          <w:szCs w:val="24"/>
          <w:lang w:val="en-US"/>
        </w:rPr>
        <w:t xml:space="preserve"> blood </w:t>
      </w:r>
      <w:r w:rsidR="005A054F">
        <w:rPr>
          <w:rFonts w:cstheme="minorHAnsi"/>
          <w:sz w:val="24"/>
          <w:szCs w:val="24"/>
          <w:lang w:val="en-US"/>
        </w:rPr>
        <w:t>collection</w:t>
      </w:r>
      <w:r w:rsidR="008C5329" w:rsidRPr="00D0457D">
        <w:rPr>
          <w:rFonts w:cstheme="minorHAnsi"/>
          <w:sz w:val="24"/>
          <w:szCs w:val="24"/>
          <w:lang w:val="en-US"/>
        </w:rPr>
        <w:t xml:space="preserve">, hormone administration and surgery </w:t>
      </w:r>
      <w:r w:rsidR="0033331A" w:rsidRPr="0033331A">
        <w:rPr>
          <w:rFonts w:cstheme="minorHAnsi"/>
          <w:sz w:val="24"/>
          <w:szCs w:val="24"/>
          <w:lang w:val="en-US"/>
        </w:rPr>
        <w:t>(</w:t>
      </w:r>
      <w:r w:rsidR="008C5329" w:rsidRPr="00D0457D">
        <w:rPr>
          <w:rFonts w:cstheme="minorHAnsi"/>
          <w:sz w:val="24"/>
          <w:szCs w:val="24"/>
          <w:lang w:val="en-US"/>
        </w:rPr>
        <w:t>ovariectomy and removal of retained eggs</w:t>
      </w:r>
      <w:r w:rsidR="0033331A" w:rsidRPr="0033331A">
        <w:rPr>
          <w:rFonts w:cstheme="minorHAnsi"/>
          <w:sz w:val="24"/>
          <w:szCs w:val="24"/>
          <w:lang w:val="en-US"/>
        </w:rPr>
        <w:t>)</w:t>
      </w:r>
      <w:r w:rsidR="008C5329">
        <w:rPr>
          <w:rFonts w:cstheme="minorHAnsi"/>
          <w:sz w:val="24"/>
          <w:szCs w:val="24"/>
          <w:lang w:val="en-US"/>
        </w:rPr>
        <w:t xml:space="preserve"> are classified </w:t>
      </w:r>
      <w:r w:rsidR="00C36C6A">
        <w:rPr>
          <w:rFonts w:cstheme="minorHAnsi"/>
          <w:sz w:val="24"/>
          <w:szCs w:val="24"/>
          <w:lang w:val="en-US"/>
        </w:rPr>
        <w:t xml:space="preserve">as </w:t>
      </w:r>
      <w:r w:rsidR="008C5329" w:rsidRPr="00D0457D">
        <w:rPr>
          <w:rFonts w:cstheme="minorHAnsi"/>
          <w:sz w:val="24"/>
          <w:szCs w:val="24"/>
          <w:lang w:val="en-US"/>
        </w:rPr>
        <w:t>invasive</w:t>
      </w:r>
      <w:r w:rsidR="008C5329" w:rsidRPr="008C5329">
        <w:rPr>
          <w:rFonts w:cstheme="minorHAnsi"/>
          <w:sz w:val="24"/>
          <w:szCs w:val="24"/>
          <w:lang w:val="en-US"/>
        </w:rPr>
        <w:t xml:space="preserve"> </w:t>
      </w:r>
      <w:r w:rsidR="008C5329">
        <w:rPr>
          <w:rFonts w:cstheme="minorHAnsi"/>
          <w:sz w:val="24"/>
          <w:szCs w:val="24"/>
          <w:lang w:val="en-US"/>
        </w:rPr>
        <w:t xml:space="preserve">since they </w:t>
      </w:r>
      <w:r w:rsidR="008C5329" w:rsidRPr="00D0457D">
        <w:rPr>
          <w:rFonts w:cstheme="minorHAnsi"/>
          <w:sz w:val="24"/>
          <w:szCs w:val="24"/>
          <w:lang w:val="en-US"/>
        </w:rPr>
        <w:t xml:space="preserve">may result in some pain or </w:t>
      </w:r>
      <w:r w:rsidR="0081328E" w:rsidRPr="00D0457D">
        <w:rPr>
          <w:rFonts w:cstheme="minorHAnsi"/>
          <w:sz w:val="24"/>
          <w:szCs w:val="24"/>
          <w:lang w:val="en-US"/>
        </w:rPr>
        <w:t>discomfort</w:t>
      </w:r>
      <w:r w:rsidR="00C36C6A">
        <w:rPr>
          <w:rFonts w:cstheme="minorHAnsi"/>
          <w:sz w:val="24"/>
          <w:szCs w:val="24"/>
          <w:lang w:val="en-US"/>
        </w:rPr>
        <w:t xml:space="preserve"> and </w:t>
      </w:r>
      <w:r w:rsidR="008C5329" w:rsidRPr="00D0457D">
        <w:rPr>
          <w:rFonts w:cstheme="minorHAnsi"/>
          <w:sz w:val="24"/>
          <w:szCs w:val="24"/>
          <w:lang w:val="en-US"/>
        </w:rPr>
        <w:t xml:space="preserve">require anesthesia </w:t>
      </w:r>
      <w:r w:rsidR="008C5329">
        <w:rPr>
          <w:rFonts w:cstheme="minorHAnsi"/>
          <w:sz w:val="24"/>
          <w:szCs w:val="24"/>
          <w:lang w:val="en-US"/>
        </w:rPr>
        <w:t>or post-procedural drug therapy</w:t>
      </w:r>
      <w:r w:rsidR="008C5329" w:rsidRPr="00D0457D">
        <w:rPr>
          <w:rFonts w:cstheme="minorHAnsi"/>
          <w:sz w:val="24"/>
          <w:szCs w:val="24"/>
          <w:lang w:val="en-US"/>
        </w:rPr>
        <w:t>.</w:t>
      </w:r>
    </w:p>
    <w:p w:rsidR="008C5329" w:rsidRDefault="008C5329" w:rsidP="009D5CA3">
      <w:pPr>
        <w:spacing w:after="0" w:line="240" w:lineRule="auto"/>
        <w:contextualSpacing/>
        <w:jc w:val="both"/>
        <w:rPr>
          <w:rFonts w:cstheme="minorHAnsi"/>
          <w:sz w:val="24"/>
          <w:szCs w:val="24"/>
          <w:lang w:val="en-US"/>
        </w:rPr>
      </w:pPr>
    </w:p>
    <w:p w:rsidR="00F01A38" w:rsidRPr="00DB5205" w:rsidRDefault="008C5329" w:rsidP="009D5CA3">
      <w:pPr>
        <w:widowControl w:val="0"/>
        <w:autoSpaceDE w:val="0"/>
        <w:autoSpaceDN w:val="0"/>
        <w:adjustRightInd w:val="0"/>
        <w:spacing w:after="0" w:line="240" w:lineRule="auto"/>
        <w:contextualSpacing/>
        <w:jc w:val="both"/>
      </w:pPr>
      <w:r>
        <w:rPr>
          <w:rFonts w:cstheme="minorHAnsi"/>
          <w:sz w:val="24"/>
          <w:szCs w:val="24"/>
          <w:lang w:val="en-US"/>
        </w:rPr>
        <w:t xml:space="preserve">Non-invasive ovarian monitoring techniques can be easily incorporated into the </w:t>
      </w:r>
      <w:r w:rsidR="006D1B9E" w:rsidRPr="00D0457D">
        <w:rPr>
          <w:rFonts w:cstheme="minorHAnsi"/>
          <w:sz w:val="24"/>
          <w:szCs w:val="24"/>
          <w:lang w:val="en-US"/>
        </w:rPr>
        <w:t xml:space="preserve">daily </w:t>
      </w:r>
      <w:r>
        <w:rPr>
          <w:rFonts w:cstheme="minorHAnsi"/>
          <w:sz w:val="24"/>
          <w:szCs w:val="24"/>
          <w:lang w:val="en-US"/>
        </w:rPr>
        <w:t>care</w:t>
      </w:r>
      <w:r w:rsidR="006D1B9E" w:rsidRPr="00D0457D">
        <w:rPr>
          <w:rFonts w:cstheme="minorHAnsi"/>
          <w:sz w:val="24"/>
          <w:szCs w:val="24"/>
          <w:lang w:val="en-US"/>
        </w:rPr>
        <w:t xml:space="preserve"> routine </w:t>
      </w:r>
      <w:r w:rsidR="00B83FEE">
        <w:rPr>
          <w:rFonts w:cstheme="minorHAnsi"/>
          <w:sz w:val="24"/>
          <w:szCs w:val="24"/>
          <w:lang w:val="en-US"/>
        </w:rPr>
        <w:t>for most captive amphibians</w:t>
      </w:r>
      <w:r w:rsidR="006D1B9E" w:rsidRPr="00D0457D">
        <w:rPr>
          <w:rFonts w:cstheme="minorHAnsi"/>
          <w:sz w:val="24"/>
          <w:szCs w:val="24"/>
          <w:lang w:val="en-US"/>
        </w:rPr>
        <w:t xml:space="preserve">. Depending on the species, </w:t>
      </w:r>
      <w:r w:rsidR="00C92970">
        <w:rPr>
          <w:rFonts w:cstheme="minorHAnsi"/>
          <w:sz w:val="24"/>
          <w:szCs w:val="24"/>
          <w:lang w:val="en-US"/>
        </w:rPr>
        <w:t xml:space="preserve">ovarian </w:t>
      </w:r>
      <w:r w:rsidR="006D1B9E" w:rsidRPr="00D0457D">
        <w:rPr>
          <w:rFonts w:cstheme="minorHAnsi"/>
          <w:sz w:val="24"/>
          <w:szCs w:val="24"/>
          <w:lang w:val="en-US"/>
        </w:rPr>
        <w:t>gravidity can often be determined by sim</w:t>
      </w:r>
      <w:r w:rsidR="00E240DE" w:rsidRPr="00D0457D">
        <w:rPr>
          <w:rFonts w:cstheme="minorHAnsi"/>
          <w:sz w:val="24"/>
          <w:szCs w:val="24"/>
          <w:lang w:val="en-US"/>
        </w:rPr>
        <w:t xml:space="preserve">ple visual inspection </w:t>
      </w:r>
      <w:r w:rsidR="0033331A" w:rsidRPr="0033331A">
        <w:rPr>
          <w:rFonts w:cstheme="minorHAnsi"/>
          <w:sz w:val="24"/>
          <w:szCs w:val="24"/>
          <w:lang w:val="en-US"/>
        </w:rPr>
        <w:t>(</w:t>
      </w:r>
      <w:r w:rsidR="006D1B9E" w:rsidRPr="00D0457D">
        <w:rPr>
          <w:rFonts w:cstheme="minorHAnsi"/>
          <w:sz w:val="24"/>
          <w:szCs w:val="24"/>
          <w:lang w:val="en-US"/>
        </w:rPr>
        <w:t>glass frog</w:t>
      </w:r>
      <w:r w:rsidR="0033331A" w:rsidRPr="0033331A">
        <w:rPr>
          <w:rFonts w:cstheme="minorHAnsi"/>
          <w:sz w:val="24"/>
          <w:szCs w:val="24"/>
          <w:lang w:val="en-US"/>
        </w:rPr>
        <w:t>)</w:t>
      </w:r>
      <w:r w:rsidR="006D1B9E" w:rsidRPr="00D0457D">
        <w:rPr>
          <w:rFonts w:cstheme="minorHAnsi"/>
          <w:sz w:val="24"/>
          <w:szCs w:val="24"/>
          <w:lang w:val="en-US"/>
        </w:rPr>
        <w:t>.</w:t>
      </w:r>
      <w:r w:rsidR="004C1D34">
        <w:rPr>
          <w:rFonts w:cstheme="minorHAnsi"/>
          <w:sz w:val="24"/>
          <w:szCs w:val="24"/>
          <w:lang w:val="en-US"/>
        </w:rPr>
        <w:t xml:space="preserve"> </w:t>
      </w:r>
      <w:r w:rsidR="006D1B9E" w:rsidRPr="00D0457D">
        <w:rPr>
          <w:rFonts w:cstheme="minorHAnsi"/>
          <w:sz w:val="24"/>
          <w:szCs w:val="24"/>
          <w:lang w:val="en-US"/>
        </w:rPr>
        <w:t xml:space="preserve">In other cases, palpation </w:t>
      </w:r>
      <w:r w:rsidR="00B83FEE">
        <w:rPr>
          <w:rFonts w:cstheme="minorHAnsi"/>
          <w:sz w:val="24"/>
          <w:szCs w:val="24"/>
          <w:lang w:val="en-US"/>
        </w:rPr>
        <w:t>may</w:t>
      </w:r>
      <w:r w:rsidR="00316C82">
        <w:rPr>
          <w:rFonts w:cstheme="minorHAnsi"/>
          <w:sz w:val="24"/>
          <w:szCs w:val="24"/>
          <w:lang w:val="en-US"/>
        </w:rPr>
        <w:t xml:space="preserve"> </w:t>
      </w:r>
      <w:r w:rsidR="006D1B9E" w:rsidRPr="00D0457D">
        <w:rPr>
          <w:rFonts w:cstheme="minorHAnsi"/>
          <w:sz w:val="24"/>
          <w:szCs w:val="24"/>
          <w:lang w:val="en-US"/>
        </w:rPr>
        <w:t xml:space="preserve">indicate whether </w:t>
      </w:r>
      <w:r w:rsidR="00B83FEE">
        <w:rPr>
          <w:rFonts w:cstheme="minorHAnsi"/>
          <w:sz w:val="24"/>
          <w:szCs w:val="24"/>
          <w:lang w:val="en-US"/>
        </w:rPr>
        <w:t>a</w:t>
      </w:r>
      <w:r w:rsidR="00B83FEE" w:rsidRPr="00D0457D">
        <w:rPr>
          <w:rFonts w:cstheme="minorHAnsi"/>
          <w:sz w:val="24"/>
          <w:szCs w:val="24"/>
          <w:lang w:val="en-US"/>
        </w:rPr>
        <w:t xml:space="preserve"> </w:t>
      </w:r>
      <w:r w:rsidR="006D1B9E" w:rsidRPr="00D0457D">
        <w:rPr>
          <w:rFonts w:cstheme="minorHAnsi"/>
          <w:sz w:val="24"/>
          <w:szCs w:val="24"/>
          <w:lang w:val="en-US"/>
        </w:rPr>
        <w:t>female is gravid</w:t>
      </w:r>
      <w:r w:rsidR="00B83FEE">
        <w:rPr>
          <w:rFonts w:cstheme="minorHAnsi"/>
          <w:sz w:val="24"/>
          <w:szCs w:val="24"/>
          <w:lang w:val="en-US"/>
        </w:rPr>
        <w:t>. Various</w:t>
      </w:r>
      <w:r w:rsidR="006D1B9E" w:rsidRPr="00D0457D">
        <w:rPr>
          <w:rFonts w:cstheme="minorHAnsi"/>
          <w:sz w:val="24"/>
          <w:szCs w:val="24"/>
          <w:lang w:val="en-US"/>
        </w:rPr>
        <w:t xml:space="preserve"> </w:t>
      </w:r>
      <w:r w:rsidR="00B83FEE">
        <w:rPr>
          <w:rFonts w:cstheme="minorHAnsi"/>
          <w:sz w:val="24"/>
          <w:szCs w:val="24"/>
          <w:lang w:val="en-US"/>
        </w:rPr>
        <w:t>b</w:t>
      </w:r>
      <w:r w:rsidR="00B83FEE" w:rsidRPr="00D0457D">
        <w:rPr>
          <w:rFonts w:cstheme="minorHAnsi"/>
          <w:sz w:val="24"/>
          <w:szCs w:val="24"/>
          <w:lang w:val="en-US"/>
        </w:rPr>
        <w:t xml:space="preserve">ody condition indices </w:t>
      </w:r>
      <w:r w:rsidR="0033331A" w:rsidRPr="0033331A">
        <w:rPr>
          <w:rFonts w:cstheme="minorHAnsi"/>
          <w:sz w:val="24"/>
          <w:szCs w:val="24"/>
          <w:lang w:val="en-US"/>
        </w:rPr>
        <w:t>(</w:t>
      </w:r>
      <w:r w:rsidR="00B83FEE">
        <w:rPr>
          <w:rFonts w:cstheme="minorHAnsi"/>
          <w:sz w:val="24"/>
          <w:szCs w:val="24"/>
          <w:lang w:val="en-US"/>
        </w:rPr>
        <w:t>BCI</w:t>
      </w:r>
      <w:r w:rsidR="0033331A" w:rsidRPr="0033331A">
        <w:rPr>
          <w:rFonts w:cstheme="minorHAnsi"/>
          <w:sz w:val="24"/>
          <w:szCs w:val="24"/>
          <w:lang w:val="en-US"/>
        </w:rPr>
        <w:t>)</w:t>
      </w:r>
      <w:r w:rsidR="00B83FEE">
        <w:rPr>
          <w:rFonts w:cstheme="minorHAnsi"/>
          <w:sz w:val="24"/>
          <w:szCs w:val="24"/>
          <w:lang w:val="en-US"/>
        </w:rPr>
        <w:t xml:space="preserve"> </w:t>
      </w:r>
      <w:r w:rsidR="006D1B9E" w:rsidRPr="00D0457D">
        <w:rPr>
          <w:rFonts w:cstheme="minorHAnsi"/>
          <w:sz w:val="24"/>
          <w:szCs w:val="24"/>
          <w:lang w:val="en-US"/>
        </w:rPr>
        <w:t>such as weight</w:t>
      </w:r>
      <w:r w:rsidR="00B83FEE">
        <w:rPr>
          <w:rFonts w:cstheme="minorHAnsi"/>
          <w:sz w:val="24"/>
          <w:szCs w:val="24"/>
          <w:lang w:val="en-US"/>
        </w:rPr>
        <w:t>,</w:t>
      </w:r>
      <w:r w:rsidR="006D1B9E" w:rsidRPr="00D0457D">
        <w:rPr>
          <w:rFonts w:cstheme="minorHAnsi"/>
          <w:sz w:val="24"/>
          <w:szCs w:val="24"/>
          <w:lang w:val="en-US"/>
        </w:rPr>
        <w:t xml:space="preserve"> snout </w:t>
      </w:r>
      <w:proofErr w:type="spellStart"/>
      <w:r w:rsidR="006D1B9E" w:rsidRPr="00D0457D">
        <w:rPr>
          <w:rFonts w:cstheme="minorHAnsi"/>
          <w:sz w:val="24"/>
          <w:szCs w:val="24"/>
          <w:lang w:val="en-US"/>
        </w:rPr>
        <w:t>urostyle</w:t>
      </w:r>
      <w:proofErr w:type="spellEnd"/>
      <w:r w:rsidR="006D1B9E" w:rsidRPr="00D0457D">
        <w:rPr>
          <w:rFonts w:cstheme="minorHAnsi"/>
          <w:sz w:val="24"/>
          <w:szCs w:val="24"/>
          <w:lang w:val="en-US"/>
        </w:rPr>
        <w:t xml:space="preserve"> length </w:t>
      </w:r>
      <w:r w:rsidR="0033331A" w:rsidRPr="0033331A">
        <w:rPr>
          <w:rFonts w:cstheme="minorHAnsi"/>
          <w:sz w:val="24"/>
          <w:szCs w:val="24"/>
          <w:lang w:val="en-US"/>
        </w:rPr>
        <w:t>(</w:t>
      </w:r>
      <w:r w:rsidR="006D1B9E" w:rsidRPr="00D0457D">
        <w:rPr>
          <w:rFonts w:cstheme="minorHAnsi"/>
          <w:sz w:val="24"/>
          <w:szCs w:val="24"/>
          <w:lang w:val="en-US"/>
        </w:rPr>
        <w:t>SUL</w:t>
      </w:r>
      <w:r w:rsidR="0033331A" w:rsidRPr="0033331A">
        <w:rPr>
          <w:rFonts w:cstheme="minorHAnsi"/>
          <w:sz w:val="24"/>
          <w:szCs w:val="24"/>
          <w:lang w:val="en-US"/>
        </w:rPr>
        <w:t>)</w:t>
      </w:r>
      <w:r w:rsidR="00B83FEE">
        <w:rPr>
          <w:rFonts w:cstheme="minorHAnsi"/>
          <w:sz w:val="24"/>
          <w:szCs w:val="24"/>
          <w:lang w:val="en-US"/>
        </w:rPr>
        <w:t xml:space="preserve">, </w:t>
      </w:r>
      <w:r w:rsidR="006D1B9E" w:rsidRPr="00D0457D">
        <w:rPr>
          <w:rFonts w:cstheme="minorHAnsi"/>
          <w:sz w:val="24"/>
          <w:szCs w:val="24"/>
          <w:lang w:val="en-US"/>
        </w:rPr>
        <w:t xml:space="preserve">snout-vent length </w:t>
      </w:r>
      <w:r w:rsidR="0033331A" w:rsidRPr="0033331A">
        <w:rPr>
          <w:rFonts w:cstheme="minorHAnsi"/>
          <w:sz w:val="24"/>
          <w:szCs w:val="24"/>
          <w:lang w:val="en-US"/>
        </w:rPr>
        <w:t>(</w:t>
      </w:r>
      <w:r w:rsidR="006D1B9E" w:rsidRPr="00D0457D">
        <w:rPr>
          <w:rFonts w:cstheme="minorHAnsi"/>
          <w:sz w:val="24"/>
          <w:szCs w:val="24"/>
          <w:lang w:val="en-US"/>
        </w:rPr>
        <w:t>SVL</w:t>
      </w:r>
      <w:r w:rsidR="0033331A" w:rsidRPr="0033331A">
        <w:rPr>
          <w:rFonts w:cstheme="minorHAnsi"/>
          <w:sz w:val="24"/>
          <w:szCs w:val="24"/>
          <w:lang w:val="en-US"/>
        </w:rPr>
        <w:t>)</w:t>
      </w:r>
      <w:r w:rsidR="006D1B9E" w:rsidRPr="00D0457D">
        <w:rPr>
          <w:rFonts w:cstheme="minorHAnsi"/>
          <w:sz w:val="24"/>
          <w:szCs w:val="24"/>
          <w:lang w:val="en-US"/>
        </w:rPr>
        <w:t xml:space="preserve"> </w:t>
      </w:r>
      <w:r w:rsidR="00B83FEE">
        <w:rPr>
          <w:rFonts w:cstheme="minorHAnsi"/>
          <w:sz w:val="24"/>
          <w:szCs w:val="24"/>
          <w:lang w:val="en-US"/>
        </w:rPr>
        <w:t xml:space="preserve">and </w:t>
      </w:r>
      <w:r w:rsidR="00B83FEE" w:rsidRPr="00D0457D">
        <w:rPr>
          <w:rFonts w:cstheme="minorHAnsi"/>
          <w:sz w:val="24"/>
          <w:szCs w:val="24"/>
          <w:lang w:val="en-US"/>
        </w:rPr>
        <w:t xml:space="preserve">standard mass index </w:t>
      </w:r>
      <w:r w:rsidR="0033331A" w:rsidRPr="0033331A">
        <w:rPr>
          <w:rFonts w:cstheme="minorHAnsi"/>
          <w:sz w:val="24"/>
          <w:szCs w:val="24"/>
          <w:lang w:val="en-US"/>
        </w:rPr>
        <w:t>(</w:t>
      </w:r>
      <w:r w:rsidR="00B83FEE" w:rsidRPr="00D0457D">
        <w:rPr>
          <w:rFonts w:cstheme="minorHAnsi"/>
          <w:sz w:val="24"/>
          <w:szCs w:val="24"/>
          <w:lang w:val="en-US"/>
        </w:rPr>
        <w:t>SMI</w:t>
      </w:r>
      <w:r w:rsidR="0033331A" w:rsidRPr="0033331A">
        <w:rPr>
          <w:rFonts w:cstheme="minorHAnsi"/>
          <w:sz w:val="24"/>
          <w:szCs w:val="24"/>
          <w:lang w:val="en-US"/>
        </w:rPr>
        <w:t>)</w:t>
      </w:r>
      <w:r w:rsidR="00B83FEE" w:rsidRPr="00D0457D">
        <w:rPr>
          <w:rFonts w:cstheme="minorHAnsi"/>
          <w:sz w:val="24"/>
          <w:szCs w:val="24"/>
          <w:lang w:val="en-US"/>
        </w:rPr>
        <w:t xml:space="preserve"> </w:t>
      </w:r>
      <w:r w:rsidR="00B83FEE">
        <w:rPr>
          <w:rFonts w:cstheme="minorHAnsi"/>
          <w:sz w:val="24"/>
          <w:szCs w:val="24"/>
          <w:lang w:val="en-US"/>
        </w:rPr>
        <w:t xml:space="preserve">are available for </w:t>
      </w:r>
      <w:r w:rsidR="00B83FEE" w:rsidRPr="00D0457D">
        <w:rPr>
          <w:rFonts w:cstheme="minorHAnsi"/>
          <w:sz w:val="24"/>
          <w:szCs w:val="24"/>
          <w:lang w:val="en-US"/>
        </w:rPr>
        <w:t xml:space="preserve">predicting the presence or absence of </w:t>
      </w:r>
      <w:r w:rsidR="00B83FEE" w:rsidRPr="00C92970">
        <w:rPr>
          <w:rFonts w:cstheme="minorHAnsi"/>
          <w:sz w:val="24"/>
          <w:szCs w:val="24"/>
          <w:lang w:val="en-US"/>
        </w:rPr>
        <w:t>eggs</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{"citationID":"chfYLSVv","properties":{"formattedCitation":"\\super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4</w:t>
      </w:r>
      <w:r w:rsidR="00C61DAE">
        <w:rPr>
          <w:rFonts w:cstheme="minorHAnsi"/>
          <w:sz w:val="24"/>
          <w:szCs w:val="24"/>
          <w:lang w:val="en-US"/>
        </w:rPr>
        <w:fldChar w:fldCharType="end"/>
      </w:r>
      <w:r w:rsidR="0081328E">
        <w:rPr>
          <w:rFonts w:ascii="Times New Roman" w:hAnsi="Times New Roman" w:cs="Times New Roman"/>
          <w:sz w:val="24"/>
          <w:szCs w:val="24"/>
          <w:vertAlign w:val="superscript"/>
        </w:rPr>
        <w:t>,</w:t>
      </w:r>
      <w:r w:rsidR="0081328E" w:rsidRPr="00955484">
        <w:rPr>
          <w:rFonts w:cstheme="minorHAnsi"/>
          <w:sz w:val="24"/>
          <w:szCs w:val="24"/>
          <w:vertAlign w:val="superscript"/>
        </w:rPr>
        <w:t>6–9</w:t>
      </w:r>
      <w:r w:rsidR="001E5842">
        <w:rPr>
          <w:rFonts w:ascii="Times New Roman" w:hAnsi="Times New Roman" w:cs="Times New Roman"/>
          <w:sz w:val="24"/>
          <w:szCs w:val="24"/>
        </w:rPr>
        <w:t>.</w:t>
      </w:r>
      <w:r w:rsidR="00C36C6A">
        <w:rPr>
          <w:rFonts w:cstheme="minorHAnsi"/>
          <w:sz w:val="24"/>
          <w:szCs w:val="24"/>
          <w:lang w:val="en-US"/>
        </w:rPr>
        <w:t xml:space="preserve"> </w:t>
      </w:r>
      <w:r w:rsidR="00B83FEE">
        <w:rPr>
          <w:rFonts w:cstheme="minorHAnsi"/>
          <w:sz w:val="24"/>
          <w:szCs w:val="24"/>
          <w:lang w:val="en-US"/>
        </w:rPr>
        <w:t xml:space="preserve">However, </w:t>
      </w:r>
      <w:r w:rsidR="006D1B9E" w:rsidRPr="00D0457D">
        <w:rPr>
          <w:rFonts w:cstheme="minorHAnsi"/>
          <w:sz w:val="24"/>
          <w:szCs w:val="24"/>
          <w:lang w:val="en-US"/>
        </w:rPr>
        <w:t xml:space="preserve">care should be taken </w:t>
      </w:r>
      <w:r w:rsidR="00C242C1">
        <w:rPr>
          <w:rFonts w:cstheme="minorHAnsi"/>
          <w:sz w:val="24"/>
          <w:szCs w:val="24"/>
          <w:lang w:val="en-US"/>
        </w:rPr>
        <w:t>with</w:t>
      </w:r>
      <w:r w:rsidR="00C242C1" w:rsidRPr="00D0457D">
        <w:rPr>
          <w:rFonts w:cstheme="minorHAnsi"/>
          <w:sz w:val="24"/>
          <w:szCs w:val="24"/>
          <w:lang w:val="en-US"/>
        </w:rPr>
        <w:t xml:space="preserve"> </w:t>
      </w:r>
      <w:r w:rsidR="00B83FEE">
        <w:rPr>
          <w:rFonts w:cstheme="minorHAnsi"/>
          <w:sz w:val="24"/>
          <w:szCs w:val="24"/>
          <w:lang w:val="en-US"/>
        </w:rPr>
        <w:t xml:space="preserve">the </w:t>
      </w:r>
      <w:r w:rsidR="006D1B9E" w:rsidRPr="00D0457D">
        <w:rPr>
          <w:rFonts w:cstheme="minorHAnsi"/>
          <w:sz w:val="24"/>
          <w:szCs w:val="24"/>
          <w:lang w:val="en-US"/>
        </w:rPr>
        <w:t>interpret</w:t>
      </w:r>
      <w:r w:rsidR="00B83FEE">
        <w:rPr>
          <w:rFonts w:cstheme="minorHAnsi"/>
          <w:sz w:val="24"/>
          <w:szCs w:val="24"/>
          <w:lang w:val="en-US"/>
        </w:rPr>
        <w:t>ation of</w:t>
      </w:r>
      <w:r w:rsidR="006D1B9E" w:rsidRPr="00D0457D">
        <w:rPr>
          <w:rFonts w:cstheme="minorHAnsi"/>
          <w:sz w:val="24"/>
          <w:szCs w:val="24"/>
          <w:lang w:val="en-US"/>
        </w:rPr>
        <w:t xml:space="preserve"> results </w:t>
      </w:r>
      <w:r w:rsidR="00B83FEE">
        <w:rPr>
          <w:rFonts w:cstheme="minorHAnsi"/>
          <w:sz w:val="24"/>
          <w:szCs w:val="24"/>
          <w:lang w:val="en-US"/>
        </w:rPr>
        <w:t>as</w:t>
      </w:r>
      <w:r w:rsidR="00B83FEE" w:rsidRPr="00D0457D">
        <w:rPr>
          <w:rFonts w:cstheme="minorHAnsi"/>
          <w:sz w:val="24"/>
          <w:szCs w:val="24"/>
          <w:lang w:val="en-US"/>
        </w:rPr>
        <w:t xml:space="preserve"> </w:t>
      </w:r>
      <w:r w:rsidR="006D1B9E" w:rsidRPr="00D0457D">
        <w:rPr>
          <w:rFonts w:cstheme="minorHAnsi"/>
          <w:sz w:val="24"/>
          <w:szCs w:val="24"/>
          <w:lang w:val="en-US"/>
        </w:rPr>
        <w:t xml:space="preserve">most do not consider age, body shape or composition </w:t>
      </w:r>
      <w:r w:rsidR="0033331A" w:rsidRPr="0033331A">
        <w:rPr>
          <w:rFonts w:cstheme="minorHAnsi"/>
          <w:sz w:val="24"/>
          <w:szCs w:val="24"/>
          <w:lang w:val="en-US"/>
        </w:rPr>
        <w:t>(</w:t>
      </w:r>
      <w:r w:rsidR="007E4D32" w:rsidRPr="00D0457D">
        <w:rPr>
          <w:rFonts w:cstheme="minorHAnsi"/>
          <w:sz w:val="24"/>
          <w:szCs w:val="24"/>
          <w:lang w:val="en-US"/>
        </w:rPr>
        <w:t>e.g.</w:t>
      </w:r>
      <w:r w:rsidR="00C36C6A">
        <w:rPr>
          <w:rFonts w:cstheme="minorHAnsi"/>
          <w:sz w:val="24"/>
          <w:szCs w:val="24"/>
          <w:lang w:val="en-US"/>
        </w:rPr>
        <w:t>,</w:t>
      </w:r>
      <w:r w:rsidR="006D1B9E" w:rsidRPr="00D0457D">
        <w:rPr>
          <w:rFonts w:cstheme="minorHAnsi"/>
          <w:sz w:val="24"/>
          <w:szCs w:val="24"/>
          <w:lang w:val="en-US"/>
        </w:rPr>
        <w:t xml:space="preserve"> water </w:t>
      </w:r>
      <w:r w:rsidR="006D1B9E" w:rsidRPr="00D0457D">
        <w:rPr>
          <w:rFonts w:cstheme="minorHAnsi"/>
          <w:sz w:val="24"/>
          <w:szCs w:val="24"/>
          <w:lang w:val="en-US"/>
        </w:rPr>
        <w:lastRenderedPageBreak/>
        <w:t>retained versus ovarian mass or fat</w:t>
      </w:r>
      <w:r w:rsidR="0033331A" w:rsidRPr="0033331A">
        <w:rPr>
          <w:rFonts w:cstheme="minorHAnsi"/>
          <w:sz w:val="24"/>
          <w:szCs w:val="24"/>
          <w:lang w:val="en-US"/>
        </w:rPr>
        <w:t>)</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{"citationID":"zeAzQIS3","properties":{"formattedCitation":"\\super 6\\nosupersub{}","plainCitation":"6","noteIndex":0},"citationItems":[{"id":254,"uris":["http://zotero.org/users/3964024/items/ZTKA38G3"],"uri":["http://zotero.org/users/3964024/items/ZTKA38G3"],"itemData":{"id":254,"type":"article-journal","title":"New perspectives for estimating body condition from mass/length data: the scaled mass index as an alternative method","container-title":"Oikos","page":"1883-1891","volume":"118","issue":"12","source":"CrossRef","URL":"http://doi.wiley.com/10.1111/j.1600-0706.2009.17643.x","DOI":"10.1111/j.1600-0706.2009.17643.x","ISSN":"00301299, 16000706","shortTitle":"New perspectives for estimating body condition from mass/length data","language":"en","author":[{"family":"Peig","given":"Jordi"},{"family":"Green","given":"Andy J."}],"issued":{"date-parts":[["2009",12]]},"accessed":{"date-parts":[["2017",4,20]]}}}],"schema":"https://github.com/citation-style-language/schema/raw/master/csl-citation.json"}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6</w:t>
      </w:r>
      <w:r w:rsidR="00C61DAE">
        <w:rPr>
          <w:rFonts w:cstheme="minorHAnsi"/>
          <w:sz w:val="24"/>
          <w:szCs w:val="24"/>
          <w:lang w:val="en-US"/>
        </w:rPr>
        <w:fldChar w:fldCharType="end"/>
      </w:r>
      <w:r w:rsidR="0077155F" w:rsidRPr="00D0457D">
        <w:rPr>
          <w:rFonts w:cstheme="minorHAnsi"/>
          <w:sz w:val="24"/>
          <w:szCs w:val="24"/>
          <w:lang w:val="en-US"/>
        </w:rPr>
        <w:t>.</w:t>
      </w:r>
      <w:r w:rsidR="00C36C6A">
        <w:rPr>
          <w:rFonts w:cstheme="minorHAnsi"/>
          <w:sz w:val="24"/>
          <w:szCs w:val="24"/>
          <w:lang w:val="en-US"/>
        </w:rPr>
        <w:t xml:space="preserve"> </w:t>
      </w:r>
      <w:r w:rsidR="00B83FEE">
        <w:rPr>
          <w:rFonts w:cstheme="minorHAnsi"/>
          <w:sz w:val="24"/>
          <w:szCs w:val="24"/>
          <w:lang w:val="en-US"/>
        </w:rPr>
        <w:t xml:space="preserve">Definitive reproductive diagnoses can be achieved </w:t>
      </w:r>
      <w:r w:rsidR="00B83FEE" w:rsidRPr="009D5CA3">
        <w:rPr>
          <w:rFonts w:cstheme="minorHAnsi"/>
          <w:sz w:val="24"/>
          <w:szCs w:val="24"/>
          <w:lang w:val="en-US"/>
        </w:rPr>
        <w:t>via</w:t>
      </w:r>
      <w:r w:rsidR="00B83FEE" w:rsidRPr="00D0457D">
        <w:rPr>
          <w:rFonts w:cstheme="minorHAnsi"/>
          <w:sz w:val="24"/>
          <w:szCs w:val="24"/>
          <w:lang w:val="en-US"/>
        </w:rPr>
        <w:t xml:space="preserve"> ultrasound</w:t>
      </w:r>
      <w:r w:rsidR="00B83FEE">
        <w:rPr>
          <w:rFonts w:cstheme="minorHAnsi"/>
          <w:sz w:val="24"/>
          <w:szCs w:val="24"/>
          <w:lang w:val="en-US"/>
        </w:rPr>
        <w:t xml:space="preserve"> with more in depth knowledge gained regarding </w:t>
      </w:r>
      <w:r w:rsidR="00B83FEE" w:rsidRPr="00D0457D">
        <w:rPr>
          <w:rFonts w:cstheme="minorHAnsi"/>
          <w:sz w:val="24"/>
          <w:szCs w:val="24"/>
          <w:lang w:val="en-US"/>
        </w:rPr>
        <w:t>egg development and staging of ovarian cycle</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{"citationID":"k9QQNIUG","properties":{"formattedCitation":"\\super 4, 7\\nosupersub{}","plainCitation":"4, 7","dontUpdate":true,"noteIndex":0},"citationItems":[{"id":1443,"uris":["http://zotero.org/users/3964024/items/GP8JEBL3"],"uri":["http://zotero.org/users/3964024/items/GP8JEBL3"],"itemData":{"id":1443,"type":"article-journal","title":"Ovarian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S."}],"issued":{"date-parts":[["2018"]]}}},{"id":1483,"uris":["http://zotero.org/users/3964024/items/HYN5SDH9"],"uri":["http://zotero.org/users/3964024/items/HYN5SDH9"],"itemData":{"id":1483,"type":"article-journal","title":"Ultrasound imaging improves hormone therapy strategies for induction of ovulation and in vitro fertilization in the endangered dusky gopher frog (Lithobates sevosa)","container-title":"Conservation physiology","page":"coy020","volume":"6","issue":"1","source":"Google Scholar","author":[{"family":"Graham","given":"Katherine M."},{"family":"Langhorne","given":"Cecilia J."},{"family":"Vance","given":"Carrie K."},{"family":"Willard","given":"Scott T."},{"family":"Kouba","given":"Andrew J."}],"issued":{"date-parts":[["2018"]]}}}],"schema":"https://github.com/citation-style-language/schema/raw/master/csl-citation.json"} </w:instrText>
      </w:r>
      <w:r w:rsidR="00C61DAE">
        <w:rPr>
          <w:rFonts w:cstheme="minorHAnsi"/>
          <w:sz w:val="24"/>
          <w:szCs w:val="24"/>
          <w:lang w:val="en-US"/>
        </w:rPr>
        <w:fldChar w:fldCharType="separate"/>
      </w:r>
      <w:r w:rsidR="00955484">
        <w:rPr>
          <w:rFonts w:ascii="Calibri" w:hAnsi="Calibri" w:cs="Calibri"/>
          <w:sz w:val="24"/>
          <w:szCs w:val="24"/>
          <w:vertAlign w:val="superscript"/>
        </w:rPr>
        <w:t>4,</w:t>
      </w:r>
      <w:r w:rsidR="00C92970" w:rsidRPr="00DB5205">
        <w:rPr>
          <w:rFonts w:ascii="Calibri" w:hAnsi="Calibri" w:cs="Calibri"/>
          <w:sz w:val="24"/>
          <w:szCs w:val="24"/>
          <w:vertAlign w:val="superscript"/>
        </w:rPr>
        <w:t>7</w:t>
      </w:r>
      <w:r w:rsidR="00C61DAE">
        <w:rPr>
          <w:rFonts w:cstheme="minorHAnsi"/>
          <w:sz w:val="24"/>
          <w:szCs w:val="24"/>
          <w:lang w:val="en-US"/>
        </w:rPr>
        <w:fldChar w:fldCharType="end"/>
      </w:r>
      <w:r w:rsidR="00B83FEE" w:rsidRPr="00D0457D">
        <w:rPr>
          <w:rFonts w:cstheme="minorHAnsi"/>
          <w:sz w:val="24"/>
          <w:szCs w:val="24"/>
          <w:lang w:val="en-US"/>
        </w:rPr>
        <w:t xml:space="preserve">. </w:t>
      </w:r>
      <w:r w:rsidR="00B83FEE">
        <w:rPr>
          <w:rFonts w:cstheme="minorHAnsi"/>
          <w:sz w:val="24"/>
          <w:szCs w:val="24"/>
          <w:lang w:val="en-US"/>
        </w:rPr>
        <w:t>U</w:t>
      </w:r>
      <w:r w:rsidR="006D1B9E" w:rsidRPr="00D0457D">
        <w:rPr>
          <w:rFonts w:cstheme="minorHAnsi"/>
          <w:sz w:val="24"/>
          <w:szCs w:val="24"/>
          <w:lang w:val="en-US"/>
        </w:rPr>
        <w:t xml:space="preserve">ltrasound also </w:t>
      </w:r>
      <w:r w:rsidR="00B83FEE">
        <w:rPr>
          <w:rFonts w:cstheme="minorHAnsi"/>
          <w:sz w:val="24"/>
          <w:szCs w:val="24"/>
          <w:lang w:val="en-US"/>
        </w:rPr>
        <w:t xml:space="preserve">provides a means </w:t>
      </w:r>
      <w:r w:rsidR="006D1B9E" w:rsidRPr="00D0457D">
        <w:rPr>
          <w:rFonts w:cstheme="minorHAnsi"/>
          <w:sz w:val="24"/>
          <w:szCs w:val="24"/>
          <w:lang w:val="en-US"/>
        </w:rPr>
        <w:t>to</w:t>
      </w:r>
      <w:r w:rsidR="00B83FEE">
        <w:rPr>
          <w:rFonts w:cstheme="minorHAnsi"/>
          <w:sz w:val="24"/>
          <w:szCs w:val="24"/>
          <w:lang w:val="en-US"/>
        </w:rPr>
        <w:t xml:space="preserve"> confirm and</w:t>
      </w:r>
      <w:r w:rsidR="006D1B9E" w:rsidRPr="00D0457D">
        <w:rPr>
          <w:rFonts w:cstheme="minorHAnsi"/>
          <w:sz w:val="24"/>
          <w:szCs w:val="24"/>
          <w:lang w:val="en-US"/>
        </w:rPr>
        <w:t xml:space="preserve"> monitor </w:t>
      </w:r>
      <w:r w:rsidR="00B83FEE">
        <w:rPr>
          <w:rFonts w:cstheme="minorHAnsi"/>
          <w:sz w:val="24"/>
          <w:szCs w:val="24"/>
          <w:lang w:val="en-US"/>
        </w:rPr>
        <w:t>reproductive pathologies and associated physiological conditions</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{"citationID":"STRE2oOQ","properties":{"formattedCitation":"\\super 4, 8\\nosupersub{}","plainCitation":"4, 8","noteIndex":0},"citationItems":[{"id":1443,"uris":["http://zotero.org/users/3964024/items/GP8JEBL3"],"uri":["http://zotero.org/users/3964024/items/GP8JEBL3"],"itemData":{"id":1443,"type":"article-journal","title":"Ovarian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S."}],"issued":{"date-parts":[["2018"]]}}},{"id":579,"uris":["http://zotero.org/users/3964024/items/IGIRAZFG"],"uri":["http://zotero.org/users/3964024/items/IGIRAZFG"],"itemData":{"id":579,"type":"book","title":"Amphibian medicine and captive husbandry.","publisher":"Krieger Publishing Company","source":"Google Scholar","author":[{"family":"Wright","given":"Kevin M."},{"family":"Whitaker","given":"Brent R."}],"issued":{"date-parts":[["2001"]]}}}],"schema":"https://github.com/citation-style-language/schema/raw/master/csl-citation.json"}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4, 8</w:t>
      </w:r>
      <w:r w:rsidR="00C61DAE">
        <w:rPr>
          <w:rFonts w:cstheme="minorHAnsi"/>
          <w:sz w:val="24"/>
          <w:szCs w:val="24"/>
          <w:lang w:val="en-US"/>
        </w:rPr>
        <w:fldChar w:fldCharType="end"/>
      </w:r>
      <w:r w:rsidR="006D1B9E" w:rsidRPr="00D0457D">
        <w:rPr>
          <w:rFonts w:cstheme="minorHAnsi"/>
          <w:sz w:val="24"/>
          <w:szCs w:val="24"/>
          <w:lang w:val="en-US"/>
        </w:rPr>
        <w:t>.</w:t>
      </w:r>
      <w:r w:rsidR="00C36C6A">
        <w:rPr>
          <w:rFonts w:cstheme="minorHAnsi"/>
          <w:sz w:val="24"/>
          <w:szCs w:val="24"/>
          <w:lang w:val="en-US"/>
        </w:rPr>
        <w:t xml:space="preserve"> </w:t>
      </w:r>
    </w:p>
    <w:p w:rsidR="007E4477" w:rsidRDefault="007E4477" w:rsidP="009D5CA3">
      <w:pPr>
        <w:spacing w:after="0" w:line="240" w:lineRule="auto"/>
        <w:contextualSpacing/>
        <w:jc w:val="both"/>
        <w:rPr>
          <w:rFonts w:cstheme="minorHAnsi"/>
          <w:sz w:val="24"/>
          <w:szCs w:val="24"/>
          <w:lang w:val="en-US"/>
        </w:rPr>
      </w:pPr>
    </w:p>
    <w:p w:rsidR="006D1B9E" w:rsidRDefault="005A054F" w:rsidP="009D5CA3">
      <w:pPr>
        <w:spacing w:after="0" w:line="240" w:lineRule="auto"/>
        <w:contextualSpacing/>
        <w:jc w:val="both"/>
        <w:rPr>
          <w:rFonts w:cstheme="minorHAnsi"/>
          <w:sz w:val="24"/>
          <w:szCs w:val="24"/>
          <w:lang w:val="en-US"/>
        </w:rPr>
      </w:pPr>
      <w:r>
        <w:rPr>
          <w:rFonts w:cstheme="minorHAnsi"/>
          <w:sz w:val="24"/>
          <w:szCs w:val="24"/>
          <w:lang w:val="en-US"/>
        </w:rPr>
        <w:t>In addition to providing</w:t>
      </w:r>
      <w:r w:rsidRPr="00D0457D">
        <w:rPr>
          <w:rFonts w:cstheme="minorHAnsi"/>
          <w:sz w:val="24"/>
          <w:szCs w:val="24"/>
          <w:lang w:val="en-US"/>
        </w:rPr>
        <w:t xml:space="preserve"> information </w:t>
      </w:r>
      <w:r>
        <w:rPr>
          <w:rFonts w:cstheme="minorHAnsi"/>
          <w:sz w:val="24"/>
          <w:szCs w:val="24"/>
          <w:lang w:val="en-US"/>
        </w:rPr>
        <w:t>regarding</w:t>
      </w:r>
      <w:r w:rsidRPr="00D0457D">
        <w:rPr>
          <w:rFonts w:cstheme="minorHAnsi"/>
          <w:sz w:val="24"/>
          <w:szCs w:val="24"/>
          <w:lang w:val="en-US"/>
        </w:rPr>
        <w:t xml:space="preserve"> health </w:t>
      </w:r>
      <w:r>
        <w:rPr>
          <w:rFonts w:cstheme="minorHAnsi"/>
          <w:sz w:val="24"/>
          <w:szCs w:val="24"/>
          <w:lang w:val="en-US"/>
        </w:rPr>
        <w:t>status, blood sampling can be used to measure reproductive hormones.</w:t>
      </w:r>
      <w:r w:rsidR="00727E8A">
        <w:rPr>
          <w:rFonts w:cstheme="minorHAnsi"/>
          <w:sz w:val="24"/>
          <w:szCs w:val="24"/>
          <w:lang w:val="en-US"/>
        </w:rPr>
        <w:t xml:space="preserve"> </w:t>
      </w:r>
      <w:r>
        <w:rPr>
          <w:rFonts w:cstheme="minorHAnsi"/>
          <w:sz w:val="24"/>
          <w:szCs w:val="24"/>
          <w:lang w:val="en-US"/>
        </w:rPr>
        <w:t xml:space="preserve">If </w:t>
      </w:r>
      <w:r w:rsidRPr="00D0457D">
        <w:rPr>
          <w:rFonts w:cstheme="minorHAnsi"/>
          <w:sz w:val="24"/>
          <w:szCs w:val="24"/>
          <w:lang w:val="en-US"/>
        </w:rPr>
        <w:t xml:space="preserve">hormone profiling is the final goal, it is important to avoid stress-related influences that may </w:t>
      </w:r>
      <w:r>
        <w:rPr>
          <w:rFonts w:cstheme="minorHAnsi"/>
          <w:sz w:val="24"/>
          <w:szCs w:val="24"/>
          <w:lang w:val="en-US"/>
        </w:rPr>
        <w:t>confound systemic steroid data.</w:t>
      </w:r>
      <w:r w:rsidR="00960BAE">
        <w:rPr>
          <w:rFonts w:cstheme="minorHAnsi"/>
          <w:sz w:val="24"/>
          <w:szCs w:val="24"/>
          <w:lang w:val="en-US"/>
        </w:rPr>
        <w:t xml:space="preserve"> </w:t>
      </w:r>
      <w:r>
        <w:rPr>
          <w:rFonts w:cstheme="minorHAnsi"/>
          <w:sz w:val="24"/>
          <w:szCs w:val="24"/>
          <w:lang w:val="en-US"/>
        </w:rPr>
        <w:t xml:space="preserve">While a potentially powerful monitoring tool, </w:t>
      </w:r>
      <w:r w:rsidRPr="00D0457D">
        <w:rPr>
          <w:rFonts w:cstheme="minorHAnsi"/>
          <w:sz w:val="24"/>
          <w:szCs w:val="24"/>
          <w:lang w:val="en-US"/>
        </w:rPr>
        <w:t xml:space="preserve">there is yet to be a study </w:t>
      </w:r>
      <w:r>
        <w:rPr>
          <w:rFonts w:cstheme="minorHAnsi"/>
          <w:sz w:val="24"/>
          <w:szCs w:val="24"/>
          <w:lang w:val="en-US"/>
        </w:rPr>
        <w:t xml:space="preserve">demonstrating </w:t>
      </w:r>
      <w:r w:rsidR="00844E30">
        <w:rPr>
          <w:rFonts w:cstheme="minorHAnsi"/>
          <w:sz w:val="24"/>
          <w:szCs w:val="24"/>
          <w:lang w:val="en-US"/>
        </w:rPr>
        <w:t xml:space="preserve">innate </w:t>
      </w:r>
      <w:r>
        <w:rPr>
          <w:rFonts w:cstheme="minorHAnsi"/>
          <w:sz w:val="24"/>
          <w:szCs w:val="24"/>
          <w:lang w:val="en-US"/>
        </w:rPr>
        <w:t>endocrinological response</w:t>
      </w:r>
      <w:r w:rsidR="00844E30">
        <w:rPr>
          <w:rFonts w:cstheme="minorHAnsi"/>
          <w:sz w:val="24"/>
          <w:szCs w:val="24"/>
          <w:lang w:val="en-US"/>
        </w:rPr>
        <w:t>s</w:t>
      </w:r>
      <w:r>
        <w:rPr>
          <w:rFonts w:cstheme="minorHAnsi"/>
          <w:sz w:val="24"/>
          <w:szCs w:val="24"/>
          <w:lang w:val="en-US"/>
        </w:rPr>
        <w:t xml:space="preserve"> to exogenous hormone administration in any amphibian species</w:t>
      </w:r>
      <w:r w:rsidRPr="00D0457D">
        <w:rPr>
          <w:rFonts w:cstheme="minorHAnsi"/>
          <w:sz w:val="24"/>
          <w:szCs w:val="24"/>
          <w:lang w:val="en-US"/>
        </w:rPr>
        <w:t>.</w:t>
      </w:r>
      <w:r w:rsidR="00727E8A">
        <w:rPr>
          <w:rFonts w:cstheme="minorHAnsi"/>
          <w:sz w:val="24"/>
          <w:szCs w:val="24"/>
          <w:lang w:val="en-US"/>
        </w:rPr>
        <w:t xml:space="preserve"> </w:t>
      </w:r>
      <w:r w:rsidR="006D1B9E" w:rsidRPr="00D0457D">
        <w:rPr>
          <w:rFonts w:cstheme="minorHAnsi"/>
          <w:sz w:val="24"/>
          <w:szCs w:val="24"/>
          <w:lang w:val="en-US"/>
        </w:rPr>
        <w:t>Blood can safely be taken from several sites</w:t>
      </w:r>
      <w:r w:rsidR="0081549D">
        <w:rPr>
          <w:rFonts w:cstheme="minorHAnsi"/>
          <w:sz w:val="24"/>
          <w:szCs w:val="24"/>
          <w:lang w:val="en-US"/>
        </w:rPr>
        <w:t>;</w:t>
      </w:r>
      <w:r w:rsidR="0081549D" w:rsidRPr="00D0457D">
        <w:rPr>
          <w:rFonts w:cstheme="minorHAnsi"/>
          <w:sz w:val="24"/>
          <w:szCs w:val="24"/>
          <w:lang w:val="en-US"/>
        </w:rPr>
        <w:t xml:space="preserve"> </w:t>
      </w:r>
      <w:r w:rsidR="006D1B9E" w:rsidRPr="00D0457D">
        <w:rPr>
          <w:rFonts w:cstheme="minorHAnsi"/>
          <w:sz w:val="24"/>
          <w:szCs w:val="24"/>
          <w:lang w:val="en-US"/>
        </w:rPr>
        <w:t>in frogs this includes the ventral abdominal vein, lingual plexus, femoral vein and heart</w:t>
      </w:r>
      <w:r w:rsidR="00C61DAE">
        <w:rPr>
          <w:rFonts w:cstheme="minorHAnsi"/>
          <w:sz w:val="24"/>
          <w:szCs w:val="24"/>
          <w:lang w:val="en-US"/>
        </w:rPr>
        <w:fldChar w:fldCharType="begin"/>
      </w:r>
      <w:r w:rsidR="00186472">
        <w:rPr>
          <w:rFonts w:cstheme="minorHAnsi"/>
          <w:sz w:val="24"/>
          <w:szCs w:val="24"/>
          <w:lang w:val="en-US"/>
        </w:rPr>
        <w:instrText xml:space="preserve"> ADDIN ZOTERO_ITEM CSL_CITATION {"citationID":"xQmNrlcc","properties":{"formattedCitation":"\\super 9, 10\\nosupersub{}","plainCitation":"9, 10","noteIndex":0},"citationItems":[{"id":"mwup6EkS/Fd8tTg1H","uris":["http://zotero.org/users/3964024/items/2H7GIYKB"],"uri":["http://zotero.org/users/3964024/items/2H7GIYKB"],"itemData":{"id":1928,"type":"article-journal","title":"Blood collection from the facial (maxillary)/musculo-cutaneous vein in true frogs (family Ranidae)","container-title":"Journal of wildlife diseases","page":"176–180","volume":"48","issue":"1","source":"Google Scholar","author":[{"family":"Forzán","given":"María J."},{"family":"Vanderstichel","given":"Raphaël V."},{"family":"Ogbuah","given":"Christopher T."},{"family":"Barta","given":"John R."},{"family":"Smith","given":"Todd G."}],"issued":{"date-parts":[["2012"]]}},"label":"page"},{"id":"mwup6EkS/3FnwdiO0","uris":["http://zotero.org/users/3964024/items/XF2WTA93"],"uri":["http://zotero.org/users/3964024/items/XF2WTA93"],"itemData":{"id":1926,"type":"article-journal","title":"Amphibian hematology","container-title":"Veterinary Clinics of North America: Exotic Animal Practice","page":"463–480","volume":"11","issue":"3","source":"Google Scholar","author":[{"family":"Allender","given":"Matthew C."},{"family":"Fry","given":"Michael M."}],"issued":{"date-parts":[["2008"]]}},"label":"page"}],"schema":"https://github.com/citation-style-language/schema/raw/master/csl-citation.json"}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9, 10</w:t>
      </w:r>
      <w:r w:rsidR="00C61DAE">
        <w:rPr>
          <w:rFonts w:cstheme="minorHAnsi"/>
          <w:sz w:val="24"/>
          <w:szCs w:val="24"/>
          <w:lang w:val="en-US"/>
        </w:rPr>
        <w:fldChar w:fldCharType="end"/>
      </w:r>
      <w:r w:rsidR="006D1B9E" w:rsidRPr="00994495">
        <w:rPr>
          <w:rFonts w:cstheme="minorHAnsi"/>
          <w:sz w:val="24"/>
          <w:szCs w:val="24"/>
          <w:lang w:val="en-US"/>
        </w:rPr>
        <w:t>.</w:t>
      </w:r>
      <w:r w:rsidR="00994495">
        <w:rPr>
          <w:rFonts w:cstheme="minorHAnsi"/>
          <w:sz w:val="24"/>
          <w:szCs w:val="24"/>
          <w:lang w:val="en-US"/>
        </w:rPr>
        <w:t xml:space="preserve"> </w:t>
      </w:r>
      <w:r w:rsidR="00997D40">
        <w:rPr>
          <w:rFonts w:cstheme="minorHAnsi"/>
          <w:sz w:val="24"/>
          <w:szCs w:val="24"/>
          <w:lang w:val="en-US"/>
        </w:rPr>
        <w:t>I</w:t>
      </w:r>
      <w:r w:rsidR="006D1B9E" w:rsidRPr="00D0457D">
        <w:rPr>
          <w:rFonts w:cstheme="minorHAnsi"/>
          <w:sz w:val="24"/>
          <w:szCs w:val="24"/>
          <w:lang w:val="en-US"/>
        </w:rPr>
        <w:t xml:space="preserve">n </w:t>
      </w:r>
      <w:proofErr w:type="spellStart"/>
      <w:r w:rsidR="00476004" w:rsidRPr="00114DD3">
        <w:rPr>
          <w:rFonts w:cstheme="minorHAnsi"/>
          <w:sz w:val="24"/>
          <w:szCs w:val="24"/>
          <w:lang w:val="en-US"/>
        </w:rPr>
        <w:t>Caudates</w:t>
      </w:r>
      <w:proofErr w:type="spellEnd"/>
      <w:r w:rsidR="006D1B9E" w:rsidRPr="005A054F">
        <w:rPr>
          <w:rFonts w:cstheme="minorHAnsi"/>
          <w:sz w:val="24"/>
          <w:szCs w:val="24"/>
          <w:lang w:val="en-US"/>
        </w:rPr>
        <w:t>,</w:t>
      </w:r>
      <w:r w:rsidR="006D1B9E" w:rsidRPr="00D0457D">
        <w:rPr>
          <w:rFonts w:cstheme="minorHAnsi"/>
          <w:sz w:val="24"/>
          <w:szCs w:val="24"/>
          <w:lang w:val="en-US"/>
        </w:rPr>
        <w:t xml:space="preserve"> blood </w:t>
      </w:r>
      <w:r w:rsidR="00997D40">
        <w:rPr>
          <w:rFonts w:cstheme="minorHAnsi"/>
          <w:sz w:val="24"/>
          <w:szCs w:val="24"/>
          <w:lang w:val="en-US"/>
        </w:rPr>
        <w:t>is</w:t>
      </w:r>
      <w:r w:rsidR="006D1B9E" w:rsidRPr="00D0457D">
        <w:rPr>
          <w:rFonts w:cstheme="minorHAnsi"/>
          <w:sz w:val="24"/>
          <w:szCs w:val="24"/>
          <w:lang w:val="en-US"/>
        </w:rPr>
        <w:t xml:space="preserve"> collected from the ventral tail vein.</w:t>
      </w:r>
      <w:r w:rsidR="00994495">
        <w:rPr>
          <w:rFonts w:cstheme="minorHAnsi"/>
          <w:sz w:val="24"/>
          <w:szCs w:val="24"/>
          <w:lang w:val="en-US"/>
        </w:rPr>
        <w:t xml:space="preserve"> </w:t>
      </w:r>
      <w:r w:rsidR="00997D40">
        <w:rPr>
          <w:rFonts w:cstheme="minorHAnsi"/>
          <w:sz w:val="24"/>
          <w:szCs w:val="24"/>
          <w:lang w:val="en-US"/>
        </w:rPr>
        <w:t>T</w:t>
      </w:r>
      <w:r w:rsidR="006D1B9E" w:rsidRPr="00D0457D">
        <w:rPr>
          <w:rFonts w:cstheme="minorHAnsi"/>
          <w:sz w:val="24"/>
          <w:szCs w:val="24"/>
          <w:lang w:val="en-US"/>
        </w:rPr>
        <w:t xml:space="preserve">he degree of invasiveness, </w:t>
      </w:r>
      <w:r w:rsidR="00C36C6A">
        <w:rPr>
          <w:rFonts w:cstheme="minorHAnsi"/>
          <w:sz w:val="24"/>
          <w:szCs w:val="24"/>
          <w:lang w:val="en-US"/>
        </w:rPr>
        <w:t xml:space="preserve">the </w:t>
      </w:r>
      <w:r w:rsidR="00997D40">
        <w:rPr>
          <w:rFonts w:cstheme="minorHAnsi"/>
          <w:sz w:val="24"/>
          <w:szCs w:val="24"/>
          <w:lang w:val="en-US"/>
        </w:rPr>
        <w:t>amount</w:t>
      </w:r>
      <w:r w:rsidR="006D1B9E" w:rsidRPr="00D0457D">
        <w:rPr>
          <w:rFonts w:cstheme="minorHAnsi"/>
          <w:sz w:val="24"/>
          <w:szCs w:val="24"/>
          <w:lang w:val="en-US"/>
        </w:rPr>
        <w:t xml:space="preserve"> of restraint required</w:t>
      </w:r>
      <w:r w:rsidR="00997D40">
        <w:rPr>
          <w:rFonts w:cstheme="minorHAnsi"/>
          <w:sz w:val="24"/>
          <w:szCs w:val="24"/>
          <w:lang w:val="en-US"/>
        </w:rPr>
        <w:t>,</w:t>
      </w:r>
      <w:r w:rsidR="00C36C6A">
        <w:rPr>
          <w:rFonts w:cstheme="minorHAnsi"/>
          <w:sz w:val="24"/>
          <w:szCs w:val="24"/>
          <w:lang w:val="en-US"/>
        </w:rPr>
        <w:t xml:space="preserve"> the</w:t>
      </w:r>
      <w:r w:rsidR="006D1B9E" w:rsidRPr="00D0457D">
        <w:rPr>
          <w:rFonts w:cstheme="minorHAnsi"/>
          <w:sz w:val="24"/>
          <w:szCs w:val="24"/>
          <w:lang w:val="en-US"/>
        </w:rPr>
        <w:t xml:space="preserve"> need for </w:t>
      </w:r>
      <w:r w:rsidR="00997D40" w:rsidRPr="00D0457D">
        <w:rPr>
          <w:rFonts w:cstheme="minorHAnsi"/>
          <w:sz w:val="24"/>
          <w:szCs w:val="24"/>
          <w:lang w:val="en-US"/>
        </w:rPr>
        <w:t>anesthe</w:t>
      </w:r>
      <w:r w:rsidR="00997D40">
        <w:rPr>
          <w:rFonts w:cstheme="minorHAnsi"/>
          <w:sz w:val="24"/>
          <w:szCs w:val="24"/>
          <w:lang w:val="en-US"/>
        </w:rPr>
        <w:t>tic</w:t>
      </w:r>
      <w:r w:rsidR="006D1B9E" w:rsidRPr="00D0457D">
        <w:rPr>
          <w:rFonts w:cstheme="minorHAnsi"/>
          <w:sz w:val="24"/>
          <w:szCs w:val="24"/>
          <w:lang w:val="en-US"/>
        </w:rPr>
        <w:t xml:space="preserve">, </w:t>
      </w:r>
      <w:r w:rsidR="00C36C6A">
        <w:rPr>
          <w:rFonts w:cstheme="minorHAnsi"/>
          <w:sz w:val="24"/>
          <w:szCs w:val="24"/>
          <w:lang w:val="en-US"/>
        </w:rPr>
        <w:t xml:space="preserve">the </w:t>
      </w:r>
      <w:r w:rsidR="006D1B9E" w:rsidRPr="00D0457D">
        <w:rPr>
          <w:rFonts w:cstheme="minorHAnsi"/>
          <w:sz w:val="24"/>
          <w:szCs w:val="24"/>
          <w:lang w:val="en-US"/>
        </w:rPr>
        <w:t xml:space="preserve">delicacy of the organ being </w:t>
      </w:r>
      <w:r w:rsidR="001C3706" w:rsidRPr="00D0457D">
        <w:rPr>
          <w:rFonts w:cstheme="minorHAnsi"/>
          <w:sz w:val="24"/>
          <w:szCs w:val="24"/>
          <w:lang w:val="en-US"/>
        </w:rPr>
        <w:t>targeted,</w:t>
      </w:r>
      <w:r w:rsidR="006D1B9E" w:rsidRPr="00D0457D">
        <w:rPr>
          <w:rFonts w:cstheme="minorHAnsi"/>
          <w:sz w:val="24"/>
          <w:szCs w:val="24"/>
          <w:lang w:val="en-US"/>
        </w:rPr>
        <w:t xml:space="preserve"> and</w:t>
      </w:r>
      <w:r w:rsidR="00C36C6A">
        <w:rPr>
          <w:rFonts w:cstheme="minorHAnsi"/>
          <w:sz w:val="24"/>
          <w:szCs w:val="24"/>
          <w:lang w:val="en-US"/>
        </w:rPr>
        <w:t xml:space="preserve"> the</w:t>
      </w:r>
      <w:r w:rsidR="006D1B9E" w:rsidRPr="00D0457D">
        <w:rPr>
          <w:rFonts w:cstheme="minorHAnsi"/>
          <w:sz w:val="24"/>
          <w:szCs w:val="24"/>
          <w:lang w:val="en-US"/>
        </w:rPr>
        <w:t xml:space="preserve"> size of the animal</w:t>
      </w:r>
      <w:r w:rsidR="00997D40">
        <w:rPr>
          <w:rFonts w:cstheme="minorHAnsi"/>
          <w:sz w:val="24"/>
          <w:szCs w:val="24"/>
          <w:lang w:val="en-US"/>
        </w:rPr>
        <w:t xml:space="preserve"> are factors to be considered when choosing a collection technique for the amphibian patient</w:t>
      </w:r>
      <w:r w:rsidR="006D1B9E" w:rsidRPr="00D0457D">
        <w:rPr>
          <w:rFonts w:cstheme="minorHAnsi"/>
          <w:sz w:val="24"/>
          <w:szCs w:val="24"/>
          <w:lang w:val="en-US"/>
        </w:rPr>
        <w:t xml:space="preserve">. </w:t>
      </w:r>
      <w:r w:rsidR="00997D40">
        <w:rPr>
          <w:rFonts w:cstheme="minorHAnsi"/>
          <w:sz w:val="24"/>
          <w:szCs w:val="24"/>
          <w:lang w:val="en-US"/>
        </w:rPr>
        <w:t>T</w:t>
      </w:r>
      <w:r w:rsidR="006D1B9E" w:rsidRPr="00D0457D">
        <w:rPr>
          <w:rFonts w:cstheme="minorHAnsi"/>
          <w:sz w:val="24"/>
          <w:szCs w:val="24"/>
          <w:lang w:val="en-US"/>
        </w:rPr>
        <w:t xml:space="preserve">his article </w:t>
      </w:r>
      <w:r w:rsidR="00997D40">
        <w:rPr>
          <w:rFonts w:cstheme="minorHAnsi"/>
          <w:sz w:val="24"/>
          <w:szCs w:val="24"/>
          <w:lang w:val="en-US"/>
        </w:rPr>
        <w:t>will present the</w:t>
      </w:r>
      <w:r w:rsidR="00997D40" w:rsidRPr="00D0457D">
        <w:rPr>
          <w:rFonts w:cstheme="minorHAnsi"/>
          <w:sz w:val="24"/>
          <w:szCs w:val="24"/>
          <w:lang w:val="en-US"/>
        </w:rPr>
        <w:t xml:space="preserve"> </w:t>
      </w:r>
      <w:r w:rsidR="006D1B9E" w:rsidRPr="00D0457D">
        <w:rPr>
          <w:rFonts w:cstheme="minorHAnsi"/>
          <w:sz w:val="24"/>
          <w:szCs w:val="24"/>
          <w:lang w:val="en-US"/>
        </w:rPr>
        <w:t xml:space="preserve">technique </w:t>
      </w:r>
      <w:r w:rsidR="00997D40">
        <w:rPr>
          <w:rFonts w:cstheme="minorHAnsi"/>
          <w:sz w:val="24"/>
          <w:szCs w:val="24"/>
          <w:lang w:val="en-US"/>
        </w:rPr>
        <w:t xml:space="preserve">of </w:t>
      </w:r>
      <w:r w:rsidR="00997D40" w:rsidRPr="00D0457D">
        <w:rPr>
          <w:rFonts w:cstheme="minorHAnsi"/>
          <w:sz w:val="24"/>
          <w:szCs w:val="24"/>
          <w:lang w:val="en-US"/>
        </w:rPr>
        <w:t xml:space="preserve">blood collection from the facial maxillary or musculocutaneous vein of </w:t>
      </w:r>
      <w:r>
        <w:rPr>
          <w:rFonts w:cstheme="minorHAnsi"/>
          <w:sz w:val="24"/>
          <w:szCs w:val="24"/>
          <w:lang w:val="en-US"/>
        </w:rPr>
        <w:t>frogs</w:t>
      </w:r>
      <w:r w:rsidR="00997D40">
        <w:rPr>
          <w:rFonts w:cstheme="minorHAnsi"/>
          <w:sz w:val="24"/>
          <w:szCs w:val="24"/>
          <w:lang w:val="en-US"/>
        </w:rPr>
        <w:t xml:space="preserve"> as originally described </w:t>
      </w:r>
      <w:r w:rsidR="006D1B9E" w:rsidRPr="00D0457D">
        <w:rPr>
          <w:rFonts w:cstheme="minorHAnsi"/>
          <w:sz w:val="24"/>
          <w:szCs w:val="24"/>
          <w:lang w:val="en-US"/>
        </w:rPr>
        <w:t xml:space="preserve">by </w:t>
      </w:r>
      <w:proofErr w:type="spellStart"/>
      <w:r w:rsidR="006D1B9E" w:rsidRPr="00D0457D">
        <w:rPr>
          <w:rFonts w:cstheme="minorHAnsi"/>
          <w:sz w:val="24"/>
          <w:szCs w:val="24"/>
          <w:lang w:val="en-US"/>
        </w:rPr>
        <w:t>Forzan</w:t>
      </w:r>
      <w:proofErr w:type="spellEnd"/>
      <w:r w:rsidR="006D1B9E" w:rsidRPr="00D0457D">
        <w:rPr>
          <w:rFonts w:cstheme="minorHAnsi"/>
          <w:sz w:val="24"/>
          <w:szCs w:val="24"/>
          <w:lang w:val="en-US"/>
        </w:rPr>
        <w:t xml:space="preserve"> </w:t>
      </w:r>
      <w:r w:rsidR="00EB1C72" w:rsidRPr="00EB1C72">
        <w:rPr>
          <w:rFonts w:cstheme="minorHAnsi"/>
          <w:sz w:val="24"/>
          <w:szCs w:val="24"/>
          <w:lang w:val="en-US"/>
        </w:rPr>
        <w:t>et al.</w:t>
      </w:r>
      <w:r w:rsidR="00C61DAE">
        <w:rPr>
          <w:rFonts w:cstheme="minorHAnsi"/>
          <w:i/>
          <w:sz w:val="24"/>
          <w:szCs w:val="24"/>
          <w:lang w:val="en-US"/>
        </w:rPr>
        <w:fldChar w:fldCharType="begin"/>
      </w:r>
      <w:r w:rsidR="00186472">
        <w:rPr>
          <w:rFonts w:cstheme="minorHAnsi"/>
          <w:i/>
          <w:sz w:val="24"/>
          <w:szCs w:val="24"/>
          <w:lang w:val="en-US"/>
        </w:rPr>
        <w:instrText xml:space="preserve"> ADDIN ZOTERO_ITEM CSL_CITATION {"citationID":"SLyIvVAs","properties":{"formattedCitation":"\\super 9\\nosupersub{}","plainCitation":"9","noteIndex":0},"citationItems":[{"id":"mwup6EkS/Fd8tTg1H","uris":["http://zotero.org/users/3964024/items/2H7GIYKB"],"uri":["http://zotero.org/users/3964024/items/2H7GIYKB"],"itemData":{"id":1928,"type":"article-journal","title":"Blood collection from the facial (maxillary)/musculo-cutaneous vein in true frogs (family Ranidae)","container-title":"Journal of wildlife diseases","page":"176–180","volume":"48","issue":"1","source":"Google Scholar","author":[{"family":"Forzán","given":"María J."},{"family":"Vanderstichel","given":"Raphaël V."},{"family":"Ogbuah","given":"Christopher T."},{"family":"Barta","given":"John R."},{"family":"Smith","given":"Todd G."}],"issued":{"date-parts":[["2012"]]}}}],"schema":"https://github.com/citation-style-language/schema/raw/master/csl-citation.json"} </w:instrText>
      </w:r>
      <w:r w:rsidR="00C61DAE">
        <w:rPr>
          <w:rFonts w:cstheme="minorHAnsi"/>
          <w:i/>
          <w:sz w:val="24"/>
          <w:szCs w:val="24"/>
          <w:lang w:val="en-US"/>
        </w:rPr>
        <w:fldChar w:fldCharType="separate"/>
      </w:r>
      <w:r w:rsidR="003B1485" w:rsidRPr="003B1485">
        <w:rPr>
          <w:rFonts w:ascii="Calibri" w:hAnsi="Calibri" w:cs="Calibri"/>
          <w:sz w:val="24"/>
          <w:szCs w:val="24"/>
          <w:vertAlign w:val="superscript"/>
        </w:rPr>
        <w:t>9</w:t>
      </w:r>
      <w:r w:rsidR="00C61DAE">
        <w:rPr>
          <w:rFonts w:cstheme="minorHAnsi"/>
          <w:i/>
          <w:sz w:val="24"/>
          <w:szCs w:val="24"/>
          <w:lang w:val="en-US"/>
        </w:rPr>
        <w:fldChar w:fldCharType="end"/>
      </w:r>
      <w:r w:rsidR="00A61675">
        <w:rPr>
          <w:rFonts w:cstheme="minorHAnsi"/>
          <w:sz w:val="24"/>
          <w:szCs w:val="24"/>
          <w:lang w:val="en-US"/>
        </w:rPr>
        <w:t>.</w:t>
      </w:r>
    </w:p>
    <w:p w:rsidR="00D0457D" w:rsidRDefault="00D0457D" w:rsidP="009D5CA3">
      <w:pPr>
        <w:spacing w:after="0" w:line="240" w:lineRule="auto"/>
        <w:contextualSpacing/>
        <w:jc w:val="both"/>
        <w:rPr>
          <w:rFonts w:cstheme="minorHAnsi"/>
          <w:sz w:val="24"/>
          <w:szCs w:val="24"/>
          <w:lang w:val="en-US"/>
        </w:rPr>
      </w:pPr>
    </w:p>
    <w:p w:rsidR="0062051D" w:rsidRPr="00955484" w:rsidRDefault="00997D40" w:rsidP="009D5CA3">
      <w:pPr>
        <w:widowControl w:val="0"/>
        <w:autoSpaceDE w:val="0"/>
        <w:autoSpaceDN w:val="0"/>
        <w:adjustRightInd w:val="0"/>
        <w:spacing w:after="0" w:line="240" w:lineRule="auto"/>
        <w:contextualSpacing/>
        <w:jc w:val="both"/>
        <w:rPr>
          <w:rFonts w:cstheme="minorHAnsi"/>
          <w:sz w:val="24"/>
          <w:szCs w:val="24"/>
          <w:lang w:val="en-US"/>
        </w:rPr>
      </w:pPr>
      <w:r w:rsidRPr="00D0457D">
        <w:rPr>
          <w:rFonts w:cstheme="minorHAnsi"/>
          <w:sz w:val="24"/>
          <w:szCs w:val="24"/>
          <w:lang w:val="en-US"/>
        </w:rPr>
        <w:t>Ovarian control is species-specific and</w:t>
      </w:r>
      <w:r w:rsidR="006F6688">
        <w:rPr>
          <w:rFonts w:cstheme="minorHAnsi"/>
          <w:sz w:val="24"/>
          <w:szCs w:val="24"/>
          <w:lang w:val="en-US"/>
        </w:rPr>
        <w:t>,</w:t>
      </w:r>
      <w:r w:rsidRPr="00D0457D">
        <w:rPr>
          <w:rFonts w:cstheme="minorHAnsi"/>
          <w:sz w:val="24"/>
          <w:szCs w:val="24"/>
          <w:lang w:val="en-US"/>
        </w:rPr>
        <w:t xml:space="preserve"> as such</w:t>
      </w:r>
      <w:r w:rsidR="006F6688">
        <w:rPr>
          <w:rFonts w:cstheme="minorHAnsi"/>
          <w:sz w:val="24"/>
          <w:szCs w:val="24"/>
          <w:lang w:val="en-US"/>
        </w:rPr>
        <w:t>,</w:t>
      </w:r>
      <w:r w:rsidRPr="00D0457D">
        <w:rPr>
          <w:rFonts w:cstheme="minorHAnsi"/>
          <w:sz w:val="24"/>
          <w:szCs w:val="24"/>
          <w:lang w:val="en-US"/>
        </w:rPr>
        <w:t xml:space="preserve"> hormone protocols should be tested and optimized. </w:t>
      </w:r>
      <w:r w:rsidR="009D5954">
        <w:rPr>
          <w:rFonts w:cstheme="minorHAnsi"/>
          <w:sz w:val="24"/>
          <w:szCs w:val="24"/>
          <w:lang w:val="en-US"/>
        </w:rPr>
        <w:t>O</w:t>
      </w:r>
      <w:r w:rsidRPr="00D0457D">
        <w:rPr>
          <w:rFonts w:cstheme="minorHAnsi"/>
          <w:sz w:val="24"/>
          <w:szCs w:val="24"/>
          <w:lang w:val="en-US"/>
        </w:rPr>
        <w:t xml:space="preserve">ther than seasonality and </w:t>
      </w:r>
      <w:r>
        <w:rPr>
          <w:rFonts w:cstheme="minorHAnsi"/>
          <w:sz w:val="24"/>
          <w:szCs w:val="24"/>
          <w:lang w:val="en-US"/>
        </w:rPr>
        <w:t xml:space="preserve">the associated circulating </w:t>
      </w:r>
      <w:r w:rsidRPr="00D0457D">
        <w:rPr>
          <w:rFonts w:cstheme="minorHAnsi"/>
          <w:sz w:val="24"/>
          <w:szCs w:val="24"/>
          <w:lang w:val="en-US"/>
        </w:rPr>
        <w:t>hormon</w:t>
      </w:r>
      <w:r>
        <w:rPr>
          <w:rFonts w:cstheme="minorHAnsi"/>
          <w:sz w:val="24"/>
          <w:szCs w:val="24"/>
          <w:lang w:val="en-US"/>
        </w:rPr>
        <w:t>e</w:t>
      </w:r>
      <w:r w:rsidRPr="00D0457D">
        <w:rPr>
          <w:rFonts w:cstheme="minorHAnsi"/>
          <w:sz w:val="24"/>
          <w:szCs w:val="24"/>
          <w:lang w:val="en-US"/>
        </w:rPr>
        <w:t xml:space="preserve"> </w:t>
      </w:r>
      <w:r w:rsidR="009D5954">
        <w:rPr>
          <w:rFonts w:cstheme="minorHAnsi"/>
          <w:sz w:val="24"/>
          <w:szCs w:val="24"/>
          <w:lang w:val="en-US"/>
        </w:rPr>
        <w:t>milieu</w:t>
      </w:r>
      <w:r w:rsidRPr="00D0457D">
        <w:rPr>
          <w:rFonts w:cstheme="minorHAnsi"/>
          <w:sz w:val="24"/>
          <w:szCs w:val="24"/>
          <w:lang w:val="en-US"/>
        </w:rPr>
        <w:t>, ovarian control may also be tightly linked to age, time spent in captivity and exposure to repeated hormone administration</w:t>
      </w:r>
      <w:r w:rsidR="006F6688">
        <w:rPr>
          <w:rFonts w:cstheme="minorHAnsi"/>
          <w:sz w:val="24"/>
          <w:szCs w:val="24"/>
          <w:lang w:val="en-US"/>
        </w:rPr>
        <w:t>,</w:t>
      </w:r>
      <w:r w:rsidRPr="00D0457D">
        <w:rPr>
          <w:rFonts w:cstheme="minorHAnsi"/>
          <w:sz w:val="24"/>
          <w:szCs w:val="24"/>
          <w:lang w:val="en-US"/>
        </w:rPr>
        <w:t xml:space="preserve"> for which there is little information in the literature</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{"citationID":"xEEqxGxc","properties":{"formattedCitation":"\\super 11\\uc0\\u8211{}13\\nosupersub{}","plainCitation":"11–13","noteIndex":0},"citationItems":[{"id":1533,"uris":["http://zotero.org/users/3964024/items/DAXQMN3Z"],"uri":["http://zotero.org/users/3964024/items/DAXQMN3Z"],"itemData":{"id":1533,"type":"article-journal","title":"Ovarian hyperstimulation syndrome in gonadotropin-treated laboratory South African clawed frogs (Xenopus laevis)","container-title":"Journal of the American Association for Laboratory Animal Science","page":"64–67","volume":"46","issue":"3","source":"Google Scholar","author":[{"family":"Green","given":"Sherril L."},{"family":"Parker","given":"John"},{"family":"Davis","given":"Corrine"},{"family":"Bouley","given":"Donna M."}],"issued":{"date-parts":[["2007"]]}},"label":"page"},{"id":1387,"uris":["http://zotero.org/users/3964024/items/UG9V6T3J"],"uri":["http://zotero.org/users/3964024/items/UG9V6T3J"],"itemData":{"id":1387,"type":"article-journal","title":"External and internal control of patterns of feeding, growth and gonadal function in a temperate zone anuran, the toad Bufo bufo.","container-title":"Journal of Zoology","page":"211-41","volume":"210","issue":"2","journalAbbreviation":"J. Zool","author":[{"family":"Jorgensen","given":"Christian B"}],"issued":{"date-parts":[["1986"]]}},"label":"page"},{"id":1462,"uris":["http://zotero.org/users/3964024/items/U2N2QIWG"],"uri":["http://zotero.org/users/3964024/items/U2N2QIWG"],"itemData":{"id":1462,"type":"chapter","title":"Growth and reproduction","container-title":"Environmental physiology of the amphibians","publisher":"Univ. of Chicago Press","page":"439–466","source":"Google Scholar","author":[{"family":"Jørgensen","given":"C. Barker"}],"issued":{"date-parts":[["1992"]]}},"label":"page"}],"schema":"https://github.com/citation-style-language/schema/raw/master/csl-citation.json"}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11–13</w:t>
      </w:r>
      <w:r w:rsidR="00C61DAE">
        <w:rPr>
          <w:rFonts w:cstheme="minorHAnsi"/>
          <w:sz w:val="24"/>
          <w:szCs w:val="24"/>
          <w:lang w:val="en-US"/>
        </w:rPr>
        <w:fldChar w:fldCharType="end"/>
      </w:r>
      <w:r w:rsidRPr="00D0457D">
        <w:rPr>
          <w:rFonts w:cstheme="minorHAnsi"/>
          <w:sz w:val="24"/>
          <w:szCs w:val="24"/>
          <w:lang w:val="en-US"/>
        </w:rPr>
        <w:t>.</w:t>
      </w:r>
      <w:r w:rsidRPr="00997D40">
        <w:rPr>
          <w:rFonts w:cstheme="minorHAnsi"/>
          <w:sz w:val="24"/>
          <w:szCs w:val="24"/>
          <w:lang w:val="en-US"/>
        </w:rPr>
        <w:t xml:space="preserve"> </w:t>
      </w:r>
      <w:r>
        <w:rPr>
          <w:rFonts w:cstheme="minorHAnsi"/>
          <w:sz w:val="24"/>
          <w:szCs w:val="24"/>
          <w:lang w:val="en-US"/>
        </w:rPr>
        <w:t>T</w:t>
      </w:r>
      <w:r w:rsidRPr="00D0457D">
        <w:rPr>
          <w:rFonts w:cstheme="minorHAnsi"/>
          <w:sz w:val="24"/>
          <w:szCs w:val="24"/>
          <w:lang w:val="en-US"/>
        </w:rPr>
        <w:t>he implementation of hormone therapies to elicit reproductive behaviors, gamete production, maturation and oviposition has become a widely reported approach to resolving common reproductive problems associated with captivit</w:t>
      </w:r>
      <w:r w:rsidRPr="00E94AE3">
        <w:rPr>
          <w:rFonts w:cstheme="minorHAnsi"/>
          <w:sz w:val="24"/>
          <w:szCs w:val="24"/>
          <w:lang w:val="en-US"/>
        </w:rPr>
        <w:t>y</w:t>
      </w:r>
      <w:r w:rsidR="00C61DAE" w:rsidRPr="008333B3">
        <w:rPr>
          <w:rFonts w:cstheme="minorHAnsi"/>
          <w:sz w:val="24"/>
          <w:szCs w:val="24"/>
          <w:lang w:val="en-US"/>
        </w:rPr>
        <w:fldChar w:fldCharType="begin"/>
      </w:r>
      <w:r w:rsidR="00144B25">
        <w:rPr>
          <w:rFonts w:cstheme="minorHAnsi"/>
          <w:sz w:val="24"/>
          <w:szCs w:val="24"/>
          <w:lang w:val="en-US"/>
        </w:rPr>
        <w:instrText xml:space="preserve"> ADDIN ZOTERO_ITEM CSL_CITATION {"citationID":"sYYm4dnD","properties":{"formattedCitation":"\\super 4, 8, 12\\uc0\\u8211{}14\\nosupersub{}","plainCitation":"4, 8, 12–14","dontUpdate":true,"noteIndex":0},"citationItems":[{"id":1443,"uris":["http://zotero.org/users/3964024/items/GP8JEBL3"],"uri":["http://zotero.org/users/3964024/items/GP8JEBL3"],"itemData":{"id":1443,"type":"article-journal","title":"Ovarian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S."}],"issued":{"date-parts":[["2018"]]}}},{"id":579,"uris":["http://zotero.org/users/3964024/items/IGIRAZFG"],"uri":["http://zotero.org/users/3964024/items/IGIRAZFG"],"itemData":{"id":579,"type":"book","title":"Amphibian medicine and captive husbandry.","publisher":"Krieger Publishing Company","source":"Google Scholar","author":[{"family":"Wright","given":"Kevin M."},{"family":"Whitaker","given":"Brent R."}],"issued":{"date-parts":[["2001"]]}}},{"id":58,"uris":["http://zotero.org/users/3964024/items/DMHBJBM3"],"uri":["http://zotero.org/users/3964024/items/DMHBJBM3"],"itemData":{"id":58,"type":"article-journal","title":"Neuroendocrine control of spawning in amphibians and its practical applications","container-title":"General and Comparative Endocrinology","page":"28-39","volume":"234","source":"CrossRef","URL":"http://linkinghub.elsevier.com/retrieve/pii/S0016648016300685","DOI":"10.1016/j.ygcen.2016.03.024","ISSN":"00166480","language":"en","author":[{"family":"Vu","given":"Maria"},{"family":"Trudeau","given":"Vance L."}],"issued":{"date-parts":[["2016",8]]},"accessed":{"date-parts":[["2017",10,4]]}}},{"id":1539,"uris":["http://zotero.org/users/3964024/items/BBRVA8S8"],"uri":["http://zotero.org/users/3964024/items/BBRVA8S8"],"itemData":{"id":1539,"type":"chapter","title":"Amphibian declines in the twenty-first century: why we need assisted reproductive technologies","container-title":"Reproductive sciences in animal conservation","publisher":"Springer","page":"275–316","source":"Google Scholar","shortTitle":"Amphibian declines in the twenty-first century","author":[{"family":"Clulow","given":"John"},{"family":"Trudeau","given":"Vance L."},{"family":"Kouba","given":"Andrew J."}],"issued":{"date-parts":[["2014"]]}}},{"id":1454,"uris":["http://zotero.org/users/3964024/items/2K3UNMFQ"],"uri":["http://zotero.org/users/3964024/items/2K3UNMFQ"],"itemData":{"id":1454,"type":"article-journal","title":"Assisted reproductive technologies (ART) for amphibians","container-title":"Amphibian husbandry resource guide","page":"60–118","volume":"2","source":"Google Scholar","author":[{"family":"Kouba","given":"Andy"},{"family":"Vance","given":"Carrie"},{"family":"Calatayud","given":"Natalie"},{"family":"Rowlison","given":"Trish"},{"family":"Langhorne","given":"Cecilia"},{"family":"Willard","given":"Scott"}],"issued":{"date-parts":[["2012"]]}}}],"schema":"https://github.com/citation-style-language/schema/raw/master/csl-citation.json"} </w:instrText>
      </w:r>
      <w:r w:rsidR="00C61DAE" w:rsidRPr="008333B3">
        <w:rPr>
          <w:rFonts w:cstheme="minorHAnsi"/>
          <w:sz w:val="24"/>
          <w:szCs w:val="24"/>
          <w:lang w:val="en-US"/>
        </w:rPr>
        <w:fldChar w:fldCharType="separate"/>
      </w:r>
      <w:r w:rsidR="00E94AE3" w:rsidRPr="00DB5205">
        <w:rPr>
          <w:rFonts w:cstheme="minorHAnsi"/>
          <w:sz w:val="24"/>
          <w:szCs w:val="24"/>
          <w:vertAlign w:val="superscript"/>
        </w:rPr>
        <w:t>4,8,14–16</w:t>
      </w:r>
      <w:r w:rsidR="00E777AD">
        <w:rPr>
          <w:rFonts w:cstheme="minorHAnsi"/>
          <w:sz w:val="24"/>
          <w:szCs w:val="24"/>
        </w:rPr>
        <w:t>.</w:t>
      </w:r>
      <w:r w:rsidR="00C61DAE" w:rsidRPr="008333B3">
        <w:rPr>
          <w:rFonts w:cstheme="minorHAnsi"/>
          <w:sz w:val="24"/>
          <w:szCs w:val="24"/>
          <w:lang w:val="en-US"/>
        </w:rPr>
        <w:fldChar w:fldCharType="end"/>
      </w:r>
      <w:r w:rsidR="00727E8A">
        <w:rPr>
          <w:rFonts w:cstheme="minorHAnsi"/>
          <w:sz w:val="24"/>
          <w:szCs w:val="24"/>
          <w:lang w:val="en-US"/>
        </w:rPr>
        <w:t xml:space="preserve"> </w:t>
      </w:r>
      <w:r w:rsidRPr="00D0457D">
        <w:rPr>
          <w:rFonts w:cstheme="minorHAnsi"/>
          <w:sz w:val="24"/>
          <w:szCs w:val="24"/>
          <w:lang w:val="en-US"/>
        </w:rPr>
        <w:t xml:space="preserve">Because the mechanisms controlling reproduction in vertebrates are highly conserved, there are a number of hormones, neuropeptides and commercially available drugs used therapeutically in other taxonomic groups that can also be used reliably in a number of amphibian species </w:t>
      </w:r>
      <w:r w:rsidR="0033331A" w:rsidRPr="0033331A">
        <w:rPr>
          <w:rFonts w:cstheme="minorHAnsi"/>
          <w:sz w:val="24"/>
          <w:szCs w:val="24"/>
          <w:lang w:val="en-US"/>
        </w:rPr>
        <w:t>(</w:t>
      </w:r>
      <w:r w:rsidRPr="002053A9">
        <w:rPr>
          <w:rFonts w:cstheme="minorHAnsi"/>
          <w:b/>
          <w:sz w:val="24"/>
          <w:szCs w:val="24"/>
          <w:lang w:val="en-US"/>
        </w:rPr>
        <w:t xml:space="preserve">Table </w:t>
      </w:r>
      <w:r w:rsidR="00E777AD" w:rsidRPr="002053A9">
        <w:rPr>
          <w:rFonts w:cstheme="minorHAnsi"/>
          <w:b/>
          <w:sz w:val="24"/>
          <w:szCs w:val="24"/>
          <w:lang w:val="en-US"/>
        </w:rPr>
        <w:t>1</w:t>
      </w:r>
      <w:r w:rsidR="0033331A" w:rsidRPr="0033331A">
        <w:rPr>
          <w:rFonts w:cstheme="minorHAnsi"/>
          <w:sz w:val="24"/>
          <w:szCs w:val="24"/>
          <w:lang w:val="en-US"/>
        </w:rPr>
        <w:t>)</w:t>
      </w:r>
      <w:r w:rsidRPr="009D5CA3">
        <w:rPr>
          <w:rFonts w:cstheme="minorHAnsi"/>
          <w:sz w:val="24"/>
          <w:szCs w:val="24"/>
          <w:lang w:val="en-US"/>
        </w:rPr>
        <w:t>.</w:t>
      </w:r>
      <w:r w:rsidR="00C36C6A">
        <w:rPr>
          <w:rFonts w:cstheme="minorHAnsi"/>
          <w:sz w:val="24"/>
          <w:szCs w:val="24"/>
          <w:lang w:val="en-US"/>
        </w:rPr>
        <w:t xml:space="preserve"> </w:t>
      </w:r>
      <w:r w:rsidR="006D1B9E" w:rsidRPr="00D0457D">
        <w:rPr>
          <w:rFonts w:cstheme="minorHAnsi"/>
          <w:sz w:val="24"/>
          <w:szCs w:val="24"/>
          <w:lang w:val="en-US"/>
        </w:rPr>
        <w:t xml:space="preserve">Gonadotropin releasing hormone </w:t>
      </w:r>
      <w:r w:rsidR="0033331A" w:rsidRPr="0033331A">
        <w:rPr>
          <w:rFonts w:cstheme="minorHAnsi"/>
          <w:sz w:val="24"/>
          <w:szCs w:val="24"/>
          <w:lang w:val="en-US"/>
        </w:rPr>
        <w:t>(</w:t>
      </w:r>
      <w:r w:rsidR="006D1B9E" w:rsidRPr="00D0457D">
        <w:rPr>
          <w:rFonts w:cstheme="minorHAnsi"/>
          <w:sz w:val="24"/>
          <w:szCs w:val="24"/>
          <w:lang w:val="en-US"/>
        </w:rPr>
        <w:t>GnRH</w:t>
      </w:r>
      <w:r w:rsidR="0033331A" w:rsidRPr="0033331A">
        <w:rPr>
          <w:rFonts w:cstheme="minorHAnsi"/>
          <w:sz w:val="24"/>
          <w:szCs w:val="24"/>
          <w:lang w:val="en-US"/>
        </w:rPr>
        <w:t>)</w:t>
      </w:r>
      <w:r w:rsidR="006D1B9E" w:rsidRPr="00D0457D">
        <w:rPr>
          <w:rFonts w:cstheme="minorHAnsi"/>
          <w:sz w:val="24"/>
          <w:szCs w:val="24"/>
          <w:lang w:val="en-US"/>
        </w:rPr>
        <w:t xml:space="preserve"> and Human chorionic gonadotropin </w:t>
      </w:r>
      <w:r w:rsidR="0033331A" w:rsidRPr="0033331A">
        <w:rPr>
          <w:rFonts w:cstheme="minorHAnsi"/>
          <w:sz w:val="24"/>
          <w:szCs w:val="24"/>
          <w:lang w:val="en-US"/>
        </w:rPr>
        <w:t>(</w:t>
      </w:r>
      <w:proofErr w:type="spellStart"/>
      <w:r w:rsidR="006D1B9E" w:rsidRPr="00D0457D">
        <w:rPr>
          <w:rFonts w:cstheme="minorHAnsi"/>
          <w:sz w:val="24"/>
          <w:szCs w:val="24"/>
          <w:lang w:val="en-US"/>
        </w:rPr>
        <w:t>hCG</w:t>
      </w:r>
      <w:proofErr w:type="spellEnd"/>
      <w:r w:rsidR="0033331A" w:rsidRPr="0033331A">
        <w:rPr>
          <w:rFonts w:cstheme="minorHAnsi"/>
          <w:sz w:val="24"/>
          <w:szCs w:val="24"/>
          <w:lang w:val="en-US"/>
        </w:rPr>
        <w:t>)</w:t>
      </w:r>
      <w:r w:rsidR="006D1B9E" w:rsidRPr="00D0457D">
        <w:rPr>
          <w:rFonts w:cstheme="minorHAnsi"/>
          <w:sz w:val="24"/>
          <w:szCs w:val="24"/>
          <w:lang w:val="en-US"/>
        </w:rPr>
        <w:t xml:space="preserve"> </w:t>
      </w:r>
      <w:r w:rsidR="0033331A" w:rsidRPr="0033331A">
        <w:rPr>
          <w:rFonts w:cstheme="minorHAnsi"/>
          <w:sz w:val="24"/>
          <w:szCs w:val="24"/>
          <w:lang w:val="en-US"/>
        </w:rPr>
        <w:t>(</w:t>
      </w:r>
      <w:r w:rsidR="006D1B9E" w:rsidRPr="00D0457D">
        <w:rPr>
          <w:rFonts w:cstheme="minorHAnsi"/>
          <w:sz w:val="24"/>
          <w:szCs w:val="24"/>
          <w:lang w:val="en-US"/>
        </w:rPr>
        <w:t xml:space="preserve">or variations thereof, </w:t>
      </w:r>
      <w:r w:rsidR="007E4D32" w:rsidRPr="00D0457D">
        <w:rPr>
          <w:rFonts w:cstheme="minorHAnsi"/>
          <w:sz w:val="24"/>
          <w:szCs w:val="24"/>
          <w:lang w:val="en-US"/>
        </w:rPr>
        <w:t>i.e.</w:t>
      </w:r>
      <w:r w:rsidR="006D1B9E" w:rsidRPr="00D0457D">
        <w:rPr>
          <w:rFonts w:cstheme="minorHAnsi"/>
          <w:sz w:val="24"/>
          <w:szCs w:val="24"/>
          <w:lang w:val="en-US"/>
        </w:rPr>
        <w:t xml:space="preserve">, PMSG and </w:t>
      </w:r>
      <w:proofErr w:type="spellStart"/>
      <w:r w:rsidR="006D1B9E" w:rsidRPr="00D0457D">
        <w:rPr>
          <w:rFonts w:cstheme="minorHAnsi"/>
          <w:sz w:val="24"/>
          <w:szCs w:val="24"/>
          <w:lang w:val="en-US"/>
        </w:rPr>
        <w:t>eCG</w:t>
      </w:r>
      <w:proofErr w:type="spellEnd"/>
      <w:r w:rsidR="0033331A" w:rsidRPr="0033331A">
        <w:rPr>
          <w:rFonts w:cstheme="minorHAnsi"/>
          <w:sz w:val="24"/>
          <w:szCs w:val="24"/>
          <w:lang w:val="en-US"/>
        </w:rPr>
        <w:t>)</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{"citationID":"iIhGn0BQ","properties":{"formattedCitation":"\\super 17, 18\\nosupersub{}","plainCitation":"17, 18","noteIndex":0},"citationItems":[{"id":1541,"uris":["http://zotero.org/users/3964024/items/T6CAB6T7"],"uri":["http://zotero.org/users/3964024/items/T6CAB6T7"],"itemData":{"id":1541,"type":"article-journal","title":"Optimisation of an oviposition protocol employing human chorionic and pregnant mare serum gonadotropins in the Barred Frog Mixophyes fasciolatus (Myobatrachidae)","container-title":"Reproductive Biology and Endocrinology","page":"60","volume":"10","issue":"1","source":"Google Scholar","author":[{"family":"Clulow","given":"John"},{"family":"Clulow","given":"Simon"},{"family":"Guo","given":"Jitong"},{"family":"French","given":"Andrew J."},{"family":"Mahony","given":"Michael J."},{"family":"Archer","given":"Michael"}],"issued":{"date-parts":[["2012"]]}}},{"id":1494,"uris":["http://zotero.org/users/3964024/items/FQTVV9Q7"],"uri":["http://zotero.org/users/3964024/items/FQTVV9Q7"],"itemData":{"id":1494,"type":"article-journal","title":"Hormonal priming, induction of ovulation and in-vitro fertilization of the endangered Wyoming toad (Bufo baxteri)","container-title":"Reproductive Biology and Endocrinology","page":"34","volume":"4","issue":"1","source":"Google Scholar","author":[{"family":"Browne","given":"Robert K."},{"family":"Seratt","given":"Jessica"},{"family":"Vance","given":"Carrie"},{"family":"Kouba","given":"Andrew"}],"issued":{"date-parts":[["2006"]]}}}],"schema":"https://github.com/citation-style-language/schema/raw/master/csl-citation.json"}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17, 18</w:t>
      </w:r>
      <w:r w:rsidR="00C61DAE">
        <w:rPr>
          <w:rFonts w:cstheme="minorHAnsi"/>
          <w:sz w:val="24"/>
          <w:szCs w:val="24"/>
          <w:lang w:val="en-US"/>
        </w:rPr>
        <w:fldChar w:fldCharType="end"/>
      </w:r>
      <w:r w:rsidR="006D1B9E" w:rsidRPr="00D0457D">
        <w:rPr>
          <w:rFonts w:cstheme="minorHAnsi"/>
          <w:sz w:val="24"/>
          <w:szCs w:val="24"/>
          <w:lang w:val="en-US"/>
        </w:rPr>
        <w:t>, either individually or in combination</w:t>
      </w:r>
      <w:r w:rsidR="006F6688">
        <w:rPr>
          <w:rFonts w:cstheme="minorHAnsi"/>
          <w:sz w:val="24"/>
          <w:szCs w:val="24"/>
          <w:lang w:val="en-US"/>
        </w:rPr>
        <w:t>,</w:t>
      </w:r>
      <w:r w:rsidR="006D1B9E" w:rsidRPr="00D0457D">
        <w:rPr>
          <w:rFonts w:cstheme="minorHAnsi"/>
          <w:sz w:val="24"/>
          <w:szCs w:val="24"/>
          <w:lang w:val="en-US"/>
        </w:rPr>
        <w:t xml:space="preserve"> have been used extensively in amphibian captive breeding programs including: the Southern Rocky Mountain boreal </w:t>
      </w:r>
      <w:r w:rsidR="0033331A" w:rsidRPr="0033331A">
        <w:rPr>
          <w:rFonts w:cstheme="minorHAnsi"/>
          <w:sz w:val="24"/>
          <w:szCs w:val="24"/>
          <w:lang w:val="en-US"/>
        </w:rPr>
        <w:t>(</w:t>
      </w:r>
      <w:proofErr w:type="spellStart"/>
      <w:r w:rsidR="006D1B9E" w:rsidRPr="00D0457D">
        <w:rPr>
          <w:rFonts w:cstheme="minorHAnsi"/>
          <w:i/>
          <w:sz w:val="24"/>
          <w:szCs w:val="24"/>
          <w:lang w:val="en-US"/>
        </w:rPr>
        <w:t>Anaxyrus</w:t>
      </w:r>
      <w:proofErr w:type="spellEnd"/>
      <w:r w:rsidR="006D1B9E" w:rsidRPr="00D0457D">
        <w:rPr>
          <w:rFonts w:cstheme="minorHAnsi"/>
          <w:i/>
          <w:sz w:val="24"/>
          <w:szCs w:val="24"/>
          <w:lang w:val="en-US"/>
        </w:rPr>
        <w:t xml:space="preserve"> </w:t>
      </w:r>
      <w:proofErr w:type="spellStart"/>
      <w:r w:rsidR="006D1B9E" w:rsidRPr="00D0457D">
        <w:rPr>
          <w:rFonts w:cstheme="minorHAnsi"/>
          <w:i/>
          <w:sz w:val="24"/>
          <w:szCs w:val="24"/>
          <w:lang w:val="en-US"/>
        </w:rPr>
        <w:t>boreas</w:t>
      </w:r>
      <w:proofErr w:type="spellEnd"/>
      <w:r w:rsidR="006D1B9E" w:rsidRPr="00D0457D">
        <w:rPr>
          <w:rFonts w:cstheme="minorHAnsi"/>
          <w:i/>
          <w:sz w:val="24"/>
          <w:szCs w:val="24"/>
          <w:lang w:val="en-US"/>
        </w:rPr>
        <w:t xml:space="preserve"> </w:t>
      </w:r>
      <w:proofErr w:type="spellStart"/>
      <w:r w:rsidR="006D1B9E" w:rsidRPr="00D0457D">
        <w:rPr>
          <w:rFonts w:cstheme="minorHAnsi"/>
          <w:i/>
          <w:sz w:val="24"/>
          <w:szCs w:val="24"/>
          <w:lang w:val="en-US"/>
        </w:rPr>
        <w:t>boreas</w:t>
      </w:r>
      <w:proofErr w:type="spellEnd"/>
      <w:r w:rsidR="0033331A" w:rsidRPr="0033331A">
        <w:rPr>
          <w:rFonts w:cstheme="minorHAnsi"/>
          <w:sz w:val="24"/>
          <w:szCs w:val="24"/>
          <w:lang w:val="en-US"/>
        </w:rPr>
        <w:t>)</w:t>
      </w:r>
      <w:r w:rsidR="00C61DAE"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{"citationID":"bsDgHra2","properties":{"formattedCitation":"\\super 4, 19\\nosupersub{}","plainCitation":"4, 19","dontUpdate":true,"noteIndex":0},"citationItems":[{"id":1443,"uris":["http://zotero.org/users/3964024/items/GP8JEBL3"],"uri":["http://zotero.org/users/3964024/items/GP8JEBL3"],"itemData":{"id":1443,"type":"article-journal","title":"Ovarian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S."}],"issued":{"date-parts":[["2018"]]}}},{"id":1441,"uris":["http://zotero.org/users/3964024/items/KKQ4M2I4"],"uri":["http://zotero.org/users/3964024/items/KKQ4M2I4"],"itemData":{"id":1441,"type":"article-journal","title":"A hormone priming regimen and hibernation affect oviposition in the boreal toad (Anaxyrus boreas boreas)","container-title":"Theriogenology","page":"600–607","volume":"84","issue":"4","source":"Google Scholar","author":[{"family":"Calatayud","given":"N. E."},{"family":"Langhorne","given":"C. J."},{"family":"Mullen","given":"A. C."},{"family":"Williams","given":"C. L."},{"family":"Smith","given":"T."},{"family":"Bullock","given":"L."},{"family":"Kouba","given":"A. J."},{"family":"Willard","given":"S. T."}],"issued":{"date-parts":[["2015"]]}}}],"schema":"https://github.com/citation-style-language/schema/raw/master/csl-citation.json"} </w:instrText>
      </w:r>
      <w:r w:rsidR="00C61DAE" w:rsidRPr="00955484">
        <w:rPr>
          <w:rFonts w:cstheme="minorHAnsi"/>
          <w:sz w:val="24"/>
          <w:szCs w:val="24"/>
          <w:lang w:val="en-US"/>
        </w:rPr>
        <w:fldChar w:fldCharType="separate"/>
      </w:r>
      <w:r w:rsidR="00A876F7" w:rsidRPr="00955484">
        <w:rPr>
          <w:rFonts w:cstheme="minorHAnsi"/>
          <w:sz w:val="24"/>
          <w:szCs w:val="24"/>
          <w:vertAlign w:val="superscript"/>
        </w:rPr>
        <w:t>4,19,20</w:t>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toad, Dusky Gopher frog, </w:t>
      </w:r>
      <w:r w:rsidR="0062051D" w:rsidRPr="00955484">
        <w:rPr>
          <w:rFonts w:cstheme="minorHAnsi"/>
          <w:i/>
          <w:sz w:val="24"/>
          <w:szCs w:val="24"/>
          <w:lang w:val="en-US"/>
        </w:rPr>
        <w:t>Rana sevosa</w:t>
      </w:r>
      <w:r w:rsidR="0062051D" w:rsidRPr="00955484">
        <w:rPr>
          <w:rFonts w:cstheme="minorHAnsi"/>
          <w:sz w:val="24"/>
          <w:szCs w:val="24"/>
          <w:lang w:val="en-US"/>
        </w:rPr>
        <w:t xml:space="preserve"> </w:t>
      </w:r>
      <w:r w:rsidR="0033331A" w:rsidRPr="0033331A">
        <w:rPr>
          <w:rFonts w:cstheme="minorHAnsi"/>
          <w:sz w:val="24"/>
          <w:szCs w:val="24"/>
          <w:lang w:val="en-US"/>
        </w:rPr>
        <w:t>(</w:t>
      </w:r>
      <w:r w:rsidR="0062051D" w:rsidRPr="00955484">
        <w:rPr>
          <w:rFonts w:cstheme="minorHAnsi"/>
          <w:sz w:val="24"/>
          <w:szCs w:val="24"/>
          <w:lang w:val="en-US"/>
        </w:rPr>
        <w:t xml:space="preserve">Langhorne </w:t>
      </w:r>
      <w:r w:rsidR="00EB1C72" w:rsidRPr="00EB1C72">
        <w:rPr>
          <w:rFonts w:cstheme="minorHAnsi"/>
          <w:sz w:val="24"/>
          <w:szCs w:val="24"/>
          <w:lang w:val="en-US"/>
        </w:rPr>
        <w:t>et al.</w:t>
      </w:r>
      <w:r w:rsidR="0062051D" w:rsidRPr="00955484">
        <w:rPr>
          <w:rFonts w:cstheme="minorHAnsi"/>
          <w:sz w:val="24"/>
          <w:szCs w:val="24"/>
          <w:lang w:val="en-US"/>
        </w:rPr>
        <w:t>, unpublished</w:t>
      </w:r>
      <w:r w:rsidR="0033331A" w:rsidRPr="0033331A">
        <w:rPr>
          <w:rFonts w:cstheme="minorHAnsi"/>
          <w:sz w:val="24"/>
          <w:szCs w:val="24"/>
          <w:lang w:val="en-US"/>
        </w:rPr>
        <w:t>)</w:t>
      </w:r>
      <w:r w:rsidR="00C61DAE"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{"citationID":"w8aFC8cO","properties":{"formattedCitation":"\\super 7\\nosupersub{}","plainCitation":"7","noteIndex":0},"citationItems":[{"id":1483,"uris":["http://zotero.org/users/3964024/items/HYN5SDH9"],"uri":["http://zotero.org/users/3964024/items/HYN5SDH9"],"itemData":{"id":1483,"type":"article-journal","title":"Ultrasound imaging improves hormone therapy strategies for induction of ovulation and in vitro fertilization in the endangered dusky gopher frog (Lithobates sevosa)","container-title":"Conservation physiology","page":"coy020","volume":"6","issue":"1","source":"Google Scholar","author":[{"family":"Graham","given":"Katherine M."},{"family":"Langhorne","given":"Cecilia J."},{"family":"Vance","given":"Carrie K."},{"family":"Willard","given":"Scott T."},{"family":"Kouba","given":"Andrew J."}],"issued":{"date-parts":[["2018"]]}}}],"schema":"https://github.com/citation-style-language/schema/raw/master/csl-citation.json"} </w:instrText>
      </w:r>
      <w:r w:rsidR="00C61DAE" w:rsidRPr="00955484">
        <w:rPr>
          <w:rFonts w:cstheme="minorHAnsi"/>
          <w:sz w:val="24"/>
          <w:szCs w:val="24"/>
          <w:lang w:val="en-US"/>
        </w:rPr>
        <w:fldChar w:fldCharType="separate"/>
      </w:r>
      <w:r w:rsidR="003B1485" w:rsidRPr="003B1485">
        <w:rPr>
          <w:rFonts w:ascii="Calibri" w:hAnsi="Calibri" w:cs="Calibri"/>
          <w:sz w:val="24"/>
          <w:szCs w:val="24"/>
          <w:vertAlign w:val="superscript"/>
        </w:rPr>
        <w:t>7</w:t>
      </w:r>
      <w:r w:rsidR="00C61DAE" w:rsidRPr="00955484">
        <w:rPr>
          <w:rFonts w:cstheme="minorHAns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E96424" w:rsidRPr="00955484">
        <w:rPr>
          <w:rFonts w:cstheme="minorHAnsi"/>
          <w:sz w:val="24"/>
          <w:szCs w:val="24"/>
          <w:lang w:val="en-US"/>
        </w:rPr>
        <w:t xml:space="preserve">Gulf Coast Waterdog, </w:t>
      </w:r>
      <w:r w:rsidR="0062051D" w:rsidRPr="00955484">
        <w:rPr>
          <w:rFonts w:cstheme="minorHAnsi"/>
          <w:i/>
          <w:sz w:val="24"/>
          <w:szCs w:val="24"/>
          <w:lang w:val="en-US"/>
        </w:rPr>
        <w:t>Necturus</w:t>
      </w:r>
      <w:r w:rsidR="0062051D" w:rsidRPr="00955484">
        <w:rPr>
          <w:rFonts w:cstheme="minorHAnsi"/>
          <w:sz w:val="24"/>
          <w:szCs w:val="24"/>
          <w:lang w:val="en-US"/>
        </w:rPr>
        <w:t xml:space="preserve"> </w:t>
      </w:r>
      <w:r w:rsidR="0062051D" w:rsidRPr="00955484">
        <w:rPr>
          <w:rFonts w:cstheme="minorHAnsi"/>
          <w:i/>
          <w:sz w:val="24"/>
          <w:szCs w:val="24"/>
          <w:lang w:val="en-US"/>
        </w:rPr>
        <w:t>beyeri</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{"citationID":"4faPZFHJ","properties":{"formattedCitation":"\\super 20\\nosupersub{}","plainCitation":"20","noteIndex":0},"citationItems":[{"id":1497,"uris":["http://zotero.org/users/3964024/items/MKXHSTT7"],"uri":["http://zotero.org/users/3964024/items/MKXHSTT7"],"itemData":{"id":1497,"type":"article-journal","title":"Successful captive breeding of Necturus beyeri through manipulation of environmental cues and exogenous hormone administration: a model for endangered Necturus","container-title":"Herpetological Review","page":"251–256","volume":"45","issue":"2","source":"Google Scholar","shortTitle":"Successful captive breeding of Necturus beyeri through manipulation of environmental cues and exogenous hormone administration","author":[{"family":"Stoops","given":"M. A."},{"family":"Campbell","given":"M. K."},{"family":"Dechant","given":"Christopher J."}],"issued":{"date-parts":[["2014"]]}}}],"schema":"https://github.com/citation-style-language/schema/raw/master/csl-citation.json"}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20</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62051D" w:rsidRPr="00955484">
        <w:rPr>
          <w:rFonts w:cstheme="minorHAnsi"/>
          <w:sz w:val="24"/>
          <w:szCs w:val="24"/>
          <w:lang w:val="en-US"/>
        </w:rPr>
        <w:t xml:space="preserve">Wyoming toad, </w:t>
      </w:r>
      <w:r w:rsidR="0062051D" w:rsidRPr="00955484">
        <w:rPr>
          <w:rFonts w:cstheme="minorHAnsi"/>
          <w:i/>
          <w:sz w:val="24"/>
          <w:szCs w:val="24"/>
          <w:lang w:val="en-US"/>
        </w:rPr>
        <w:t>Anaxyrus baxteri</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{"citationID":"g0m76fXI","properties":{"formattedCitation":"\\super 18\\nosupersub{}","plainCitation":"18","noteIndex":0},"citationItems":[{"id":1494,"uris":["http://zotero.org/users/3964024/items/FQTVV9Q7"],"uri":["http://zotero.org/users/3964024/items/FQTVV9Q7"],"itemData":{"id":1494,"type":"article-journal","title":"Hormonal priming, induction of ovulation and in-vitro fertilization of the endangered Wyoming toad (Bufo baxteri)","container-title":"Reproductive Biology and Endocrinology","page":"34","volume":"4","issue":"1","source":"Google Scholar","author":[{"family":"Browne","given":"Robert K."},{"family":"Seratt","given":"Jessica"},{"family":"Vance","given":"Carrie"},{"family":"Kouba","given":"Andrew"}],"issued":{"date-parts":[["2006"]]}}}],"schema":"https://github.com/citation-style-language/schema/raw/master/csl-citation.json"}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18</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the b</w:t>
      </w:r>
      <w:r w:rsidR="0062051D" w:rsidRPr="00955484">
        <w:rPr>
          <w:rFonts w:cstheme="minorHAnsi"/>
          <w:sz w:val="24"/>
          <w:szCs w:val="24"/>
          <w:lang w:val="en-US"/>
        </w:rPr>
        <w:t xml:space="preserve">ullfrog, </w:t>
      </w:r>
      <w:r w:rsidR="0062051D" w:rsidRPr="00955484">
        <w:rPr>
          <w:rFonts w:cstheme="minorHAnsi"/>
          <w:i/>
          <w:sz w:val="24"/>
          <w:szCs w:val="24"/>
          <w:lang w:val="en-US"/>
        </w:rPr>
        <w:t>Rana catesbiana</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{"citationID":"fhJQcYOT","properties":{"formattedCitation":"\\super 21\\nosupersub{}","plainCitation":"21","noteIndex":0},"citationItems":[{"id":1504,"uris":["http://zotero.org/users/3964024/items/CCXSSN8T"],"uri":["http://zotero.org/users/3964024/items/CCXSSN8T"],"itemData":{"id":1504,"type":"article-journal","title":"Induced ovulation and changes in pituitary responsiveness to continuous infusion of gonadotropin-releasing hormone during the ovarian cycle in the bullfrog, Rana catesbeiana","container-title":"Biology of reproduction","page":"863–871","volume":"29","issue":"4","source":"Google Scholar","author":[{"family":"Mc Creery","given":"Brian R."},{"family":"Licht","given":"Paul"}],"issued":{"date-parts":[["1983"]]}}}],"schema":"https://github.com/citation-style-language/schema/raw/master/csl-citation.json"}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21</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American toad, </w:t>
      </w:r>
      <w:r w:rsidR="0062051D" w:rsidRPr="00955484">
        <w:rPr>
          <w:rFonts w:cstheme="minorHAnsi"/>
          <w:i/>
          <w:sz w:val="24"/>
          <w:szCs w:val="24"/>
          <w:lang w:val="en-US"/>
        </w:rPr>
        <w:t>Anaxyrus americanus</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{"citationID":"iTLAiAEy","properties":{"formattedCitation":"\\super 22\\nosupersub{}","plainCitation":"22","noteIndex":0},"citationItems":[{"id":1507,"uris":["http://zotero.org/users/3964024/items/P8KGS2NU"],"uri":["http://zotero.org/users/3964024/items/P8KGS2NU"],"itemData":{"id":1507,"type":"paper-conference","title":"Oviposition and ultrasound monitoring of American toads (Bufo americanus) treated with exogenous hormones","container-title":"Proc Am Assoc Zoo Vet","page":"301","volume":"299","source":"Google Scholar","author":[{"family":"Johnson","given":"Cynthia J."},{"family":"Vance","given":"Carrie K."},{"family":"Roth","given":"Terri L."},{"family":"Kouba","given":"Andrew J."}],"issued":{"date-parts":[["2002"]]}}}],"schema":"https://github.com/citation-style-language/schema/raw/master/csl-citation.json"}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22</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grass frog, </w:t>
      </w:r>
      <w:r w:rsidR="0062051D" w:rsidRPr="00955484">
        <w:rPr>
          <w:rFonts w:cstheme="minorHAnsi"/>
          <w:i/>
          <w:sz w:val="24"/>
          <w:szCs w:val="24"/>
          <w:lang w:val="en-US"/>
        </w:rPr>
        <w:t>Lymnodyaster tasmaniensis</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{"citationID":"t34FDJiz","properties":{"formattedCitation":"\\super 23\\nosupersub{}","plainCitation":"23","noteIndex":0},"citationItems":[{"id":1502,"uris":["http://zotero.org/users/3964024/items/Z4JEX8A6"],"uri":["http://zotero.org/users/3964024/items/Z4JEX8A6"],"itemData":{"id":1502,"type":"thesis","title":"Studies of assisted reproduction in the spotted grass frog Limnodynastes tasmaniensis: ovulation, early development and microinjection (ICSI)","publisher":"The University of Newcastle","genre":"PhD Thesis","source":"Google Scholar","shortTitle":"Studies of assisted reproduction in the spotted grass frog Limnodynastes tasmaniensis","author":[{"family":"Herbert","given":"Danielle"}],"issued":{"date-parts":[["2004"]]}}}],"schema":"https://github.com/citation-style-language/schema/raw/master/csl-citation.json"}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23</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Coqui, </w:t>
      </w:r>
      <w:r w:rsidR="0062051D" w:rsidRPr="00955484">
        <w:rPr>
          <w:rFonts w:cstheme="minorHAnsi"/>
          <w:i/>
          <w:sz w:val="24"/>
          <w:szCs w:val="24"/>
          <w:lang w:val="en-US"/>
        </w:rPr>
        <w:t>Eleutherodactylus coqui</w:t>
      </w:r>
      <w:r w:rsidR="00C61DAE" w:rsidRPr="00955484">
        <w:rPr>
          <w:rFonts w:ascii="Calibri" w:hAnsi="Calibri" w:cs="Calibri"/>
          <w:sz w:val="24"/>
          <w:szCs w:val="24"/>
          <w:vertAlign w:val="superscript"/>
        </w:rPr>
        <w:fldChar w:fldCharType="begin"/>
      </w:r>
      <w:r w:rsidR="00144B25">
        <w:rPr>
          <w:rFonts w:ascii="Calibri" w:hAnsi="Calibri" w:cs="Calibri"/>
          <w:sz w:val="24"/>
          <w:szCs w:val="24"/>
          <w:vertAlign w:val="superscript"/>
        </w:rPr>
        <w:instrText xml:space="preserve"> ADDIN ZOTERO_ITEM CSL_CITATION {"citationID":"EyD6rs5s","properties":{"formattedCitation":"\\super 24\\nosupersub{}","plainCitation":"24","noteIndex":0},"citationItems":[{"id":3,"uris":["http://zotero.org/users/3964024/items/ITABAR5V"],"uri":["http://zotero.org/users/3964024/items/ITABAR5V"],"itemData":{"id":3,"type":"article-journal","title":"Induced ovulation and egg deposition in the direct developing anuran Eleutherodactylus coqui","container-title":"Reproductive biology and endocrinology : RB&amp;E","page":"6","volume":"2","source":"PubMed Central","abstract":"This study investigates ovulation and egg deposition behaviors in the anuran Eleutherodactylus coqui from Puerto Rico in response to stimulation with gonadotropin and gonadotropin releasing hormones. Five hormones were tested by injection over a range of doses, including mammalian LHRH, avian LHRH, fish LHRH, D-Ala6, des-Gly10 ethylamide LHRH and hCG. We report a low level of ovulation and egg deposition in response to all hormones, with the most complete and consistent results from the non-natural D-Ala6, des-Gly10 ethylamide LHRH derivative. To confirm the viability of eggs produced in this manner we performed in vitro fertilization experiments that resulted in the development of normal frogs. Reproductive behaviors in E. coqui are apparently not controlled by a mammalian form of LHRH as reported in other common laboratory anuran species. D-Ala6, des-Gly10 ethylamide LHRH induces ovulation and deposition of mature and fertilizable eggs in E. coqui.","URL":"https://www.ncbi.nlm.nih.gov/pmc/articles/PMC340388/","DOI":"10.1186/1477-7827-2-6","ISSN":"1477-7827","note":"PMID: 14748925\nPMCID: PMC340388","journalAbbreviation":"Reprod Biol Endocrinol","author":[{"family":"Michael","given":"Scott F"},{"family":"Buckley","given":"Christine"},{"family":"Toro","given":"Esteban"},{"family":"Estrada","given":"Alberto R"},{"family":"Vincent","given":"Shawn"}],"issued":{"date-parts":[["2004",1,28]]},"accessed":{"date-parts":[["2018",6,11]]}}}],"schema":"https://github.com/citation-style-language/schema/raw/master/csl-citation.json"} </w:instrText>
      </w:r>
      <w:r w:rsidR="00C61DAE" w:rsidRPr="00955484">
        <w:rPr>
          <w:rFonts w:ascii="Calibri" w:hAnsi="Calibri" w:cs="Calibri"/>
          <w:sz w:val="24"/>
          <w:szCs w:val="24"/>
          <w:vertAlign w:val="superscript"/>
        </w:rPr>
        <w:fldChar w:fldCharType="separate"/>
      </w:r>
      <w:r w:rsidR="003B1485" w:rsidRPr="003B1485">
        <w:rPr>
          <w:rFonts w:ascii="Calibri" w:hAnsi="Calibri" w:cs="Calibri"/>
          <w:sz w:val="24"/>
          <w:szCs w:val="24"/>
          <w:vertAlign w:val="superscript"/>
        </w:rPr>
        <w:t>24</w:t>
      </w:r>
      <w:r w:rsidR="00C61DAE" w:rsidRPr="00955484">
        <w:rPr>
          <w:rFonts w:ascii="Calibri" w:hAnsi="Calibri" w:cs="Calibri"/>
          <w:sz w:val="24"/>
          <w:szCs w:val="24"/>
          <w:vertAlign w:val="superscript"/>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Xenopus, </w:t>
      </w:r>
      <w:r w:rsidR="0062051D" w:rsidRPr="00955484">
        <w:rPr>
          <w:rFonts w:cstheme="minorHAnsi"/>
          <w:i/>
          <w:sz w:val="24"/>
          <w:szCs w:val="24"/>
          <w:lang w:val="en-US"/>
        </w:rPr>
        <w:t>Xenopus laevis</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{"citationID":"FO3qhHZc","properties":{"formattedCitation":"\\super 25\\nosupersub{}","plainCitation":"25","noteIndex":0},"citationItems":[{"id":1510,"uris":["http://zotero.org/users/3964024/items/XKQ6QHPM"],"uri":["http://zotero.org/users/3964024/items/XKQ6QHPM"],"itemData":{"id":1510,"type":"article-journal","title":"Induction of ovulation in Xenopus without hCG injection: the effect of adding steroids into the aquatic environment","container-title":"Reproductive Biology and Endocrinology","page":"11","volume":"9","issue":"1","source":"Google Scholar","shortTitle":"Induction of ovulation in Xenopus without hCG injection","author":[{"family":"Ogawa","given":"Aoi"},{"family":"Dake","given":"Junpei"},{"family":"Iwashina","given":"Yu-ki"},{"family":"Tokumoto","given":"Toshinobu"}],"issued":{"date-parts":[["2011"]]}}}],"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25</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62051D" w:rsidRPr="00955484">
        <w:rPr>
          <w:rFonts w:cstheme="minorHAnsi"/>
          <w:sz w:val="24"/>
          <w:szCs w:val="24"/>
          <w:lang w:val="en-US"/>
        </w:rPr>
        <w:t xml:space="preserve">the Gunther's toadlet, </w:t>
      </w:r>
      <w:r w:rsidR="0062051D" w:rsidRPr="00955484">
        <w:rPr>
          <w:rFonts w:cstheme="minorHAnsi"/>
          <w:i/>
          <w:sz w:val="24"/>
          <w:szCs w:val="24"/>
          <w:lang w:val="en-US"/>
        </w:rPr>
        <w:t>Pseduophryne guentheri</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{"citationID":"KJFsHrjT","properties":{"formattedCitation":"\\super 26\\nosupersub{}","plainCitation":"26","noteIndex":0},"citationItems":[{"id":1516,"uris":["http://zotero.org/users/3964024/items/U2EVYFG3"],"uri":["http://zotero.org/users/3964024/items/U2EVYFG3"],"itemData":{"id":1516,"type":"article-journal","title":"Effects of luteinizing hormone-releasing hormone and arginine-vasotocin on the sperm-release response of Günther's Toadlet, Pseudophryne guentheri","container-title":"Reproductive Biology and Endocrinology","page":"139","volume":"8","issue":"1","source":"Google Scholar","author":[{"family":"Silla","given":"Aimee J."}],"issued":{"date-parts":[["2010"]]}}}],"schema":"https://github.com/citation-style-language/schema/raw/master/csl-citation.json"}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26</w:t>
      </w:r>
      <w:r w:rsidR="00C61DAE" w:rsidRPr="00955484">
        <w:rPr>
          <w:rFonts w:cstheme="minorHAnsi"/>
          <w: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Northern Leopard frog, </w:t>
      </w:r>
      <w:r w:rsidR="0062051D" w:rsidRPr="00955484">
        <w:rPr>
          <w:rFonts w:cstheme="minorHAnsi"/>
          <w:i/>
          <w:sz w:val="24"/>
          <w:szCs w:val="24"/>
          <w:lang w:val="en-US"/>
        </w:rPr>
        <w:t>Lithobates pipiens</w:t>
      </w:r>
      <w:r w:rsidR="00C36C6A">
        <w:rPr>
          <w:rFonts w:cstheme="minorHAnsi"/>
          <w:sz w:val="24"/>
          <w:szCs w:val="24"/>
          <w:lang w:val="en-US"/>
        </w:rPr>
        <w:t>;</w:t>
      </w:r>
      <w:r w:rsidR="00C36C6A" w:rsidRPr="00955484">
        <w:rPr>
          <w:rFonts w:cstheme="minorHAnsi"/>
          <w: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Argentinian Horned-frog, </w:t>
      </w:r>
      <w:r w:rsidR="0062051D" w:rsidRPr="00955484">
        <w:rPr>
          <w:rFonts w:cstheme="minorHAnsi"/>
          <w:i/>
          <w:sz w:val="24"/>
          <w:szCs w:val="24"/>
          <w:lang w:val="en-US"/>
        </w:rPr>
        <w:t>Ceratophrys ornate</w:t>
      </w:r>
      <w:r w:rsidR="00C36C6A">
        <w:rPr>
          <w:rFonts w:cstheme="minorHAnsi"/>
          <w:i/>
          <w:sz w:val="24"/>
          <w:szCs w:val="24"/>
          <w:lang w:val="en-US"/>
        </w:rPr>
        <w:t>;</w:t>
      </w:r>
      <w:r w:rsidR="00C36C6A" w:rsidRPr="00955484">
        <w:rPr>
          <w:rFonts w:cstheme="minorHAnsi"/>
          <w: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Cranwell’s horned-frog, </w:t>
      </w:r>
      <w:r w:rsidR="0062051D" w:rsidRPr="00955484">
        <w:rPr>
          <w:rFonts w:cstheme="minorHAnsi"/>
          <w:i/>
          <w:sz w:val="24"/>
          <w:szCs w:val="24"/>
          <w:lang w:val="en-US"/>
        </w:rPr>
        <w:t>C. cranwelli</w:t>
      </w:r>
      <w:r w:rsidR="00C36C6A">
        <w:rPr>
          <w:rFonts w:cstheme="minorHAnsi"/>
          <w:i/>
          <w:sz w:val="24"/>
          <w:szCs w:val="24"/>
          <w:lang w:val="en-US"/>
        </w:rPr>
        <w:t>;</w:t>
      </w:r>
      <w:r w:rsidR="0062051D" w:rsidRPr="00955484">
        <w:rPr>
          <w:rFonts w:cstheme="minorHAnsi"/>
          <w:i/>
          <w:sz w:val="24"/>
          <w:szCs w:val="24"/>
          <w:lang w:val="en-US"/>
        </w:rPr>
        <w:t xml:space="preserve"> </w:t>
      </w:r>
      <w:r w:rsidR="00C36C6A">
        <w:rPr>
          <w:rFonts w:cstheme="minorHAnsi"/>
          <w:sz w:val="24"/>
          <w:szCs w:val="24"/>
          <w:lang w:val="en-US"/>
        </w:rPr>
        <w:t xml:space="preserve">the </w:t>
      </w:r>
      <w:r w:rsidR="0062051D" w:rsidRPr="00955484">
        <w:rPr>
          <w:rFonts w:cstheme="minorHAnsi"/>
          <w:sz w:val="24"/>
          <w:szCs w:val="24"/>
          <w:lang w:val="en-US"/>
        </w:rPr>
        <w:t xml:space="preserve">American ground-frog, </w:t>
      </w:r>
      <w:r w:rsidR="0062051D" w:rsidRPr="00955484">
        <w:rPr>
          <w:rFonts w:cstheme="minorHAnsi"/>
          <w:i/>
          <w:sz w:val="24"/>
          <w:szCs w:val="24"/>
          <w:lang w:val="en-US"/>
        </w:rPr>
        <w:t>Odontophrynus americanus</w:t>
      </w:r>
      <w:r w:rsidR="00C61DAE"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{"citationID":"Rhbsud7q","properties":{"formattedCitation":"\\super 27\\nosupersub{}","plainCitation":"27","noteIndex":0},"citationItems":[{"id":1519,"uris":["http://zotero.org/users/3964024/items/X9Q4LPP3"],"uri":["http://zotero.org/users/3964024/items/X9Q4LPP3"],"itemData":{"id":1519,"type":"article-journal","title":"Hormonal induction of spawning in 4 species of frogs by coinjection with a gonadotropin-releasing hormone agonist and a dopamine antagonist","container-title":"Reproductive biology and endocrinology","page":"36","volume":"8","issue":"1","source":"Google Scholar","author":[{"family":"Trudeau","given":"Vance L."},{"family":"Somoza","given":"Gustavo M."},{"family":"Natale","given":"Guillermo S."},{"family":"Pauli","given":"Bruce"},{"family":"Wignall","given":"Jacqui"},{"family":"Jackman","given":"Paula"},{"family":"Doe","given":"Ken"},{"family":"Schueler","given":"Fredrick W."}],"issued":{"date-parts":[["2010"]]}}}],"schema":"https://github.com/citation-style-language/schema/raw/master/csl-citation.json"} </w:instrText>
      </w:r>
      <w:r w:rsidR="00C61DAE" w:rsidRPr="00955484">
        <w:rPr>
          <w:rFonts w:cstheme="minorHAnsi"/>
          <w:i/>
          <w:sz w:val="24"/>
          <w:szCs w:val="24"/>
          <w:lang w:val="en-US"/>
        </w:rPr>
        <w:fldChar w:fldCharType="separate"/>
      </w:r>
      <w:r w:rsidR="003B1485" w:rsidRPr="003B1485">
        <w:rPr>
          <w:rFonts w:ascii="Calibri" w:hAnsi="Calibri" w:cs="Calibri"/>
          <w:sz w:val="24"/>
          <w:szCs w:val="24"/>
          <w:vertAlign w:val="superscript"/>
        </w:rPr>
        <w:t>27</w:t>
      </w:r>
      <w:r w:rsidR="00C61DAE" w:rsidRPr="00955484">
        <w:rPr>
          <w:rFonts w:cstheme="minorHAnsi"/>
          <w:i/>
          <w:sz w:val="24"/>
          <w:szCs w:val="24"/>
          <w:lang w:val="en-US"/>
        </w:rPr>
        <w:fldChar w:fldCharType="end"/>
      </w:r>
      <w:r w:rsidR="00C36C6A">
        <w:rPr>
          <w:rFonts w:cstheme="minorHAnsi"/>
          <w:i/>
          <w:sz w:val="24"/>
          <w:szCs w:val="24"/>
          <w:lang w:val="en-US"/>
        </w:rPr>
        <w:t>;</w:t>
      </w:r>
      <w:r w:rsidR="0062051D" w:rsidRPr="00955484">
        <w:rPr>
          <w:rFonts w:cstheme="minorHAnsi"/>
          <w:sz w:val="24"/>
          <w:szCs w:val="24"/>
          <w:lang w:val="en-US"/>
        </w:rPr>
        <w:t xml:space="preserve"> and the </w:t>
      </w:r>
      <w:r w:rsidR="0062051D" w:rsidRPr="00955484">
        <w:rPr>
          <w:rFonts w:cstheme="minorHAnsi"/>
          <w:color w:val="000000" w:themeColor="text1"/>
          <w:sz w:val="24"/>
          <w:szCs w:val="24"/>
          <w:lang w:val="en-US"/>
        </w:rPr>
        <w:t xml:space="preserve">fire salamander </w:t>
      </w:r>
      <w:r w:rsidR="0033331A" w:rsidRPr="0033331A">
        <w:rPr>
          <w:rFonts w:cstheme="minorHAnsi"/>
          <w:color w:val="000000" w:themeColor="text1"/>
          <w:sz w:val="24"/>
          <w:szCs w:val="24"/>
          <w:lang w:val="en-US"/>
        </w:rPr>
        <w:t>(</w:t>
      </w:r>
      <w:r w:rsidR="0062051D" w:rsidRPr="00955484">
        <w:rPr>
          <w:rFonts w:cstheme="minorHAnsi"/>
          <w:i/>
          <w:color w:val="000000" w:themeColor="text1"/>
          <w:sz w:val="24"/>
          <w:szCs w:val="24"/>
          <w:lang w:val="en-US"/>
        </w:rPr>
        <w:t>Salamandra</w:t>
      </w:r>
      <w:r w:rsidR="0033331A" w:rsidRPr="0033331A">
        <w:rPr>
          <w:rFonts w:cstheme="minorHAnsi"/>
          <w:color w:val="000000" w:themeColor="text1"/>
          <w:sz w:val="24"/>
          <w:szCs w:val="24"/>
          <w:lang w:val="en-US"/>
        </w:rPr>
        <w:t>)</w:t>
      </w:r>
      <w:r w:rsidR="0062051D" w:rsidRPr="00955484">
        <w:rPr>
          <w:rFonts w:ascii="Calibri" w:hAnsi="Calibri" w:cs="Calibri"/>
          <w:sz w:val="24"/>
          <w:szCs w:val="24"/>
          <w:vertAlign w:val="superscript"/>
        </w:rPr>
        <w:t>2</w:t>
      </w:r>
      <w:r w:rsidR="00C61DAE" w:rsidRPr="00955484">
        <w:rPr>
          <w:rFonts w:ascii="Calibri" w:hAnsi="Calibri" w:cs="Calibri"/>
          <w:sz w:val="24"/>
          <w:szCs w:val="24"/>
          <w:vertAlign w:val="superscript"/>
        </w:rPr>
        <w:fldChar w:fldCharType="begin"/>
      </w:r>
      <w:r w:rsidR="00144B25">
        <w:rPr>
          <w:rFonts w:ascii="Calibri" w:hAnsi="Calibri" w:cs="Calibri"/>
          <w:sz w:val="24"/>
          <w:szCs w:val="24"/>
          <w:vertAlign w:val="superscript"/>
        </w:rPr>
        <w:instrText xml:space="preserve"> ADDIN ZOTERO_ITEM CSL_CITATION {"citationID":"uBT3o8UV","properties":{"formattedCitation":"\\super 28\\nosupersub{}","plainCitation":"28","noteIndex":0},"citationItems":[{"id":1145,"uris":["http://zotero.org/users/3964024/items/5BHCJF5L"],"uri":["http://zotero.org/users/3964024/items/5BHCJF5L"],"itemData":{"id":1145,"type":"article-journal","title":"Ultrasonography as a minimally invasive method to assess pregnancy in the fire salamanders (Salamandra salamandra)","container-title":"Salamandra","page":"211–214","volume":"49","source":"Google Scholar","author":[{"family":"Krause","given":"E. Tobias"},{"family":"Engelhardt","given":"Nikolaus","non-dropping-particle":"von"},{"family":"Steinfartz","given":"Sebastian"},{"family":"Trosien","given":"Roland"},{"family":"Caspers","given":"Barbara A."}],"issued":{"date-parts":[["2013"]]}}}],"schema":"https://github.com/citation-style-language/schema/raw/master/csl-citation.json"} </w:instrText>
      </w:r>
      <w:r w:rsidR="00C61DAE" w:rsidRPr="00955484">
        <w:rPr>
          <w:rFonts w:ascii="Calibri" w:hAnsi="Calibri" w:cs="Calibri"/>
          <w:sz w:val="24"/>
          <w:szCs w:val="24"/>
          <w:vertAlign w:val="superscript"/>
        </w:rPr>
        <w:fldChar w:fldCharType="separate"/>
      </w:r>
      <w:r w:rsidR="003B1485" w:rsidRPr="003B1485">
        <w:rPr>
          <w:rFonts w:ascii="Calibri" w:hAnsi="Calibri" w:cs="Calibri"/>
          <w:sz w:val="24"/>
          <w:szCs w:val="24"/>
          <w:vertAlign w:val="superscript"/>
        </w:rPr>
        <w:t>28</w:t>
      </w:r>
      <w:r w:rsidR="00C61DAE" w:rsidRPr="00955484">
        <w:rPr>
          <w:rFonts w:ascii="Calibri" w:hAnsi="Calibri" w:cs="Calibri"/>
          <w:sz w:val="24"/>
          <w:szCs w:val="24"/>
          <w:vertAlign w:val="superscript"/>
        </w:rPr>
        <w:fldChar w:fldCharType="end"/>
      </w:r>
      <w:r w:rsidR="0062051D" w:rsidRPr="00955484">
        <w:rPr>
          <w:rFonts w:cstheme="minorHAnsi"/>
          <w:sz w:val="24"/>
          <w:szCs w:val="24"/>
          <w:lang w:val="en-US"/>
        </w:rPr>
        <w:t xml:space="preserve">. Steroid hormones, like progesterone </w:t>
      </w:r>
      <w:r w:rsidR="0033331A" w:rsidRPr="0033331A">
        <w:rPr>
          <w:rFonts w:cstheme="minorHAnsi"/>
          <w:sz w:val="24"/>
          <w:szCs w:val="24"/>
          <w:lang w:val="en-US"/>
        </w:rPr>
        <w:t>(</w:t>
      </w:r>
      <w:r w:rsidR="0062051D" w:rsidRPr="00955484">
        <w:rPr>
          <w:rFonts w:cstheme="minorHAnsi"/>
          <w:sz w:val="24"/>
          <w:szCs w:val="24"/>
          <w:lang w:val="en-US"/>
        </w:rPr>
        <w:t>P4</w:t>
      </w:r>
      <w:r w:rsidR="0033331A" w:rsidRPr="0033331A">
        <w:rPr>
          <w:rFonts w:cstheme="minorHAnsi"/>
          <w:sz w:val="24"/>
          <w:szCs w:val="24"/>
          <w:lang w:val="en-US"/>
        </w:rPr>
        <w:t>)</w:t>
      </w:r>
      <w:r w:rsidR="0062051D" w:rsidRPr="00955484">
        <w:rPr>
          <w:rFonts w:cstheme="minorHAnsi"/>
          <w:sz w:val="24"/>
          <w:szCs w:val="24"/>
          <w:lang w:val="en-US"/>
        </w:rPr>
        <w:t>, are less commonly reported but have demonstrated good efficacy in eliciting ovulation and oviposition in some species of anurans</w:t>
      </w:r>
      <w:r w:rsidR="00C61DAE"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{"citationID":"OpQLuOii","properties":{"formattedCitation":"\\super 16, 18, 29\\nosupersub{}","plainCitation":"16, 18, 29","noteIndex":0},"citationItems":[{"id":1454,"uris":["http://zotero.org/users/3964024/items/2K3UNMFQ"],"uri":["http://zotero.org/users/3964024/items/2K3UNMFQ"],"itemData":{"id":1454,"type":"article-journal","title":"Assisted reproductive technologies (ART) for amphibians","container-title":"Amphibian husbandry resource guide","page":"60–118","volume":"2","source":"Google Scholar","author":[{"family":"Kouba","given":"Andy"},{"family":"Vance","given":"Carrie"},{"family":"Calatayud","given":"Natalie"},{"family":"Rowlison","given":"Trish"},{"family":"Langhorne","given":"Cecilia"},{"family":"Willard","given":"Scott"}],"issued":{"date-parts":[["2012"]]}}},{"id":1494,"uris":["http://zotero.org/users/3964024/items/FQTVV9Q7"],"uri":["http://zotero.org/users/3964024/items/FQTVV9Q7"],"itemData":{"id":1494,"type":"article-journal","title":"Hormonal priming, induction of ovulation and in-vitro fertilization of the endangered Wyoming toad (Bufo baxteri)","container-title":"Reproductive Biology and Endocrinology","page":"34","volume":"4","issue":"1","source":"Google Scholar","author":[{"family":"Browne","given":"Robert K."},{"family":"Seratt","given":"Jessica"},{"family":"Vance","given":"Carrie"},{"family":"Kouba","given":"Andrew"}],"issued":{"date-parts":[["2006"]]}}},{"id":1491,"uris":["http://zotero.org/users/3964024/items/WKQL2MIB"],"uri":["http://zotero.org/users/3964024/items/WKQL2MIB"],"itemData":{"id":1491,"type":"article-journal","title":"Progesterone improves the number and quality of hormone induced Fowler toad (Bufo fowleri) oocytes","container-title":"Reproductive Biology and Endocrinology","page":"3","volume":"4","issue":"1","source":"Google Scholar","author":[{"family":"Browne","given":"Robert K."},{"family":"Li","given":"Hong"},{"family":"Seratt","given":"Jessica"},{"family":"Kouba","given":"Andrew"}],"issued":{"date-parts":[["2006"]]}}}],"schema":"https://github.com/citation-style-language/schema/raw/master/csl-citation.json"} </w:instrText>
      </w:r>
      <w:r w:rsidR="00C61DAE" w:rsidRPr="00955484">
        <w:rPr>
          <w:rFonts w:cstheme="minorHAnsi"/>
          <w:sz w:val="24"/>
          <w:szCs w:val="24"/>
          <w:lang w:val="en-US"/>
        </w:rPr>
        <w:fldChar w:fldCharType="separate"/>
      </w:r>
      <w:r w:rsidR="003B1485" w:rsidRPr="003B1485">
        <w:rPr>
          <w:rFonts w:ascii="Calibri" w:hAnsi="Calibri" w:cs="Calibri"/>
          <w:sz w:val="24"/>
          <w:szCs w:val="24"/>
          <w:vertAlign w:val="superscript"/>
        </w:rPr>
        <w:t>16,18,29</w:t>
      </w:r>
      <w:r w:rsidR="00C61DAE" w:rsidRPr="00955484">
        <w:rPr>
          <w:rFonts w:cstheme="minorHAnsi"/>
          <w:sz w:val="24"/>
          <w:szCs w:val="24"/>
          <w:lang w:val="en-US"/>
        </w:rPr>
        <w:fldChar w:fldCharType="end"/>
      </w:r>
      <w:r w:rsidR="0062051D" w:rsidRPr="00955484">
        <w:rPr>
          <w:rFonts w:cstheme="minorHAnsi"/>
          <w:sz w:val="24"/>
          <w:szCs w:val="24"/>
          <w:lang w:val="en-US"/>
        </w:rPr>
        <w:t xml:space="preserve">. Prostaglandins </w:t>
      </w:r>
      <w:r w:rsidR="0033331A" w:rsidRPr="0033331A">
        <w:rPr>
          <w:rFonts w:cstheme="minorHAnsi"/>
          <w:sz w:val="24"/>
          <w:szCs w:val="24"/>
          <w:lang w:val="en-US"/>
        </w:rPr>
        <w:t>(</w:t>
      </w:r>
      <w:r w:rsidR="0062051D" w:rsidRPr="00955484">
        <w:rPr>
          <w:rFonts w:cstheme="minorHAnsi"/>
          <w:sz w:val="24"/>
          <w:szCs w:val="24"/>
          <w:lang w:val="en-US"/>
        </w:rPr>
        <w:t xml:space="preserve">especially Prostaglandin 2-alpha </w:t>
      </w:r>
      <w:r w:rsidR="0033331A" w:rsidRPr="0033331A">
        <w:rPr>
          <w:rFonts w:cstheme="minorHAnsi"/>
          <w:sz w:val="24"/>
          <w:szCs w:val="24"/>
          <w:lang w:val="en-US"/>
        </w:rPr>
        <w:t>(</w:t>
      </w:r>
      <w:r w:rsidR="0062051D" w:rsidRPr="00955484">
        <w:rPr>
          <w:rFonts w:cstheme="minorHAnsi"/>
          <w:sz w:val="24"/>
          <w:szCs w:val="24"/>
          <w:lang w:val="en-US"/>
        </w:rPr>
        <w:t>PGF</w:t>
      </w:r>
      <w:r w:rsidR="0062051D" w:rsidRPr="00955484">
        <w:rPr>
          <w:rFonts w:cstheme="minorHAnsi"/>
          <w:sz w:val="24"/>
          <w:szCs w:val="24"/>
          <w:vertAlign w:val="subscript"/>
          <w:lang w:val="en-US"/>
        </w:rPr>
        <w:t>2α</w:t>
      </w:r>
      <w:r w:rsidR="0033331A" w:rsidRPr="0033331A">
        <w:rPr>
          <w:rFonts w:cstheme="minorHAnsi"/>
          <w:sz w:val="24"/>
          <w:szCs w:val="24"/>
          <w:lang w:val="en-US"/>
        </w:rPr>
        <w:t>))</w:t>
      </w:r>
      <w:r w:rsidR="0062051D" w:rsidRPr="00955484">
        <w:rPr>
          <w:rFonts w:cstheme="minorHAnsi"/>
          <w:sz w:val="24"/>
          <w:szCs w:val="24"/>
          <w:lang w:val="en-US"/>
        </w:rPr>
        <w:t xml:space="preserve"> are involved in ovulation together with corticosteroids</w:t>
      </w:r>
      <w:r w:rsidR="00C61DAE"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{"citationID":"a6F39rRw","properties":{"formattedCitation":"\\super 30\\uc0\\u8211{}33\\nosupersub{}","plainCitation":"30–33","dontUpdate":true,"noteIndex":0},"citationItems":[{"id":950,"uris":["http://zotero.org/users/3964024/items/FHLDA8TF"],"uri":["http://zotero.org/users/3964024/items/FHLDA8TF"],"itemData":{"id":950,"type":"article-journal","title":"Different modulation of steroidogenesis and prostaglandin production in frog ovary in vitro by ACE and ANG II","container-title":"American Journal of Physiology-Regulatory, Integrative and Comparative Physiology","page":"R2089-R2096","volume":"273","issue":"6","source":"Crossref","URL":"http://www.physiology.org/doi/10.1152/ajpregu.1997.273.6.R2089","DOI":"10.1152/ajpregu.1997.273.6.R2089","ISSN":"0363-6119, 1522-1490","language":"en","author":[{"family":"Bramucci","given":"Massimo"},{"family":"Miano","given":"Antonino"},{"family":"Gobbetti","given":"Anna"},{"family":"Zerani","given":"Massimo"},{"family":"Quassinti","given":"Luana"},{"family":"Maccari","given":"Ennio"},{"family":"Murri","given":"Oretta"},{"family":"Amici","given":"Domenico"}],"issued":{"date-parts":[["1997",12]]},"accessed":{"date-parts":[["2018",6,11]]}}},{"id":1529,"uris":["http://zotero.org/users/3964024/items/5W84E8GR"],"uri":["http://zotero.org/users/3964024/items/5W84E8GR"],"itemData":{"id":1529,"type":"article-journal","title":"Possible roles for prostaglandins E2 and F2α in seasonal changes in ovarian steroidogenesis in the frog (Rana esculenta)","container-title":"Journal of reproduction and fertility","page":"27–32","volume":"98","issue":"1","source":"Google Scholar","author":[{"family":"Gobbetti","given":"A."},{"family":"Zerani","given":"M."}],"issued":{"date-parts":[["1993"]]}}},{"id":1527,"uris":["http://zotero.org/users/3964024/items/33VB3VWT"],"uri":["http://zotero.org/users/3964024/items/33VB3VWT"],"itemData":{"id":1527,"type":"article-journal","title":"Prostaglandin F2α in female water frog, Rana esculenta: Plasma levels during the annual cycle and effects of exogenous PGF2α on circulating sex hormones","container-title":"General and comparative endocrinology","page":"175–180","volume":"80","issue":"2","source":"Google Scholar","shortTitle":"Prostaglandin F2α in female water frog, Rana esculenta","author":[{"family":"Gobbetti","given":"A."},{"family":"Zerani","given":"M."},{"family":"Carnevali","given":"O."},{"family":"Botte","given":"V."}],"issued":{"date-parts":[["1990"]]}}},{"id":1531,"uris":["http://zotero.org/users/3964024/items/GLV9TZZT"],"uri":["http://zotero.org/users/3964024/items/GLV9TZZT"],"itemData":{"id":1531,"type":"article-journal","title":"Prostaglandins, oviducal function, and parturient behavior in nonmammalian vertebrates","container-title":"American Journal of Physiology-Regulatory, Integrative and Comparative Physiology","page":"R854–R861","volume":"260","issue":"5","source":"Google Scholar","author":[{"family":"Guillette Jr","given":"L. J."},{"family":"Dubois","given":"Daniel H."},{"family":"Cree","given":"Alison"}],"issued":{"date-parts":[["1991"]]}}}],"schema":"https://github.com/citation-style-language/schema/raw/master/csl-citation.json"} </w:instrText>
      </w:r>
      <w:r w:rsidR="00C61DAE" w:rsidRPr="00955484">
        <w:rPr>
          <w:rFonts w:cstheme="minorHAnsi"/>
          <w:sz w:val="24"/>
          <w:szCs w:val="24"/>
          <w:lang w:val="en-US"/>
        </w:rPr>
        <w:fldChar w:fldCharType="separate"/>
      </w:r>
      <w:r w:rsidR="0062051D" w:rsidRPr="00955484">
        <w:rPr>
          <w:rFonts w:cstheme="minorHAnsi"/>
          <w:sz w:val="24"/>
          <w:szCs w:val="24"/>
          <w:vertAlign w:val="superscript"/>
        </w:rPr>
        <w:t>30–34</w:t>
      </w:r>
      <w:r w:rsidR="0062051D" w:rsidRPr="00955484">
        <w:rPr>
          <w:rFonts w:cstheme="minorHAnsi"/>
          <w:sz w:val="24"/>
          <w:szCs w:val="24"/>
          <w:lang w:val="en-US"/>
        </w:rPr>
        <w:t xml:space="preserve"> and reach high levels during the ovulatory phase</w:t>
      </w:r>
      <w:r w:rsidR="00C61DAE" w:rsidRPr="00955484">
        <w:rPr>
          <w:rFonts w:ascii="Calibri" w:hAnsi="Calibri" w:cs="Calibri"/>
          <w:sz w:val="24"/>
          <w:szCs w:val="24"/>
          <w:vertAlign w:val="superscript"/>
        </w:rPr>
        <w:fldChar w:fldCharType="begin"/>
      </w:r>
      <w:r w:rsidR="00144B25">
        <w:rPr>
          <w:rFonts w:ascii="Calibri" w:hAnsi="Calibri" w:cs="Calibri"/>
          <w:sz w:val="24"/>
          <w:szCs w:val="24"/>
          <w:vertAlign w:val="superscript"/>
        </w:rPr>
        <w:instrText xml:space="preserve"> ADDIN ZOTERO_ITEM CSL_CITATION {"citationID":"xjMmdZhg","properties":{"formattedCitation":"\\super 31\\nosupersub{}","plainCitation":"31","noteIndex":0},"citationItems":[{"id":1529,"uris":["http://zotero.org/users/3964024/items/5W84E8GR"],"uri":["http://zotero.org/users/3964024/items/5W84E8GR"],"itemData":{"id":1529,"type":"article-journal","title":"Possible roles for prostaglandins E2 and F2α in seasonal changes in ovarian steroidogenesis in the frog (Rana esculenta)","container-title":"Journal of reproduction and fertility","page":"27–32","volume":"98","issue":"1","source":"Google Scholar","author":[{"family":"Gobbetti","given":"A."},{"family":"Zerani","given":"M."}],"issued":{"date-parts":[["1993"]]}}}],"schema":"https://github.com/citation-style-language/schema/raw/master/csl-citation.json"} </w:instrText>
      </w:r>
      <w:r w:rsidR="00C61DAE" w:rsidRPr="00955484">
        <w:rPr>
          <w:rFonts w:ascii="Calibri" w:hAnsi="Calibri" w:cs="Calibri"/>
          <w:sz w:val="24"/>
          <w:szCs w:val="24"/>
          <w:vertAlign w:val="superscript"/>
        </w:rPr>
        <w:fldChar w:fldCharType="separate"/>
      </w:r>
      <w:r w:rsidR="003B1485" w:rsidRPr="003B1485">
        <w:rPr>
          <w:rFonts w:ascii="Calibri" w:hAnsi="Calibri" w:cs="Calibri"/>
          <w:sz w:val="24"/>
          <w:szCs w:val="24"/>
          <w:vertAlign w:val="superscript"/>
        </w:rPr>
        <w:t>31</w:t>
      </w:r>
      <w:r w:rsidR="00C61DAE" w:rsidRPr="00955484">
        <w:rPr>
          <w:rFonts w:ascii="Calibri" w:hAnsi="Calibri" w:cs="Calibri"/>
          <w:sz w:val="24"/>
          <w:szCs w:val="24"/>
          <w:vertAlign w:val="superscript"/>
        </w:rPr>
        <w:fldChar w:fldCharType="end"/>
      </w:r>
      <w:r w:rsidR="0062051D" w:rsidRPr="00955484">
        <w:rPr>
          <w:rFonts w:cstheme="minorHAnsi"/>
          <w:sz w:val="24"/>
          <w:szCs w:val="24"/>
          <w:lang w:val="en-US"/>
        </w:rPr>
        <w:t>.</w:t>
      </w:r>
    </w:p>
    <w:p w:rsidR="00D510E2" w:rsidRPr="00955484" w:rsidRDefault="00D510E2" w:rsidP="009D5CA3">
      <w:pPr>
        <w:widowControl w:val="0"/>
        <w:autoSpaceDE w:val="0"/>
        <w:autoSpaceDN w:val="0"/>
        <w:adjustRightInd w:val="0"/>
        <w:spacing w:after="0" w:line="240" w:lineRule="auto"/>
        <w:contextualSpacing/>
        <w:jc w:val="both"/>
        <w:rPr>
          <w:rFonts w:cstheme="minorHAnsi"/>
        </w:rPr>
      </w:pPr>
    </w:p>
    <w:p w:rsidR="006D1B9E" w:rsidRPr="00D0457D" w:rsidRDefault="00C61DAE" w:rsidP="009D5CA3">
      <w:pPr>
        <w:widowControl w:val="0"/>
        <w:autoSpaceDE w:val="0"/>
        <w:autoSpaceDN w:val="0"/>
        <w:adjustRightInd w:val="0"/>
        <w:spacing w:after="0" w:line="240" w:lineRule="auto"/>
        <w:contextualSpacing/>
        <w:jc w:val="both"/>
        <w:rPr>
          <w:rFonts w:cstheme="minorHAnsi"/>
          <w:sz w:val="24"/>
          <w:szCs w:val="24"/>
          <w:lang w:val="en-US"/>
        </w:rPr>
      </w:pPr>
      <w:r w:rsidRPr="00955484">
        <w:rPr>
          <w:rFonts w:cstheme="minorHAnsi"/>
          <w:sz w:val="24"/>
          <w:szCs w:val="24"/>
          <w:lang w:val="en-US"/>
        </w:rPr>
        <w:fldChar w:fldCharType="end"/>
      </w:r>
      <w:r w:rsidRPr="00955484">
        <w:rPr>
          <w:rFonts w:cstheme="minorHAnsi"/>
          <w:sz w:val="24"/>
          <w:szCs w:val="24"/>
          <w:lang w:val="en-US"/>
        </w:rPr>
        <w:fldChar w:fldCharType="end"/>
      </w:r>
      <w:r w:rsidR="006D1B9E" w:rsidRPr="00955484">
        <w:rPr>
          <w:rFonts w:cstheme="minorHAnsi"/>
          <w:sz w:val="24"/>
          <w:szCs w:val="24"/>
          <w:lang w:val="en-US"/>
        </w:rPr>
        <w:t xml:space="preserve">In </w:t>
      </w:r>
      <w:r w:rsidR="006D1B9E" w:rsidRPr="009D5CA3">
        <w:rPr>
          <w:rFonts w:cstheme="minorHAnsi"/>
          <w:sz w:val="24"/>
          <w:szCs w:val="24"/>
          <w:lang w:val="en-US"/>
        </w:rPr>
        <w:t>in vitro</w:t>
      </w:r>
      <w:r w:rsidR="006D1B9E" w:rsidRPr="00955484">
        <w:rPr>
          <w:rFonts w:cstheme="minorHAnsi"/>
          <w:sz w:val="24"/>
          <w:szCs w:val="24"/>
          <w:lang w:val="en-US"/>
        </w:rPr>
        <w:t xml:space="preserve"> studies, PGF</w:t>
      </w:r>
      <w:r w:rsidR="006D1B9E" w:rsidRPr="00955484">
        <w:rPr>
          <w:rFonts w:cstheme="minorHAnsi"/>
          <w:sz w:val="24"/>
          <w:szCs w:val="24"/>
          <w:vertAlign w:val="subscript"/>
          <w:lang w:val="en-US"/>
        </w:rPr>
        <w:t>2α</w:t>
      </w:r>
      <w:r w:rsidR="006D1B9E" w:rsidRPr="00955484">
        <w:rPr>
          <w:rFonts w:cstheme="minorHAnsi"/>
          <w:sz w:val="24"/>
          <w:szCs w:val="24"/>
          <w:lang w:val="en-US"/>
        </w:rPr>
        <w:t xml:space="preserve"> is a potent inducer of ovulation</w:t>
      </w:r>
      <w:r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{"citationID":"5FRA0Lp0","properties":{"formattedCitation":"\\super 31\\nosupersub{}","plainCitation":"31","noteIndex":0},"citationItems":[{"id":1529,"uris":["http://zotero.org/users/3964024/items/5W84E8GR"],"uri":["http://zotero.org/users/3964024/items/5W84E8GR"],"itemData":{"id":1529,"type":"article-journal","title":"Possible roles for prostaglandins E2 and F2α in seasonal changes in ovarian steroidogenesis in the frog (Rana esculenta)","container-title":"Journal of reproduction and fertility","page":"27–32","volume":"98","issue":"1","source":"Google Scholar","author":[{"family":"Gobbetti","given":"A."},{"family":"Zerani","given":"M."}],"issued":{"date-parts":[["1993"]]}}}],"schema":"https://github.com/citation-style-language/schema/raw/master/csl-citation.json"} </w:instrText>
      </w:r>
      <w:r w:rsidRPr="00955484">
        <w:rPr>
          <w:rFonts w:cstheme="minorHAnsi"/>
          <w:sz w:val="24"/>
          <w:szCs w:val="24"/>
          <w:lang w:val="en-US"/>
        </w:rPr>
        <w:fldChar w:fldCharType="separate"/>
      </w:r>
      <w:r w:rsidR="003B1485" w:rsidRPr="003B1485">
        <w:rPr>
          <w:rFonts w:ascii="Calibri" w:hAnsi="Calibri" w:cs="Calibri"/>
          <w:sz w:val="24"/>
          <w:szCs w:val="24"/>
          <w:vertAlign w:val="superscript"/>
        </w:rPr>
        <w:t>31</w:t>
      </w:r>
      <w:r w:rsidRPr="00955484">
        <w:rPr>
          <w:rFonts w:cstheme="minorHAnsi"/>
          <w:sz w:val="24"/>
          <w:szCs w:val="24"/>
          <w:lang w:val="en-US"/>
        </w:rPr>
        <w:fldChar w:fldCharType="end"/>
      </w:r>
      <w:r w:rsidR="006D1B9E" w:rsidRPr="00955484">
        <w:rPr>
          <w:rFonts w:cstheme="minorHAnsi"/>
          <w:sz w:val="24"/>
          <w:szCs w:val="24"/>
          <w:lang w:val="en-US"/>
        </w:rPr>
        <w:t xml:space="preserve">, while </w:t>
      </w:r>
      <w:r w:rsidR="006D1B9E" w:rsidRPr="009D5CA3">
        <w:rPr>
          <w:rFonts w:cstheme="minorHAnsi"/>
          <w:sz w:val="24"/>
          <w:szCs w:val="24"/>
          <w:lang w:val="en-US"/>
        </w:rPr>
        <w:t>in vivo</w:t>
      </w:r>
      <w:r w:rsidR="006D1B9E" w:rsidRPr="00955484">
        <w:rPr>
          <w:rFonts w:cstheme="minorHAnsi"/>
          <w:sz w:val="24"/>
          <w:szCs w:val="24"/>
          <w:lang w:val="en-US"/>
        </w:rPr>
        <w:t xml:space="preserve"> it can induce oviposition of retained eggs in </w:t>
      </w:r>
      <w:r w:rsidR="006D1B9E" w:rsidRPr="00955484">
        <w:rPr>
          <w:rFonts w:cstheme="minorHAnsi"/>
          <w:i/>
          <w:sz w:val="24"/>
          <w:szCs w:val="24"/>
          <w:lang w:val="en-US"/>
        </w:rPr>
        <w:t xml:space="preserve">Rana </w:t>
      </w:r>
      <w:proofErr w:type="spellStart"/>
      <w:r w:rsidR="006D1B9E" w:rsidRPr="00955484">
        <w:rPr>
          <w:rFonts w:cstheme="minorHAnsi"/>
          <w:i/>
          <w:sz w:val="24"/>
          <w:szCs w:val="24"/>
          <w:lang w:val="en-US"/>
        </w:rPr>
        <w:t>muscosa</w:t>
      </w:r>
      <w:proofErr w:type="spellEnd"/>
      <w:r w:rsidRPr="00955484">
        <w:rPr>
          <w:rFonts w:cstheme="minorHAnsi"/>
          <w:i/>
          <w:sz w:val="24"/>
          <w:szCs w:val="24"/>
          <w:lang w:val="en-US"/>
        </w:rPr>
        <w:fldChar w:fldCharType="begin"/>
      </w:r>
      <w:r w:rsidR="00144B25">
        <w:rPr>
          <w:rFonts w:cstheme="minorHAnsi"/>
          <w:i/>
          <w:sz w:val="24"/>
          <w:szCs w:val="24"/>
          <w:lang w:val="en-US"/>
        </w:rPr>
        <w:instrText xml:space="preserve"> ADDIN ZOTERO_ITEM CSL_CITATION {"citationID":"rzUgArah","properties":{"formattedCitation":"\\super 4, 30, 32\\nosupersub{}","plainCitation":"4, 30, 32","noteIndex":0},"citationItems":[{"id":1443,"uris":["http://zotero.org/users/3964024/items/GP8JEBL3"],"uri":["http://zotero.org/users/3964024/items/GP8JEBL3"],"itemData":{"id":1443,"type":"article-journal","title":"Ovarian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S."}],"issued":{"date-parts":[["2018"]]}}},{"id":950,"uris":["http://zotero.org/users/3964024/items/FHLDA8TF"],"uri":["http://zotero.org/users/3964024/items/FHLDA8TF"],"itemData":{"id":950,"type":"article-journal","title":"Different modulation of steroidogenesis and prostaglandin production in frog ovary in vitro by ACE and ANG II","container-title":"American Journal of Physiology-Regulatory, Integrative and Comparative Physiology","page":"R2089-R2096","volume":"273","issue":"6","source":"Crossref","URL":"http://www.physiology.org/doi/10.1152/ajpregu.1997.273.6.R2089","DOI":"10.1152/ajpregu.1997.273.6.R2089","ISSN":"0363-6119, 1522-1490","language":"en","author":[{"family":"Bramucci","given":"Massimo"},{"family":"Miano","given":"Antonino"},{"family":"Gobbetti","given":"Anna"},{"family":"Zerani","given":"Massimo"},{"family":"Quassinti","given":"Luana"},{"family":"Maccari","given":"Ennio"},{"family":"Murri","given":"Oretta"},{"family":"Amici","given":"Domenico"}],"issued":{"date-parts":[["1997",12]]},"accessed":{"date-parts":[["2018",6,11]]}}},{"id":1527,"uris":["http://zotero.org/users/3964024/items/33VB3VWT"],"uri":["http://zotero.org/users/3964024/items/33VB3VWT"],"itemData":{"id":1527,"type":"article-journal","title":"Prostaglandin F2α in female water frog, Rana esculenta: Plasma levels during the annual cycle and effects of exogenous PGF2α on circulating sex hormones","container-title":"General and comparative endocrinology","page":"175–180","volume":"80","issue":"2","source":"Google Scholar","shortTitle":"Prostaglandin F2α in female water frog, Rana esculenta","author":[{"family":"Gobbetti","given":"A."},{"family":"Zerani","given":"M."},{"family":"Carnevali","given":"O."},{"family":"Botte","given":"V."}],"issued":{"date-parts":[["1990"]]}}}],"schema":"https://github.com/citation-style-language/schema/raw/master/csl-citation.json"} </w:instrText>
      </w:r>
      <w:r w:rsidRPr="00955484">
        <w:rPr>
          <w:rFonts w:cstheme="minorHAnsi"/>
          <w:i/>
          <w:sz w:val="24"/>
          <w:szCs w:val="24"/>
          <w:lang w:val="en-US"/>
        </w:rPr>
        <w:fldChar w:fldCharType="separate"/>
      </w:r>
      <w:r w:rsidR="003B1485" w:rsidRPr="003B1485">
        <w:rPr>
          <w:rFonts w:ascii="Calibri" w:hAnsi="Calibri" w:cs="Calibri"/>
          <w:sz w:val="24"/>
          <w:szCs w:val="24"/>
          <w:vertAlign w:val="superscript"/>
        </w:rPr>
        <w:t>4,30,32</w:t>
      </w:r>
      <w:r w:rsidRPr="00955484">
        <w:rPr>
          <w:rFonts w:cstheme="minorHAnsi"/>
          <w:i/>
          <w:sz w:val="24"/>
          <w:szCs w:val="24"/>
          <w:lang w:val="en-US"/>
        </w:rPr>
        <w:fldChar w:fldCharType="end"/>
      </w:r>
      <w:r w:rsidR="006D1B9E" w:rsidRPr="00955484">
        <w:rPr>
          <w:rFonts w:cstheme="minorHAnsi"/>
          <w:sz w:val="24"/>
          <w:szCs w:val="24"/>
          <w:lang w:val="en-US"/>
        </w:rPr>
        <w:t>.</w:t>
      </w:r>
      <w:r w:rsidR="00C36C6A">
        <w:rPr>
          <w:rFonts w:cstheme="minorHAnsi"/>
          <w:sz w:val="24"/>
          <w:szCs w:val="24"/>
          <w:lang w:val="en-US"/>
        </w:rPr>
        <w:t xml:space="preserve"> </w:t>
      </w:r>
      <w:r w:rsidR="006D1B9E" w:rsidRPr="00955484">
        <w:rPr>
          <w:rFonts w:cstheme="minorHAnsi"/>
          <w:sz w:val="24"/>
          <w:szCs w:val="24"/>
          <w:lang w:val="en-US"/>
        </w:rPr>
        <w:t xml:space="preserve">Pituitary extracts are also effective </w:t>
      </w:r>
      <w:r w:rsidR="006D1B9E" w:rsidRPr="00955484">
        <w:rPr>
          <w:rFonts w:cstheme="minorHAnsi"/>
          <w:sz w:val="24"/>
          <w:szCs w:val="24"/>
          <w:lang w:val="en-US"/>
        </w:rPr>
        <w:lastRenderedPageBreak/>
        <w:t>inducers of ovulation</w:t>
      </w:r>
      <w:r w:rsidRPr="00955484">
        <w:rPr>
          <w:rFonts w:cstheme="minorHAnsi"/>
          <w:sz w:val="24"/>
          <w:szCs w:val="24"/>
          <w:lang w:val="en-US"/>
        </w:rPr>
        <w:fldChar w:fldCharType="begin"/>
      </w:r>
      <w:r w:rsidR="00144B25">
        <w:rPr>
          <w:rFonts w:cstheme="minorHAnsi"/>
          <w:sz w:val="24"/>
          <w:szCs w:val="24"/>
          <w:lang w:val="en-US"/>
        </w:rPr>
        <w:instrText xml:space="preserve"> ADDIN ZOTERO_ITEM CSL_CITATION {"citationID":"YNDAI2tx","properties":{"formattedCitation":"\\super 15, 16, 34\\nosupersub{}","plainCitation":"15, 16, 34","noteIndex":0},"citationItems":[{"id":1539,"uris":["http://zotero.org/users/3964024/items/BBRVA8S8"],"uri":["http://zotero.org/users/3964024/items/BBRVA8S8"],"itemData":{"id":1539,"type":"chapter","title":"Amphibian declines in the twenty-first century: why we need assisted reproductive technologies","container-title":"Reproductive sciences in animal conservation","publisher":"Springer","page":"275–316","source":"Google Scholar","shortTitle":"Amphibian declines in the twenty-first century","author":[{"family":"Clulow","given":"John"},{"family":"Trudeau","given":"Vance L."},{"family":"Kouba","given":"Andrew J."}],"issued":{"date-parts":[["2014"]]}}},{"id":1454,"uris":["http://zotero.org/users/3964024/items/2K3UNMFQ"],"uri":["http://zotero.org/users/3964024/items/2K3UNMFQ"],"itemData":{"id":1454,"type":"article-journal","title":"Assisted reproductive technologies (ART) for amphibians","container-title":"Amphibian husbandry resource guide","page":"60–118","volume":"2","source":"Google Scholar","author":[{"family":"Kouba","given":"Andy"},{"family":"Vance","given":"Carrie"},{"family":"Calatayud","given":"Natalie"},{"family":"Rowlison","given":"Trish"},{"family":"Langhorne","given":"Cecilia"},{"family":"Willard","given":"Scott"}],"issued":{"date-parts":[["2012"]]}}},{"id":1553,"uris":["http://zotero.org/users/3964024/items/W94KEB83"],"uri":["http://zotero.org/users/3964024/items/W94KEB83"],"itemData":{"id":1553,"type":"article-journal","title":"Applications of assisted reproductive technologies (ART) to endangered anuran amphibians","container-title":"Declines and Disappearances of Australian Frogs’.(Ed. A. Campbell.) pp","page":"219–225","source":"Google Scholar","author":[{"family":"Clulow","given":"John"},{"family":"Mahony","given":"Michael"},{"family":"Browne","given":"Robert"},{"family":"Pomering","given":"Melissa"},{"family":"Clark","given":"Andrew"}],"issued":{"date-parts":[["1999"]]}}}],"schema":"https://github.com/citation-style-language/schema/raw/master/csl-citation.json"} </w:instrText>
      </w:r>
      <w:r w:rsidRPr="00955484">
        <w:rPr>
          <w:rFonts w:cstheme="minorHAnsi"/>
          <w:sz w:val="24"/>
          <w:szCs w:val="24"/>
          <w:lang w:val="en-US"/>
        </w:rPr>
        <w:fldChar w:fldCharType="separate"/>
      </w:r>
      <w:r w:rsidR="003B1485" w:rsidRPr="003B1485">
        <w:rPr>
          <w:rFonts w:ascii="Calibri" w:hAnsi="Calibri" w:cs="Calibri"/>
          <w:sz w:val="24"/>
          <w:szCs w:val="24"/>
          <w:vertAlign w:val="superscript"/>
        </w:rPr>
        <w:t>15,16,34</w:t>
      </w:r>
      <w:r w:rsidRPr="00955484">
        <w:rPr>
          <w:rFonts w:cstheme="minorHAnsi"/>
          <w:sz w:val="24"/>
          <w:szCs w:val="24"/>
          <w:lang w:val="en-US"/>
        </w:rPr>
        <w:fldChar w:fldCharType="end"/>
      </w:r>
      <w:r w:rsidR="00C36C6A">
        <w:rPr>
          <w:rFonts w:cstheme="minorHAnsi"/>
          <w:sz w:val="24"/>
          <w:szCs w:val="24"/>
          <w:lang w:val="en-US"/>
        </w:rPr>
        <w:t>;</w:t>
      </w:r>
      <w:r w:rsidR="00C36C6A" w:rsidRPr="00955484">
        <w:rPr>
          <w:rFonts w:cstheme="minorHAnsi"/>
          <w:sz w:val="24"/>
          <w:szCs w:val="24"/>
          <w:lang w:val="en-US"/>
        </w:rPr>
        <w:t xml:space="preserve"> </w:t>
      </w:r>
      <w:r w:rsidR="006D1B9E" w:rsidRPr="00955484">
        <w:rPr>
          <w:rFonts w:cstheme="minorHAnsi"/>
          <w:sz w:val="24"/>
          <w:szCs w:val="24"/>
          <w:lang w:val="en-US"/>
        </w:rPr>
        <w:t>however, concerns s</w:t>
      </w:r>
      <w:r w:rsidR="006D1B9E" w:rsidRPr="00D0457D">
        <w:rPr>
          <w:rFonts w:cstheme="minorHAnsi"/>
          <w:sz w:val="24"/>
          <w:szCs w:val="24"/>
          <w:lang w:val="en-US"/>
        </w:rPr>
        <w:t xml:space="preserve">urrounding biosecurity and the potential for disease transmission are often a deterrent </w:t>
      </w:r>
      <w:r w:rsidR="00E96424">
        <w:rPr>
          <w:rFonts w:cstheme="minorHAnsi"/>
          <w:sz w:val="24"/>
          <w:szCs w:val="24"/>
          <w:lang w:val="en-US"/>
        </w:rPr>
        <w:t>for</w:t>
      </w:r>
      <w:r w:rsidR="006D1B9E" w:rsidRPr="00D0457D">
        <w:rPr>
          <w:rFonts w:cstheme="minorHAnsi"/>
          <w:sz w:val="24"/>
          <w:szCs w:val="24"/>
          <w:lang w:val="en-US"/>
        </w:rPr>
        <w:t xml:space="preserve"> captive breeding colonies when considering this approach</w:t>
      </w:r>
      <w:r>
        <w:rPr>
          <w:rFonts w:cstheme="minorHAnsi"/>
          <w:sz w:val="24"/>
          <w:szCs w:val="24"/>
          <w:lang w:val="en-US"/>
        </w:rPr>
        <w:fldChar w:fldCharType="begin"/>
      </w:r>
      <w:r w:rsidR="00144B25">
        <w:rPr>
          <w:rFonts w:cstheme="minorHAnsi"/>
          <w:sz w:val="24"/>
          <w:szCs w:val="24"/>
          <w:lang w:val="en-US"/>
        </w:rPr>
        <w:instrText xml:space="preserve"> ADDIN ZOTERO_ITEM CSL_CITATION {"citationID":"aVWb0UEF","properties":{"formattedCitation":"\\super 35\\nosupersub{}","plainCitation":"35","noteIndex":0},"citationItems":[{"id":1170,"uris":["http://zotero.org/users/3964024/items/6TH7GP5L"],"uri":["http://zotero.org/users/3964024/items/6TH7GP5L"],"itemData":{"id":1170,"type":"article-journal","title":"Zoo-based amphibian research and conservation breeding programs","container-title":"Amphibian and Reptile Conservation","page":"1–14","volume":"5","issue":"3","source":"Google Scholar","author":[{"family":"Browne","given":"R. K."},{"family":"Wolfram","given":"K."},{"family":"García","given":"G."},{"family":"Bagaturov","given":"M. F."},{"family":"Pereboom","given":"ZJJM"}],"issued":{"date-parts":[["2011"]]}}}],"schema":"https://github.com/citation-style-language/schema/raw/master/csl-citation.json"} </w:instrText>
      </w:r>
      <w:r>
        <w:rPr>
          <w:rFonts w:cstheme="minorHAnsi"/>
          <w:sz w:val="24"/>
          <w:szCs w:val="24"/>
          <w:lang w:val="en-US"/>
        </w:rPr>
        <w:fldChar w:fldCharType="separate"/>
      </w:r>
      <w:r w:rsidR="003B1485" w:rsidRPr="003B1485">
        <w:rPr>
          <w:rFonts w:ascii="Calibri" w:hAnsi="Calibri" w:cs="Calibri"/>
          <w:sz w:val="24"/>
          <w:szCs w:val="24"/>
          <w:vertAlign w:val="superscript"/>
        </w:rPr>
        <w:t>35</w:t>
      </w:r>
      <w:r>
        <w:rPr>
          <w:rFonts w:cstheme="minorHAnsi"/>
          <w:sz w:val="24"/>
          <w:szCs w:val="24"/>
          <w:lang w:val="en-US"/>
        </w:rPr>
        <w:fldChar w:fldCharType="end"/>
      </w:r>
      <w:r w:rsidR="006D1B9E" w:rsidRPr="00D0457D">
        <w:rPr>
          <w:rFonts w:cstheme="minorHAnsi"/>
          <w:sz w:val="24"/>
          <w:szCs w:val="24"/>
          <w:lang w:val="en-US"/>
        </w:rPr>
        <w:t>.</w:t>
      </w:r>
      <w:r w:rsidR="00C36C6A">
        <w:rPr>
          <w:rFonts w:cstheme="minorHAnsi"/>
          <w:sz w:val="24"/>
          <w:szCs w:val="24"/>
          <w:lang w:val="en-US"/>
        </w:rPr>
        <w:t xml:space="preserve"> </w:t>
      </w:r>
    </w:p>
    <w:p w:rsidR="00D0457D" w:rsidRDefault="00D0457D" w:rsidP="009D5CA3">
      <w:pPr>
        <w:spacing w:after="0" w:line="240" w:lineRule="auto"/>
        <w:contextualSpacing/>
        <w:jc w:val="both"/>
        <w:rPr>
          <w:rFonts w:cstheme="minorHAnsi"/>
          <w:sz w:val="24"/>
          <w:szCs w:val="24"/>
          <w:lang w:val="en-US"/>
        </w:rPr>
      </w:pPr>
    </w:p>
    <w:p w:rsidR="00B11905"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The last section of this article details surgical procedure</w:t>
      </w:r>
      <w:r w:rsidR="00CF1049">
        <w:rPr>
          <w:rFonts w:cstheme="minorHAnsi"/>
          <w:sz w:val="24"/>
          <w:szCs w:val="24"/>
          <w:lang w:val="en-US"/>
        </w:rPr>
        <w:t>s</w:t>
      </w:r>
      <w:r w:rsidRPr="00D0457D">
        <w:rPr>
          <w:rFonts w:cstheme="minorHAnsi"/>
          <w:sz w:val="24"/>
          <w:szCs w:val="24"/>
          <w:lang w:val="en-US"/>
        </w:rPr>
        <w:t xml:space="preserve"> and provides alternate approaches to expand ovarian studies or aid with </w:t>
      </w:r>
      <w:r w:rsidR="00997D40">
        <w:rPr>
          <w:rFonts w:cstheme="minorHAnsi"/>
          <w:sz w:val="24"/>
          <w:szCs w:val="24"/>
          <w:lang w:val="en-US"/>
        </w:rPr>
        <w:t xml:space="preserve">the resolution of </w:t>
      </w:r>
      <w:r w:rsidRPr="00D0457D">
        <w:rPr>
          <w:rFonts w:cstheme="minorHAnsi"/>
          <w:sz w:val="24"/>
          <w:szCs w:val="24"/>
          <w:lang w:val="en-US"/>
        </w:rPr>
        <w:t>reproductive pathologies.</w:t>
      </w:r>
      <w:r w:rsidR="00F01140">
        <w:rPr>
          <w:rFonts w:cstheme="minorHAnsi"/>
          <w:sz w:val="24"/>
          <w:szCs w:val="24"/>
          <w:lang w:val="en-US"/>
        </w:rPr>
        <w:t xml:space="preserve"> </w:t>
      </w:r>
      <w:r w:rsidRPr="00D0457D">
        <w:rPr>
          <w:rFonts w:cstheme="minorHAnsi"/>
          <w:sz w:val="24"/>
          <w:szCs w:val="24"/>
          <w:lang w:val="en-US"/>
        </w:rPr>
        <w:t xml:space="preserve">Ovariectomies </w:t>
      </w:r>
      <w:r w:rsidR="00997D40" w:rsidRPr="00D0457D">
        <w:rPr>
          <w:rFonts w:cstheme="minorHAnsi"/>
          <w:sz w:val="24"/>
          <w:szCs w:val="24"/>
          <w:lang w:val="en-US"/>
        </w:rPr>
        <w:t xml:space="preserve">are most commonly </w:t>
      </w:r>
      <w:r w:rsidR="00997D40">
        <w:rPr>
          <w:rFonts w:cstheme="minorHAnsi"/>
          <w:sz w:val="24"/>
          <w:szCs w:val="24"/>
          <w:lang w:val="en-US"/>
        </w:rPr>
        <w:t xml:space="preserve">performed </w:t>
      </w:r>
      <w:r w:rsidRPr="00D0457D">
        <w:rPr>
          <w:rFonts w:cstheme="minorHAnsi"/>
          <w:sz w:val="24"/>
          <w:szCs w:val="24"/>
          <w:lang w:val="en-US"/>
        </w:rPr>
        <w:t xml:space="preserve">in amphibians </w:t>
      </w:r>
      <w:r w:rsidR="00997D40" w:rsidRPr="00D0457D">
        <w:rPr>
          <w:rFonts w:cstheme="minorHAnsi"/>
          <w:sz w:val="24"/>
          <w:szCs w:val="24"/>
          <w:lang w:val="en-US"/>
        </w:rPr>
        <w:t>to obtain oocytes</w:t>
      </w:r>
      <w:r w:rsidR="00997D40" w:rsidRPr="00D0457D" w:rsidDel="00997D40">
        <w:rPr>
          <w:rFonts w:cstheme="minorHAnsi"/>
          <w:sz w:val="24"/>
          <w:szCs w:val="24"/>
          <w:lang w:val="en-US"/>
        </w:rPr>
        <w:t xml:space="preserve"> </w:t>
      </w:r>
      <w:r w:rsidR="00997D40">
        <w:rPr>
          <w:rFonts w:cstheme="minorHAnsi"/>
          <w:sz w:val="24"/>
          <w:szCs w:val="24"/>
          <w:lang w:val="en-US"/>
        </w:rPr>
        <w:t>for</w:t>
      </w:r>
      <w:r w:rsidRPr="00D0457D">
        <w:rPr>
          <w:rFonts w:cstheme="minorHAnsi"/>
          <w:sz w:val="24"/>
          <w:szCs w:val="24"/>
          <w:lang w:val="en-US"/>
        </w:rPr>
        <w:t xml:space="preserve"> embryological </w:t>
      </w:r>
      <w:r w:rsidR="00997D40">
        <w:rPr>
          <w:rFonts w:cstheme="minorHAnsi"/>
          <w:sz w:val="24"/>
          <w:szCs w:val="24"/>
          <w:lang w:val="en-US"/>
        </w:rPr>
        <w:t>research</w:t>
      </w:r>
      <w:r w:rsidRPr="00D0457D">
        <w:rPr>
          <w:rFonts w:cstheme="minorHAnsi"/>
          <w:sz w:val="24"/>
          <w:szCs w:val="24"/>
          <w:lang w:val="en-US"/>
        </w:rPr>
        <w:t xml:space="preserve">. </w:t>
      </w:r>
      <w:r w:rsidR="00997D40">
        <w:rPr>
          <w:rFonts w:cstheme="minorHAnsi"/>
          <w:sz w:val="24"/>
          <w:szCs w:val="24"/>
          <w:lang w:val="en-US"/>
        </w:rPr>
        <w:t xml:space="preserve">However, it can also provide a remedy for retained eggs when </w:t>
      </w:r>
      <w:r w:rsidR="00727E8A">
        <w:rPr>
          <w:rFonts w:cstheme="minorHAnsi"/>
          <w:sz w:val="24"/>
          <w:szCs w:val="24"/>
          <w:lang w:val="en-US"/>
        </w:rPr>
        <w:t>another</w:t>
      </w:r>
      <w:r w:rsidR="00C83166">
        <w:rPr>
          <w:rFonts w:cstheme="minorHAnsi"/>
          <w:sz w:val="24"/>
          <w:szCs w:val="24"/>
          <w:lang w:val="en-US"/>
        </w:rPr>
        <w:t xml:space="preserve"> </w:t>
      </w:r>
      <w:r w:rsidR="00997D40">
        <w:rPr>
          <w:rFonts w:cstheme="minorHAnsi"/>
          <w:sz w:val="24"/>
          <w:szCs w:val="24"/>
          <w:lang w:val="en-US"/>
        </w:rPr>
        <w:t>options fail.</w:t>
      </w:r>
      <w:r w:rsidR="00727E8A">
        <w:rPr>
          <w:rFonts w:cstheme="minorHAnsi"/>
          <w:sz w:val="24"/>
          <w:szCs w:val="24"/>
          <w:lang w:val="en-US"/>
        </w:rPr>
        <w:t xml:space="preserve"> </w:t>
      </w:r>
      <w:r w:rsidRPr="00D0457D">
        <w:rPr>
          <w:rFonts w:cstheme="minorHAnsi"/>
          <w:sz w:val="24"/>
          <w:szCs w:val="24"/>
          <w:lang w:val="en-US"/>
        </w:rPr>
        <w:t xml:space="preserve">Although this procedure is invasive, requiring full </w:t>
      </w:r>
      <w:r w:rsidR="007E4D32" w:rsidRPr="00D0457D">
        <w:rPr>
          <w:rFonts w:cstheme="minorHAnsi"/>
          <w:sz w:val="24"/>
          <w:szCs w:val="24"/>
          <w:lang w:val="en-US"/>
        </w:rPr>
        <w:t>anesthesia</w:t>
      </w:r>
      <w:r w:rsidRPr="00D0457D">
        <w:rPr>
          <w:rFonts w:cstheme="minorHAnsi"/>
          <w:sz w:val="24"/>
          <w:szCs w:val="24"/>
          <w:lang w:val="en-US"/>
        </w:rPr>
        <w:t xml:space="preserve"> and incisions to expose the egg masses, it does not require euthanasia. Furthermore, after partial ovariectomy, animals can make a full recovery and continue to be reproductively active post-surgery</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{"citationID":"ZYMpPvTd","properties":{"formattedCitation":"\\super 8, 36\\nosupersub{}","plainCitation":"8, 36","noteIndex":0},"citationItems":[{"id":579,"uris":["http://zotero.org/users/3964024/items/IGIRAZFG"],"uri":["http://zotero.org/users/3964024/items/IGIRAZFG"],"itemData":{"id":579,"type":"book","title":"Amphibian medicine and captive husbandry.","publisher":"Krieger Publishing Company","source":"Google Scholar","author":[{"family":"Wright","given":"Kevin M."},{"family":"Whitaker","given":"Brent R."}],"issued":{"date-parts":[["2001"]]}}},{"id":1469,"uris":["http://zotero.org/users/3964024/items/52YRCWS7"],"uri":["http://zotero.org/users/3964024/items/52YRCWS7"],"itemData":{"id":1469,"type":"article-journal","title":"Surgery in amphibians","container-title":"Veterinary Clinics: Exotic Animal Practice","page":"77–95","volume":"19","issue":"1","source":"Google Scholar","author":[{"family":"Chai","given":"Norin"}],"issued":{"date-parts":[["2016"]]}}}],"schema":"https://github.com/citation-style-language/schema/raw/master/csl-citation.json"}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8,36</w:t>
      </w:r>
      <w:r w:rsidR="00C61DAE">
        <w:rPr>
          <w:rFonts w:cstheme="minorHAnsi"/>
          <w:sz w:val="24"/>
          <w:szCs w:val="24"/>
          <w:lang w:val="en-US"/>
        </w:rPr>
        <w:fldChar w:fldCharType="end"/>
      </w:r>
      <w:r w:rsidRPr="00D0457D">
        <w:rPr>
          <w:rFonts w:cstheme="minorHAnsi"/>
          <w:sz w:val="24"/>
          <w:szCs w:val="24"/>
          <w:lang w:val="en-US"/>
        </w:rPr>
        <w:t>.</w:t>
      </w:r>
      <w:r w:rsidR="00C36C6A">
        <w:rPr>
          <w:rFonts w:cstheme="minorHAnsi"/>
          <w:sz w:val="24"/>
          <w:szCs w:val="24"/>
          <w:lang w:val="en-US"/>
        </w:rPr>
        <w:t xml:space="preserve"> </w:t>
      </w:r>
    </w:p>
    <w:p w:rsidR="00B11905" w:rsidRDefault="00B11905" w:rsidP="009D5CA3">
      <w:pPr>
        <w:spacing w:after="0" w:line="240" w:lineRule="auto"/>
        <w:contextualSpacing/>
        <w:jc w:val="both"/>
        <w:rPr>
          <w:rFonts w:cstheme="minorHAnsi"/>
          <w:sz w:val="24"/>
          <w:szCs w:val="24"/>
          <w:lang w:val="en-US"/>
        </w:rPr>
      </w:pPr>
    </w:p>
    <w:p w:rsidR="00AD3B99" w:rsidRPr="00D0457D" w:rsidRDefault="00AD3B99" w:rsidP="009D5CA3">
      <w:pPr>
        <w:spacing w:after="0" w:line="240" w:lineRule="auto"/>
        <w:contextualSpacing/>
        <w:jc w:val="both"/>
        <w:rPr>
          <w:rFonts w:cstheme="minorHAnsi"/>
          <w:sz w:val="24"/>
          <w:szCs w:val="24"/>
          <w:lang w:val="en-US"/>
        </w:rPr>
      </w:pPr>
      <w:r>
        <w:rPr>
          <w:rFonts w:cstheme="minorHAnsi"/>
          <w:sz w:val="24"/>
          <w:szCs w:val="24"/>
          <w:lang w:val="en-US"/>
        </w:rPr>
        <w:t>The protocol</w:t>
      </w:r>
      <w:r w:rsidR="00CF1049">
        <w:rPr>
          <w:rFonts w:cstheme="minorHAnsi"/>
          <w:sz w:val="24"/>
          <w:szCs w:val="24"/>
          <w:lang w:val="en-US"/>
        </w:rPr>
        <w:t>s</w:t>
      </w:r>
      <w:r w:rsidR="007720C6">
        <w:rPr>
          <w:rFonts w:cstheme="minorHAnsi"/>
          <w:sz w:val="24"/>
          <w:szCs w:val="24"/>
          <w:lang w:val="en-US"/>
        </w:rPr>
        <w:t xml:space="preserve"> </w:t>
      </w:r>
      <w:r>
        <w:rPr>
          <w:rFonts w:cstheme="minorHAnsi"/>
          <w:sz w:val="24"/>
          <w:szCs w:val="24"/>
          <w:lang w:val="en-US"/>
        </w:rPr>
        <w:t xml:space="preserve">described </w:t>
      </w:r>
      <w:r w:rsidR="00B11905">
        <w:rPr>
          <w:rFonts w:cstheme="minorHAnsi"/>
          <w:sz w:val="24"/>
          <w:szCs w:val="24"/>
          <w:lang w:val="en-US"/>
        </w:rPr>
        <w:t xml:space="preserve">below outline the invasive and non-invasive methods of ovarian control and monitoring in </w:t>
      </w:r>
      <w:r w:rsidR="00D406CC">
        <w:rPr>
          <w:rFonts w:cstheme="minorHAnsi"/>
          <w:sz w:val="24"/>
          <w:szCs w:val="24"/>
          <w:lang w:val="en-US"/>
        </w:rPr>
        <w:t xml:space="preserve">Anurans and </w:t>
      </w:r>
      <w:proofErr w:type="spellStart"/>
      <w:r w:rsidR="00D406CC">
        <w:rPr>
          <w:rFonts w:cstheme="minorHAnsi"/>
          <w:sz w:val="24"/>
          <w:szCs w:val="24"/>
          <w:lang w:val="en-US"/>
        </w:rPr>
        <w:t>Caudates</w:t>
      </w:r>
      <w:proofErr w:type="spellEnd"/>
      <w:r w:rsidR="00B11905">
        <w:rPr>
          <w:rFonts w:cstheme="minorHAnsi"/>
          <w:sz w:val="24"/>
          <w:szCs w:val="24"/>
          <w:lang w:val="en-US"/>
        </w:rPr>
        <w:t xml:space="preserve">. </w:t>
      </w:r>
      <w:r w:rsidR="00146A2C">
        <w:rPr>
          <w:rFonts w:cstheme="minorHAnsi"/>
          <w:sz w:val="24"/>
          <w:szCs w:val="24"/>
          <w:lang w:val="en-US"/>
        </w:rPr>
        <w:t>The</w:t>
      </w:r>
      <w:r w:rsidR="00B11905">
        <w:rPr>
          <w:rFonts w:cstheme="minorHAnsi"/>
          <w:sz w:val="24"/>
          <w:szCs w:val="24"/>
          <w:lang w:val="en-US"/>
        </w:rPr>
        <w:t xml:space="preserve"> </w:t>
      </w:r>
      <w:r w:rsidR="00146A2C">
        <w:rPr>
          <w:rFonts w:cstheme="minorHAnsi"/>
          <w:sz w:val="24"/>
          <w:szCs w:val="24"/>
          <w:lang w:val="en-US"/>
        </w:rPr>
        <w:t>specific species chosen to illustrate techniques in Anurans include</w:t>
      </w:r>
      <w:r w:rsidR="00B11905">
        <w:rPr>
          <w:rFonts w:cstheme="minorHAnsi"/>
          <w:sz w:val="24"/>
          <w:szCs w:val="24"/>
          <w:lang w:val="en-US"/>
        </w:rPr>
        <w:t xml:space="preserve"> </w:t>
      </w:r>
      <w:r w:rsidR="00476004" w:rsidRPr="00350181">
        <w:rPr>
          <w:i/>
          <w:sz w:val="24"/>
          <w:lang w:val="en-US"/>
        </w:rPr>
        <w:t>R. mucosa</w:t>
      </w:r>
      <w:r w:rsidR="00146A2C">
        <w:rPr>
          <w:rFonts w:cstheme="minorHAnsi"/>
          <w:sz w:val="24"/>
          <w:szCs w:val="24"/>
          <w:lang w:val="en-US"/>
        </w:rPr>
        <w:t xml:space="preserve"> and</w:t>
      </w:r>
      <w:r w:rsidR="00B11905">
        <w:rPr>
          <w:rFonts w:cstheme="minorHAnsi"/>
          <w:sz w:val="24"/>
          <w:szCs w:val="24"/>
          <w:lang w:val="en-US"/>
        </w:rPr>
        <w:t xml:space="preserve"> </w:t>
      </w:r>
      <w:r w:rsidR="00476004" w:rsidRPr="00350181">
        <w:rPr>
          <w:i/>
          <w:sz w:val="24"/>
          <w:lang w:val="en-US"/>
        </w:rPr>
        <w:t xml:space="preserve">X. </w:t>
      </w:r>
      <w:proofErr w:type="spellStart"/>
      <w:r w:rsidR="00476004" w:rsidRPr="00350181">
        <w:rPr>
          <w:i/>
          <w:sz w:val="24"/>
          <w:lang w:val="en-US"/>
        </w:rPr>
        <w:t>laevis</w:t>
      </w:r>
      <w:proofErr w:type="spellEnd"/>
      <w:r w:rsidR="00146A2C">
        <w:rPr>
          <w:rFonts w:cstheme="minorHAnsi"/>
          <w:sz w:val="24"/>
          <w:szCs w:val="24"/>
          <w:lang w:val="en-US"/>
        </w:rPr>
        <w:t>.</w:t>
      </w:r>
      <w:r w:rsidR="00C36C6A">
        <w:rPr>
          <w:rFonts w:cstheme="minorHAnsi"/>
          <w:sz w:val="24"/>
          <w:szCs w:val="24"/>
          <w:lang w:val="en-US"/>
        </w:rPr>
        <w:t xml:space="preserve"> </w:t>
      </w:r>
      <w:proofErr w:type="spellStart"/>
      <w:r w:rsidR="00476004" w:rsidRPr="00350181">
        <w:rPr>
          <w:i/>
          <w:sz w:val="24"/>
          <w:lang w:val="en-US"/>
        </w:rPr>
        <w:t>N</w:t>
      </w:r>
      <w:r w:rsidR="005A054F">
        <w:rPr>
          <w:rFonts w:cstheme="minorHAnsi"/>
          <w:i/>
          <w:sz w:val="24"/>
          <w:szCs w:val="24"/>
          <w:lang w:val="en-US"/>
        </w:rPr>
        <w:t>ecturus</w:t>
      </w:r>
      <w:proofErr w:type="spellEnd"/>
      <w:r w:rsidR="00476004" w:rsidRPr="00350181">
        <w:rPr>
          <w:i/>
          <w:sz w:val="24"/>
          <w:lang w:val="en-US"/>
        </w:rPr>
        <w:t xml:space="preserve"> </w:t>
      </w:r>
      <w:proofErr w:type="spellStart"/>
      <w:r w:rsidR="00476004" w:rsidRPr="00350181">
        <w:rPr>
          <w:i/>
          <w:sz w:val="24"/>
          <w:lang w:val="en-US"/>
        </w:rPr>
        <w:t>maculosus</w:t>
      </w:r>
      <w:proofErr w:type="spellEnd"/>
      <w:r w:rsidR="00B11905">
        <w:rPr>
          <w:rFonts w:cstheme="minorHAnsi"/>
          <w:sz w:val="24"/>
          <w:szCs w:val="24"/>
          <w:lang w:val="en-US"/>
        </w:rPr>
        <w:t xml:space="preserve">, </w:t>
      </w:r>
      <w:r w:rsidR="00476004" w:rsidRPr="00350181">
        <w:rPr>
          <w:i/>
          <w:sz w:val="24"/>
          <w:lang w:val="en-US"/>
        </w:rPr>
        <w:t xml:space="preserve">N. </w:t>
      </w:r>
      <w:proofErr w:type="spellStart"/>
      <w:r w:rsidR="00476004" w:rsidRPr="00350181">
        <w:rPr>
          <w:i/>
          <w:sz w:val="24"/>
          <w:lang w:val="en-US"/>
        </w:rPr>
        <w:t>beyeri</w:t>
      </w:r>
      <w:proofErr w:type="spellEnd"/>
      <w:r w:rsidR="00B11905">
        <w:rPr>
          <w:rFonts w:cstheme="minorHAnsi"/>
          <w:sz w:val="24"/>
          <w:szCs w:val="24"/>
          <w:lang w:val="en-US"/>
        </w:rPr>
        <w:t xml:space="preserve">, </w:t>
      </w:r>
      <w:r w:rsidR="00476004" w:rsidRPr="00350181">
        <w:rPr>
          <w:i/>
          <w:sz w:val="24"/>
          <w:lang w:val="en-US"/>
        </w:rPr>
        <w:t xml:space="preserve">N. </w:t>
      </w:r>
      <w:proofErr w:type="spellStart"/>
      <w:r w:rsidR="00476004" w:rsidRPr="00350181">
        <w:rPr>
          <w:i/>
          <w:sz w:val="24"/>
          <w:lang w:val="en-US"/>
        </w:rPr>
        <w:t>alabamensis</w:t>
      </w:r>
      <w:proofErr w:type="spellEnd"/>
      <w:r w:rsidR="00B11905">
        <w:rPr>
          <w:rFonts w:cstheme="minorHAnsi"/>
          <w:sz w:val="24"/>
          <w:szCs w:val="24"/>
          <w:lang w:val="en-US"/>
        </w:rPr>
        <w:t xml:space="preserve">, and </w:t>
      </w:r>
      <w:r w:rsidR="00476004" w:rsidRPr="00350181">
        <w:rPr>
          <w:i/>
          <w:sz w:val="24"/>
          <w:lang w:val="en-US"/>
        </w:rPr>
        <w:t xml:space="preserve">A. </w:t>
      </w:r>
      <w:proofErr w:type="spellStart"/>
      <w:r w:rsidR="00476004" w:rsidRPr="00350181">
        <w:rPr>
          <w:i/>
          <w:sz w:val="24"/>
          <w:lang w:val="en-US"/>
        </w:rPr>
        <w:t>mexicanum</w:t>
      </w:r>
      <w:proofErr w:type="spellEnd"/>
      <w:r w:rsidR="00D406CC">
        <w:rPr>
          <w:rFonts w:cstheme="minorHAnsi"/>
          <w:sz w:val="24"/>
          <w:szCs w:val="24"/>
          <w:lang w:val="en-US"/>
        </w:rPr>
        <w:t xml:space="preserve"> comprise the species used to similarly de</w:t>
      </w:r>
      <w:r w:rsidR="000B6BE9">
        <w:rPr>
          <w:rFonts w:cstheme="minorHAnsi"/>
          <w:sz w:val="24"/>
          <w:szCs w:val="24"/>
          <w:lang w:val="en-US"/>
        </w:rPr>
        <w:t>scribe</w:t>
      </w:r>
      <w:r w:rsidR="00D406CC">
        <w:rPr>
          <w:rFonts w:cstheme="minorHAnsi"/>
          <w:sz w:val="24"/>
          <w:szCs w:val="24"/>
          <w:lang w:val="en-US"/>
        </w:rPr>
        <w:t xml:space="preserve"> techniques in </w:t>
      </w:r>
      <w:proofErr w:type="spellStart"/>
      <w:r w:rsidR="00D406CC">
        <w:rPr>
          <w:rFonts w:cstheme="minorHAnsi"/>
          <w:sz w:val="24"/>
          <w:szCs w:val="24"/>
          <w:lang w:val="en-US"/>
        </w:rPr>
        <w:t>Caudates</w:t>
      </w:r>
      <w:proofErr w:type="spellEnd"/>
      <w:r w:rsidR="00D406CC">
        <w:rPr>
          <w:rFonts w:cstheme="minorHAnsi"/>
          <w:sz w:val="24"/>
          <w:szCs w:val="24"/>
          <w:lang w:val="en-US"/>
        </w:rPr>
        <w:t>.</w:t>
      </w:r>
      <w:r w:rsidR="00C36C6A">
        <w:rPr>
          <w:rFonts w:cstheme="minorHAnsi"/>
          <w:sz w:val="24"/>
          <w:szCs w:val="24"/>
          <w:lang w:val="en-US"/>
        </w:rPr>
        <w:t xml:space="preserve"> </w:t>
      </w: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ab/>
      </w:r>
      <w:r w:rsidRPr="00D0457D">
        <w:rPr>
          <w:rFonts w:cstheme="minorHAnsi"/>
          <w:sz w:val="24"/>
          <w:szCs w:val="24"/>
          <w:lang w:val="en-US"/>
        </w:rPr>
        <w:tab/>
      </w:r>
      <w:r w:rsidRPr="00D0457D">
        <w:rPr>
          <w:rFonts w:cstheme="minorHAnsi"/>
          <w:sz w:val="24"/>
          <w:szCs w:val="24"/>
          <w:lang w:val="en-US"/>
        </w:rPr>
        <w:tab/>
      </w:r>
    </w:p>
    <w:p w:rsidR="006D1B9E" w:rsidRDefault="006D1B9E" w:rsidP="009D5CA3">
      <w:pPr>
        <w:spacing w:after="0" w:line="240" w:lineRule="auto"/>
        <w:contextualSpacing/>
        <w:jc w:val="both"/>
        <w:rPr>
          <w:rFonts w:cstheme="minorHAnsi"/>
          <w:b/>
          <w:sz w:val="24"/>
          <w:szCs w:val="24"/>
          <w:lang w:val="en-US"/>
        </w:rPr>
      </w:pPr>
      <w:r w:rsidRPr="00D0457D">
        <w:rPr>
          <w:rFonts w:cstheme="minorHAnsi"/>
          <w:b/>
          <w:sz w:val="24"/>
          <w:szCs w:val="24"/>
          <w:lang w:val="en-US"/>
        </w:rPr>
        <w:t>PROTOCOLS</w:t>
      </w:r>
      <w:r w:rsidR="00C36C6A">
        <w:rPr>
          <w:rFonts w:cstheme="minorHAnsi"/>
          <w:b/>
          <w:sz w:val="24"/>
          <w:szCs w:val="24"/>
          <w:lang w:val="en-US"/>
        </w:rPr>
        <w:t>:</w:t>
      </w:r>
    </w:p>
    <w:p w:rsidR="00C36C6A" w:rsidRPr="00D0457D" w:rsidRDefault="00C36C6A" w:rsidP="009D5CA3">
      <w:pPr>
        <w:spacing w:after="0" w:line="240" w:lineRule="auto"/>
        <w:contextualSpacing/>
        <w:jc w:val="both"/>
        <w:rPr>
          <w:rFonts w:cstheme="minorHAnsi"/>
          <w:sz w:val="24"/>
          <w:szCs w:val="24"/>
          <w:lang w:val="en-US"/>
        </w:rPr>
      </w:pP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Salamander procedures were approved by Cincinnati Zoo &amp; Botanical Garden </w:t>
      </w:r>
      <w:r w:rsidR="0033331A" w:rsidRPr="0033331A">
        <w:rPr>
          <w:rFonts w:cstheme="minorHAnsi"/>
          <w:sz w:val="24"/>
          <w:szCs w:val="24"/>
          <w:lang w:val="en-US"/>
        </w:rPr>
        <w:t>(</w:t>
      </w:r>
      <w:r w:rsidRPr="00D0457D">
        <w:rPr>
          <w:rFonts w:cstheme="minorHAnsi"/>
          <w:sz w:val="24"/>
          <w:szCs w:val="24"/>
          <w:lang w:val="en-US"/>
        </w:rPr>
        <w:t>CZBG</w:t>
      </w:r>
      <w:r w:rsidR="0033331A" w:rsidRPr="0033331A">
        <w:rPr>
          <w:rFonts w:cstheme="minorHAnsi"/>
          <w:sz w:val="24"/>
          <w:szCs w:val="24"/>
          <w:lang w:val="en-US"/>
        </w:rPr>
        <w:t>)</w:t>
      </w:r>
      <w:r w:rsidRPr="00D0457D">
        <w:rPr>
          <w:rFonts w:cstheme="minorHAnsi"/>
          <w:sz w:val="24"/>
          <w:szCs w:val="24"/>
          <w:lang w:val="en-US"/>
        </w:rPr>
        <w:t xml:space="preserve"> Institutional Care and Use Committee </w:t>
      </w:r>
      <w:r w:rsidR="0033331A" w:rsidRPr="0033331A">
        <w:rPr>
          <w:rFonts w:cstheme="minorHAnsi"/>
          <w:sz w:val="24"/>
          <w:szCs w:val="24"/>
          <w:lang w:val="en-US"/>
        </w:rPr>
        <w:t>(</w:t>
      </w:r>
      <w:r w:rsidRPr="00D0457D">
        <w:rPr>
          <w:rFonts w:cstheme="minorHAnsi"/>
          <w:sz w:val="24"/>
          <w:szCs w:val="24"/>
          <w:lang w:val="en-US"/>
        </w:rPr>
        <w:t>IACUC</w:t>
      </w:r>
      <w:r w:rsidR="0033331A" w:rsidRPr="0033331A">
        <w:rPr>
          <w:rFonts w:cstheme="minorHAnsi"/>
          <w:sz w:val="24"/>
          <w:szCs w:val="24"/>
          <w:lang w:val="en-US"/>
        </w:rPr>
        <w:t>)</w:t>
      </w:r>
      <w:r w:rsidRPr="00D0457D">
        <w:rPr>
          <w:rFonts w:cstheme="minorHAnsi"/>
          <w:sz w:val="24"/>
          <w:szCs w:val="24"/>
          <w:lang w:val="en-US"/>
        </w:rPr>
        <w:t xml:space="preserve"> protocols 11-106, </w:t>
      </w:r>
      <w:r w:rsidR="00E94947">
        <w:rPr>
          <w:rFonts w:cstheme="minorHAnsi"/>
          <w:sz w:val="24"/>
          <w:szCs w:val="24"/>
          <w:lang w:val="en-US"/>
        </w:rPr>
        <w:t>13</w:t>
      </w:r>
      <w:r w:rsidRPr="00D0457D">
        <w:rPr>
          <w:rFonts w:cstheme="minorHAnsi"/>
          <w:sz w:val="24"/>
          <w:szCs w:val="24"/>
          <w:lang w:val="en-US"/>
        </w:rPr>
        <w:t>-110, 14-</w:t>
      </w:r>
      <w:r w:rsidR="00E94947">
        <w:rPr>
          <w:rFonts w:cstheme="minorHAnsi"/>
          <w:sz w:val="24"/>
          <w:szCs w:val="24"/>
          <w:lang w:val="en-US"/>
        </w:rPr>
        <w:t>13</w:t>
      </w:r>
      <w:r w:rsidRPr="00D0457D">
        <w:rPr>
          <w:rFonts w:cstheme="minorHAnsi"/>
          <w:sz w:val="24"/>
          <w:szCs w:val="24"/>
          <w:lang w:val="en-US"/>
        </w:rPr>
        <w:t xml:space="preserve">3, </w:t>
      </w:r>
      <w:r w:rsidR="007E4D32" w:rsidRPr="00D0457D">
        <w:rPr>
          <w:rFonts w:cstheme="minorHAnsi"/>
          <w:sz w:val="24"/>
          <w:szCs w:val="24"/>
          <w:lang w:val="en-US"/>
        </w:rPr>
        <w:t>and 15</w:t>
      </w:r>
      <w:r w:rsidRPr="00D0457D">
        <w:rPr>
          <w:rFonts w:cstheme="minorHAnsi"/>
          <w:sz w:val="24"/>
          <w:szCs w:val="24"/>
          <w:lang w:val="en-US"/>
        </w:rPr>
        <w:t>-</w:t>
      </w:r>
      <w:r w:rsidR="00E94947">
        <w:rPr>
          <w:rFonts w:cstheme="minorHAnsi"/>
          <w:sz w:val="24"/>
          <w:szCs w:val="24"/>
          <w:lang w:val="en-US"/>
        </w:rPr>
        <w:t>13</w:t>
      </w:r>
      <w:r w:rsidRPr="00D0457D">
        <w:rPr>
          <w:rFonts w:cstheme="minorHAnsi"/>
          <w:sz w:val="24"/>
          <w:szCs w:val="24"/>
          <w:lang w:val="en-US"/>
        </w:rPr>
        <w:t>8.</w:t>
      </w:r>
      <w:r w:rsidR="00C36C6A">
        <w:rPr>
          <w:rFonts w:cstheme="minorHAnsi"/>
          <w:sz w:val="24"/>
          <w:szCs w:val="24"/>
          <w:lang w:val="en-US"/>
        </w:rPr>
        <w:t xml:space="preserve"> </w:t>
      </w:r>
      <w:r w:rsidRPr="00D0457D">
        <w:rPr>
          <w:rFonts w:cstheme="minorHAnsi"/>
          <w:sz w:val="24"/>
          <w:szCs w:val="24"/>
          <w:lang w:val="en-US"/>
        </w:rPr>
        <w:t xml:space="preserve">All frog and toad procedures were approved by the San Diego Zoo Global </w:t>
      </w:r>
      <w:r w:rsidR="0033331A" w:rsidRPr="0033331A">
        <w:rPr>
          <w:rFonts w:cstheme="minorHAnsi"/>
          <w:sz w:val="24"/>
          <w:szCs w:val="24"/>
          <w:lang w:val="en-US"/>
        </w:rPr>
        <w:t>(</w:t>
      </w:r>
      <w:r w:rsidRPr="00D0457D">
        <w:rPr>
          <w:rFonts w:cstheme="minorHAnsi"/>
          <w:sz w:val="24"/>
          <w:szCs w:val="24"/>
          <w:lang w:val="en-US"/>
        </w:rPr>
        <w:t>SDZG</w:t>
      </w:r>
      <w:r w:rsidR="0033331A" w:rsidRPr="0033331A">
        <w:rPr>
          <w:rFonts w:cstheme="minorHAnsi"/>
          <w:sz w:val="24"/>
          <w:szCs w:val="24"/>
          <w:lang w:val="en-US"/>
        </w:rPr>
        <w:t>)</w:t>
      </w:r>
      <w:r w:rsidRPr="00D0457D">
        <w:rPr>
          <w:rFonts w:cstheme="minorHAnsi"/>
          <w:sz w:val="24"/>
          <w:szCs w:val="24"/>
          <w:lang w:val="en-US"/>
        </w:rPr>
        <w:t xml:space="preserve">, Institutional Care and Use Committee </w:t>
      </w:r>
      <w:r w:rsidR="0033331A" w:rsidRPr="0033331A">
        <w:rPr>
          <w:rFonts w:cstheme="minorHAnsi"/>
          <w:sz w:val="24"/>
          <w:szCs w:val="24"/>
          <w:lang w:val="en-US"/>
        </w:rPr>
        <w:t>(</w:t>
      </w:r>
      <w:r w:rsidRPr="00D0457D">
        <w:rPr>
          <w:rFonts w:cstheme="minorHAnsi"/>
          <w:sz w:val="24"/>
          <w:szCs w:val="24"/>
          <w:lang w:val="en-US"/>
        </w:rPr>
        <w:t>I</w:t>
      </w:r>
      <w:r w:rsidR="007E4D32" w:rsidRPr="00D0457D">
        <w:rPr>
          <w:rFonts w:cstheme="minorHAnsi"/>
          <w:sz w:val="24"/>
          <w:szCs w:val="24"/>
          <w:lang w:val="en-US"/>
        </w:rPr>
        <w:t>ACUC</w:t>
      </w:r>
      <w:r w:rsidR="0033331A" w:rsidRPr="0033331A">
        <w:rPr>
          <w:rFonts w:cstheme="minorHAnsi"/>
          <w:sz w:val="24"/>
          <w:szCs w:val="24"/>
          <w:lang w:val="en-US"/>
        </w:rPr>
        <w:t>)</w:t>
      </w:r>
      <w:r w:rsidR="007E4D32" w:rsidRPr="00D0457D">
        <w:rPr>
          <w:rFonts w:cstheme="minorHAnsi"/>
          <w:sz w:val="24"/>
          <w:szCs w:val="24"/>
          <w:lang w:val="en-US"/>
        </w:rPr>
        <w:t xml:space="preserve"> protocols: 15-001, 16-005 and</w:t>
      </w:r>
      <w:r w:rsidRPr="00D0457D">
        <w:rPr>
          <w:rFonts w:cstheme="minorHAnsi"/>
          <w:sz w:val="24"/>
          <w:szCs w:val="24"/>
          <w:lang w:val="en-US"/>
        </w:rPr>
        <w:t xml:space="preserve"> 18-003. </w:t>
      </w: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The care and treatment of animals was approved by the Ethical Committee of the National Museum of Natural History </w:t>
      </w:r>
      <w:r w:rsidR="0033331A" w:rsidRPr="0033331A">
        <w:rPr>
          <w:rFonts w:cstheme="minorHAnsi"/>
          <w:sz w:val="24"/>
          <w:szCs w:val="24"/>
          <w:lang w:val="en-US"/>
        </w:rPr>
        <w:t>(</w:t>
      </w:r>
      <w:r w:rsidRPr="00D0457D">
        <w:rPr>
          <w:rFonts w:cstheme="minorHAnsi"/>
          <w:sz w:val="24"/>
          <w:szCs w:val="24"/>
          <w:lang w:val="en-US"/>
        </w:rPr>
        <w:t>Paris</w:t>
      </w:r>
      <w:r w:rsidR="0033331A" w:rsidRPr="0033331A">
        <w:rPr>
          <w:rFonts w:cstheme="minorHAnsi"/>
          <w:sz w:val="24"/>
          <w:szCs w:val="24"/>
          <w:lang w:val="en-US"/>
        </w:rPr>
        <w:t>)</w:t>
      </w:r>
      <w:r w:rsidRPr="00D0457D">
        <w:rPr>
          <w:rFonts w:cstheme="minorHAnsi"/>
          <w:sz w:val="24"/>
          <w:szCs w:val="24"/>
          <w:lang w:val="en-US"/>
        </w:rPr>
        <w:t xml:space="preserve"> </w:t>
      </w:r>
      <w:r w:rsidR="0033331A" w:rsidRPr="0033331A">
        <w:rPr>
          <w:rFonts w:cstheme="minorHAnsi"/>
          <w:sz w:val="24"/>
          <w:szCs w:val="24"/>
          <w:lang w:val="en-US"/>
        </w:rPr>
        <w:t>(</w:t>
      </w:r>
      <w:r w:rsidRPr="00D0457D">
        <w:rPr>
          <w:rFonts w:cstheme="minorHAnsi"/>
          <w:sz w:val="24"/>
          <w:szCs w:val="24"/>
          <w:lang w:val="en-US"/>
        </w:rPr>
        <w:t xml:space="preserve">Museum </w:t>
      </w:r>
      <w:r w:rsidR="00C36C6A">
        <w:rPr>
          <w:rFonts w:cstheme="minorHAnsi"/>
          <w:sz w:val="24"/>
          <w:szCs w:val="24"/>
          <w:lang w:val="en-US"/>
        </w:rPr>
        <w:t>N</w:t>
      </w:r>
      <w:r w:rsidR="00C36C6A" w:rsidRPr="00D0457D">
        <w:rPr>
          <w:rFonts w:cstheme="minorHAnsi"/>
          <w:sz w:val="24"/>
          <w:szCs w:val="24"/>
          <w:lang w:val="en-US"/>
        </w:rPr>
        <w:t xml:space="preserve">ational </w:t>
      </w:r>
      <w:proofErr w:type="spellStart"/>
      <w:r w:rsidRPr="00D0457D">
        <w:rPr>
          <w:rFonts w:cstheme="minorHAnsi"/>
          <w:sz w:val="24"/>
          <w:szCs w:val="24"/>
          <w:lang w:val="en-US"/>
        </w:rPr>
        <w:t>d'Histoire</w:t>
      </w:r>
      <w:proofErr w:type="spellEnd"/>
      <w:r w:rsidRPr="00D0457D">
        <w:rPr>
          <w:rFonts w:cstheme="minorHAnsi"/>
          <w:sz w:val="24"/>
          <w:szCs w:val="24"/>
          <w:lang w:val="en-US"/>
        </w:rPr>
        <w:t xml:space="preserve"> </w:t>
      </w:r>
      <w:r w:rsidR="00C36C6A">
        <w:rPr>
          <w:rFonts w:cstheme="minorHAnsi"/>
          <w:sz w:val="24"/>
          <w:szCs w:val="24"/>
          <w:lang w:val="en-US"/>
        </w:rPr>
        <w:t>N</w:t>
      </w:r>
      <w:r w:rsidR="00C36C6A" w:rsidRPr="00D0457D">
        <w:rPr>
          <w:rFonts w:cstheme="minorHAnsi"/>
          <w:sz w:val="24"/>
          <w:szCs w:val="24"/>
          <w:lang w:val="en-US"/>
        </w:rPr>
        <w:t>aturelle</w:t>
      </w:r>
      <w:r w:rsidR="00431A01">
        <w:rPr>
          <w:rFonts w:cstheme="minorHAnsi"/>
          <w:sz w:val="24"/>
          <w:szCs w:val="24"/>
          <w:lang w:val="en-US"/>
        </w:rPr>
        <w:t>-</w:t>
      </w:r>
      <w:proofErr w:type="spellStart"/>
      <w:r w:rsidRPr="00D0457D">
        <w:rPr>
          <w:rFonts w:cstheme="minorHAnsi"/>
          <w:sz w:val="24"/>
          <w:szCs w:val="24"/>
          <w:lang w:val="en-US"/>
        </w:rPr>
        <w:t>Ménagerie</w:t>
      </w:r>
      <w:proofErr w:type="spellEnd"/>
      <w:r w:rsidRPr="00D0457D">
        <w:rPr>
          <w:rFonts w:cstheme="minorHAnsi"/>
          <w:sz w:val="24"/>
          <w:szCs w:val="24"/>
          <w:lang w:val="en-US"/>
        </w:rPr>
        <w:t xml:space="preserve"> du Jardin des </w:t>
      </w:r>
      <w:proofErr w:type="spellStart"/>
      <w:r w:rsidRPr="00D0457D">
        <w:rPr>
          <w:rFonts w:cstheme="minorHAnsi"/>
          <w:sz w:val="24"/>
          <w:szCs w:val="24"/>
          <w:lang w:val="en-US"/>
        </w:rPr>
        <w:t>Plantes</w:t>
      </w:r>
      <w:proofErr w:type="spellEnd"/>
      <w:r w:rsidRPr="00D0457D">
        <w:rPr>
          <w:rFonts w:cstheme="minorHAnsi"/>
          <w:sz w:val="24"/>
          <w:szCs w:val="24"/>
          <w:lang w:val="en-US"/>
        </w:rPr>
        <w:t xml:space="preserve"> </w:t>
      </w:r>
      <w:r w:rsidR="0033331A" w:rsidRPr="0033331A">
        <w:rPr>
          <w:rFonts w:cstheme="minorHAnsi"/>
          <w:sz w:val="24"/>
          <w:szCs w:val="24"/>
          <w:lang w:val="en-US"/>
        </w:rPr>
        <w:t>(</w:t>
      </w:r>
      <w:r w:rsidRPr="00D0457D">
        <w:rPr>
          <w:rFonts w:cstheme="minorHAnsi"/>
          <w:sz w:val="24"/>
          <w:szCs w:val="24"/>
          <w:lang w:val="en-US"/>
        </w:rPr>
        <w:t>MNHN</w:t>
      </w:r>
      <w:r w:rsidR="0033331A" w:rsidRPr="0033331A">
        <w:rPr>
          <w:rFonts w:cstheme="minorHAnsi"/>
          <w:sz w:val="24"/>
          <w:szCs w:val="24"/>
          <w:lang w:val="en-US"/>
        </w:rPr>
        <w:t>))</w:t>
      </w:r>
      <w:r w:rsidRPr="00D0457D">
        <w:rPr>
          <w:rFonts w:cstheme="minorHAnsi"/>
          <w:sz w:val="24"/>
          <w:szCs w:val="24"/>
          <w:lang w:val="en-US"/>
        </w:rPr>
        <w:t>, in accordance with the Institutional and National Guidelines </w:t>
      </w:r>
      <w:r w:rsidR="0033331A" w:rsidRPr="0033331A">
        <w:rPr>
          <w:rFonts w:cstheme="minorHAnsi"/>
          <w:sz w:val="24"/>
          <w:szCs w:val="24"/>
          <w:lang w:val="en-US"/>
        </w:rPr>
        <w:t>(</w:t>
      </w:r>
      <w:r w:rsidRPr="00D0457D">
        <w:rPr>
          <w:rFonts w:cstheme="minorHAnsi"/>
          <w:sz w:val="24"/>
          <w:szCs w:val="24"/>
          <w:lang w:val="en-US"/>
        </w:rPr>
        <w:t xml:space="preserve">Commission de </w:t>
      </w:r>
      <w:proofErr w:type="spellStart"/>
      <w:r w:rsidRPr="00D0457D">
        <w:rPr>
          <w:rFonts w:cstheme="minorHAnsi"/>
          <w:sz w:val="24"/>
          <w:szCs w:val="24"/>
          <w:lang w:val="en-US"/>
        </w:rPr>
        <w:t>Génie</w:t>
      </w:r>
      <w:proofErr w:type="spellEnd"/>
      <w:r w:rsidRPr="00D0457D">
        <w:rPr>
          <w:rFonts w:cstheme="minorHAnsi"/>
          <w:sz w:val="24"/>
          <w:szCs w:val="24"/>
          <w:lang w:val="en-US"/>
        </w:rPr>
        <w:t xml:space="preserve"> </w:t>
      </w:r>
      <w:proofErr w:type="spellStart"/>
      <w:r w:rsidRPr="00D0457D">
        <w:rPr>
          <w:rFonts w:cstheme="minorHAnsi"/>
          <w:sz w:val="24"/>
          <w:szCs w:val="24"/>
          <w:lang w:val="en-US"/>
        </w:rPr>
        <w:t>Génétique</w:t>
      </w:r>
      <w:proofErr w:type="spellEnd"/>
      <w:r w:rsidRPr="00D0457D">
        <w:rPr>
          <w:rFonts w:cstheme="minorHAnsi"/>
          <w:sz w:val="24"/>
          <w:szCs w:val="24"/>
          <w:lang w:val="en-US"/>
        </w:rPr>
        <w:t xml:space="preserve">, Direction </w:t>
      </w:r>
      <w:proofErr w:type="spellStart"/>
      <w:r w:rsidRPr="00D0457D">
        <w:rPr>
          <w:rFonts w:cstheme="minorHAnsi"/>
          <w:sz w:val="24"/>
          <w:szCs w:val="24"/>
          <w:lang w:val="en-US"/>
        </w:rPr>
        <w:t>Départementale</w:t>
      </w:r>
      <w:proofErr w:type="spellEnd"/>
      <w:r w:rsidRPr="00D0457D">
        <w:rPr>
          <w:rFonts w:cstheme="minorHAnsi"/>
          <w:sz w:val="24"/>
          <w:szCs w:val="24"/>
          <w:lang w:val="en-US"/>
        </w:rPr>
        <w:t xml:space="preserve"> des Services </w:t>
      </w:r>
      <w:proofErr w:type="spellStart"/>
      <w:r w:rsidRPr="00D0457D">
        <w:rPr>
          <w:rFonts w:cstheme="minorHAnsi"/>
          <w:sz w:val="24"/>
          <w:szCs w:val="24"/>
          <w:lang w:val="en-US"/>
        </w:rPr>
        <w:t>Vétérinaires</w:t>
      </w:r>
      <w:proofErr w:type="spellEnd"/>
      <w:r w:rsidRPr="00D0457D">
        <w:rPr>
          <w:rFonts w:cstheme="minorHAnsi"/>
          <w:sz w:val="24"/>
          <w:szCs w:val="24"/>
          <w:lang w:val="en-US"/>
        </w:rPr>
        <w:t>, European Union Directive 2010/63/EU, agreement decision No. C75-05-01-2 for the European Convention for vertebrate animals used for experimental and other scientific purposes. All protocols used in this study were approved under the reference number 68-037.</w:t>
      </w:r>
    </w:p>
    <w:p w:rsidR="006D1B9E" w:rsidRPr="00D0457D" w:rsidRDefault="006D1B9E" w:rsidP="009D5CA3">
      <w:pPr>
        <w:spacing w:after="0" w:line="240" w:lineRule="auto"/>
        <w:contextualSpacing/>
        <w:jc w:val="both"/>
        <w:rPr>
          <w:rFonts w:cstheme="minorHAnsi"/>
          <w:sz w:val="24"/>
          <w:szCs w:val="24"/>
          <w:lang w:val="en-US"/>
        </w:rPr>
      </w:pPr>
    </w:p>
    <w:p w:rsidR="006D1B9E" w:rsidRPr="009D5CA3" w:rsidRDefault="00F01140" w:rsidP="009D5CA3">
      <w:pPr>
        <w:pStyle w:val="ListParagraph"/>
        <w:numPr>
          <w:ilvl w:val="0"/>
          <w:numId w:val="27"/>
        </w:numPr>
        <w:spacing w:after="0" w:line="240" w:lineRule="auto"/>
        <w:ind w:left="0" w:firstLine="0"/>
        <w:jc w:val="both"/>
        <w:rPr>
          <w:rFonts w:cstheme="minorHAnsi"/>
          <w:b/>
          <w:color w:val="000000"/>
          <w:sz w:val="24"/>
          <w:szCs w:val="24"/>
          <w:lang w:val="en-US"/>
        </w:rPr>
      </w:pPr>
      <w:r w:rsidRPr="009D5CA3">
        <w:rPr>
          <w:rFonts w:cstheme="minorHAnsi"/>
          <w:b/>
          <w:color w:val="000000"/>
          <w:sz w:val="24"/>
          <w:szCs w:val="24"/>
          <w:lang w:val="en-US"/>
        </w:rPr>
        <w:t>Non-</w:t>
      </w:r>
      <w:r w:rsidR="00C36C6A" w:rsidRPr="009D5CA3">
        <w:rPr>
          <w:rFonts w:cstheme="minorHAnsi"/>
          <w:b/>
          <w:color w:val="000000"/>
          <w:sz w:val="24"/>
          <w:szCs w:val="24"/>
          <w:lang w:val="en-US"/>
        </w:rPr>
        <w:t>invasive ovarian monitoring techniques</w:t>
      </w:r>
    </w:p>
    <w:p w:rsidR="006D1B9E" w:rsidRPr="00D0457D" w:rsidRDefault="006D1B9E" w:rsidP="009D5CA3">
      <w:pPr>
        <w:spacing w:after="0" w:line="240" w:lineRule="auto"/>
        <w:contextualSpacing/>
        <w:jc w:val="both"/>
        <w:rPr>
          <w:rFonts w:cstheme="minorHAnsi"/>
          <w:b/>
          <w:color w:val="000000"/>
          <w:sz w:val="24"/>
          <w:szCs w:val="24"/>
          <w:u w:val="single"/>
          <w:lang w:val="en-US"/>
        </w:rPr>
      </w:pPr>
    </w:p>
    <w:p w:rsidR="006D1B9E" w:rsidRPr="009D5CA3" w:rsidRDefault="006D1B9E" w:rsidP="009D5CA3">
      <w:pPr>
        <w:pStyle w:val="ListParagraph"/>
        <w:numPr>
          <w:ilvl w:val="1"/>
          <w:numId w:val="28"/>
        </w:numPr>
        <w:spacing w:after="0" w:line="240" w:lineRule="auto"/>
        <w:jc w:val="both"/>
        <w:rPr>
          <w:rFonts w:cstheme="minorHAnsi"/>
          <w:color w:val="000000"/>
          <w:sz w:val="24"/>
          <w:szCs w:val="24"/>
          <w:lang w:val="en-US"/>
        </w:rPr>
      </w:pPr>
      <w:r w:rsidRPr="009D5CA3">
        <w:rPr>
          <w:rFonts w:cstheme="minorHAnsi"/>
          <w:color w:val="000000"/>
          <w:sz w:val="24"/>
          <w:szCs w:val="24"/>
          <w:lang w:val="en-US"/>
        </w:rPr>
        <w:t xml:space="preserve">Visual </w:t>
      </w:r>
      <w:r w:rsidR="00C36C6A" w:rsidRPr="009D5CA3">
        <w:rPr>
          <w:rFonts w:cstheme="minorHAnsi"/>
          <w:color w:val="000000"/>
          <w:sz w:val="24"/>
          <w:szCs w:val="24"/>
          <w:lang w:val="en-US"/>
        </w:rPr>
        <w:t>inspection</w:t>
      </w:r>
      <w:r w:rsidR="00C36C6A" w:rsidRPr="009D5CA3">
        <w:rPr>
          <w:rFonts w:cstheme="minorHAnsi"/>
          <w:sz w:val="24"/>
          <w:szCs w:val="24"/>
          <w:lang w:val="en-US"/>
        </w:rPr>
        <w:t xml:space="preserve"> and palpation</w:t>
      </w:r>
      <w:r w:rsidR="00C36C6A" w:rsidRPr="009D5CA3">
        <w:rPr>
          <w:rFonts w:cstheme="minorHAnsi"/>
          <w:color w:val="000000"/>
          <w:sz w:val="24"/>
          <w:szCs w:val="24"/>
          <w:lang w:val="en-US"/>
        </w:rPr>
        <w:t xml:space="preserve"> </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45714" w:rsidRPr="009D5CA3" w:rsidRDefault="00645714"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sz w:val="24"/>
          <w:szCs w:val="24"/>
          <w:lang w:val="en-US"/>
        </w:rPr>
        <w:t>Hold the female Anuran in one of the three ways described below</w:t>
      </w:r>
      <w:r w:rsidR="000D5321" w:rsidRPr="009D5CA3">
        <w:rPr>
          <w:rFonts w:cstheme="minorHAnsi"/>
          <w:sz w:val="24"/>
          <w:szCs w:val="24"/>
          <w:lang w:val="en-US"/>
        </w:rPr>
        <w:t>.</w:t>
      </w:r>
    </w:p>
    <w:p w:rsidR="006D1B9E" w:rsidRPr="00D0457D" w:rsidRDefault="006D1B9E" w:rsidP="009D5CA3">
      <w:pPr>
        <w:spacing w:after="0" w:line="240" w:lineRule="auto"/>
        <w:contextualSpacing/>
        <w:jc w:val="both"/>
        <w:rPr>
          <w:rFonts w:cstheme="minorHAnsi"/>
          <w:sz w:val="24"/>
          <w:szCs w:val="24"/>
          <w:lang w:val="en-US"/>
        </w:rPr>
      </w:pPr>
    </w:p>
    <w:p w:rsidR="006D1B9E" w:rsidRPr="009D5CA3" w:rsidRDefault="006D1B9E" w:rsidP="009D5CA3">
      <w:pPr>
        <w:pStyle w:val="ListParagraph"/>
        <w:numPr>
          <w:ilvl w:val="3"/>
          <w:numId w:val="28"/>
        </w:numPr>
        <w:pBdr>
          <w:top w:val="nil"/>
          <w:left w:val="nil"/>
          <w:bottom w:val="nil"/>
          <w:right w:val="nil"/>
          <w:between w:val="nil"/>
        </w:pBdr>
        <w:spacing w:after="0" w:line="240" w:lineRule="auto"/>
        <w:ind w:left="0" w:firstLine="0"/>
        <w:jc w:val="both"/>
        <w:rPr>
          <w:rFonts w:cstheme="minorHAnsi"/>
          <w:sz w:val="24"/>
          <w:szCs w:val="24"/>
          <w:lang w:val="en-US"/>
        </w:rPr>
      </w:pPr>
      <w:r w:rsidRPr="009D5CA3">
        <w:rPr>
          <w:rFonts w:cstheme="minorHAnsi"/>
          <w:sz w:val="24"/>
          <w:szCs w:val="24"/>
          <w:lang w:val="en-US"/>
        </w:rPr>
        <w:t>Secure the frog o</w:t>
      </w:r>
      <w:r w:rsidR="009C2F8E" w:rsidRPr="009D5CA3">
        <w:rPr>
          <w:rFonts w:cstheme="minorHAnsi"/>
          <w:sz w:val="24"/>
          <w:szCs w:val="24"/>
          <w:lang w:val="en-US"/>
        </w:rPr>
        <w:t>r</w:t>
      </w:r>
      <w:r w:rsidRPr="009D5CA3">
        <w:rPr>
          <w:rFonts w:cstheme="minorHAnsi"/>
          <w:sz w:val="24"/>
          <w:szCs w:val="24"/>
          <w:lang w:val="en-US"/>
        </w:rPr>
        <w:t xml:space="preserve"> toad's legs with the ring and little finger, supporting the dorsal side </w:t>
      </w:r>
      <w:r w:rsidR="0033331A" w:rsidRPr="0033331A">
        <w:rPr>
          <w:rFonts w:cstheme="minorHAnsi"/>
          <w:sz w:val="24"/>
          <w:szCs w:val="24"/>
          <w:lang w:val="en-US"/>
        </w:rPr>
        <w:t>(</w:t>
      </w:r>
      <w:r w:rsidRPr="009D5CA3">
        <w:rPr>
          <w:rFonts w:cstheme="minorHAnsi"/>
          <w:sz w:val="24"/>
          <w:szCs w:val="24"/>
          <w:lang w:val="en-US"/>
        </w:rPr>
        <w:t>abdomen</w:t>
      </w:r>
      <w:r w:rsidR="0033331A" w:rsidRPr="0033331A">
        <w:rPr>
          <w:rFonts w:cstheme="minorHAnsi"/>
          <w:sz w:val="24"/>
          <w:szCs w:val="24"/>
          <w:lang w:val="en-US"/>
        </w:rPr>
        <w:t>)</w:t>
      </w:r>
      <w:r w:rsidRPr="009D5CA3">
        <w:rPr>
          <w:rFonts w:cstheme="minorHAnsi"/>
          <w:sz w:val="24"/>
          <w:szCs w:val="24"/>
          <w:lang w:val="en-US"/>
        </w:rPr>
        <w:t xml:space="preserve"> of the frog’s body with the index and middle finger and the ventral side with the thumb </w:t>
      </w:r>
      <w:r w:rsidR="0033331A" w:rsidRPr="0033331A">
        <w:rPr>
          <w:rFonts w:cstheme="minorHAnsi"/>
          <w:sz w:val="24"/>
          <w:szCs w:val="24"/>
          <w:lang w:val="en-US"/>
        </w:rPr>
        <w:t>(</w:t>
      </w:r>
      <w:r w:rsidR="00F75D4F" w:rsidRPr="009D5CA3">
        <w:rPr>
          <w:rFonts w:cstheme="minorHAnsi"/>
          <w:b/>
          <w:sz w:val="24"/>
          <w:szCs w:val="24"/>
          <w:lang w:val="en-US"/>
        </w:rPr>
        <w:t>Figure 1</w:t>
      </w:r>
      <w:r w:rsidRPr="009D5CA3">
        <w:rPr>
          <w:rFonts w:cstheme="minorHAnsi"/>
          <w:b/>
          <w:sz w:val="24"/>
          <w:szCs w:val="24"/>
          <w:lang w:val="en-US"/>
        </w:rPr>
        <w:t>A</w:t>
      </w:r>
      <w:r w:rsidR="0033331A" w:rsidRPr="0033331A">
        <w:rPr>
          <w:rFonts w:cstheme="minorHAnsi"/>
          <w:sz w:val="24"/>
          <w:szCs w:val="24"/>
          <w:lang w:val="en-US"/>
        </w:rPr>
        <w:t>)</w:t>
      </w:r>
      <w:r w:rsidRPr="009D5CA3">
        <w:rPr>
          <w:rFonts w:cstheme="minorHAnsi"/>
          <w:sz w:val="24"/>
          <w:szCs w:val="24"/>
          <w:lang w:val="en-US"/>
        </w:rPr>
        <w:t xml:space="preserve">. </w:t>
      </w:r>
    </w:p>
    <w:p w:rsidR="00D0457D" w:rsidRPr="00D0457D" w:rsidRDefault="00D0457D"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Default="006D1B9E" w:rsidP="009D5CA3">
      <w:pPr>
        <w:pStyle w:val="ListParagraph"/>
        <w:numPr>
          <w:ilvl w:val="3"/>
          <w:numId w:val="28"/>
        </w:numPr>
        <w:pBdr>
          <w:top w:val="nil"/>
          <w:left w:val="nil"/>
          <w:bottom w:val="nil"/>
          <w:right w:val="nil"/>
          <w:between w:val="nil"/>
        </w:pBdr>
        <w:spacing w:after="0" w:line="240" w:lineRule="auto"/>
        <w:ind w:left="0" w:firstLine="0"/>
        <w:jc w:val="both"/>
        <w:rPr>
          <w:rFonts w:cstheme="minorHAnsi"/>
          <w:sz w:val="24"/>
          <w:szCs w:val="24"/>
          <w:lang w:val="en-US"/>
        </w:rPr>
      </w:pPr>
      <w:r w:rsidRPr="00D0457D">
        <w:rPr>
          <w:rFonts w:cstheme="minorHAnsi"/>
          <w:sz w:val="24"/>
          <w:szCs w:val="24"/>
          <w:lang w:val="en-US"/>
        </w:rPr>
        <w:t xml:space="preserve">Hold the frog or toad in the dominant hand with a thumb on its abdomen and the rest of the fingers securing the back of the animal. Using the non-dominant hand to palpate the animal’s abdomen, feel if there is subdermal bumpiness </w:t>
      </w:r>
      <w:r w:rsidR="0033331A" w:rsidRPr="0033331A">
        <w:rPr>
          <w:rFonts w:cstheme="minorHAnsi"/>
          <w:sz w:val="24"/>
          <w:szCs w:val="24"/>
          <w:lang w:val="en-US"/>
        </w:rPr>
        <w:t>(</w:t>
      </w:r>
      <w:r w:rsidRPr="00645714">
        <w:rPr>
          <w:rFonts w:cstheme="minorHAnsi"/>
          <w:b/>
          <w:sz w:val="24"/>
          <w:szCs w:val="24"/>
          <w:lang w:val="en-US"/>
        </w:rPr>
        <w:t>Figure 1</w:t>
      </w:r>
      <w:r w:rsidR="00FF0AD8">
        <w:rPr>
          <w:rFonts w:cstheme="minorHAnsi"/>
          <w:b/>
          <w:sz w:val="24"/>
          <w:szCs w:val="24"/>
          <w:lang w:val="en-US"/>
        </w:rPr>
        <w:t>B</w:t>
      </w:r>
      <w:r w:rsidR="0033331A" w:rsidRPr="0033331A">
        <w:rPr>
          <w:rFonts w:cstheme="minorHAnsi"/>
          <w:sz w:val="24"/>
          <w:szCs w:val="24"/>
          <w:lang w:val="en-US"/>
        </w:rPr>
        <w:t>)</w:t>
      </w:r>
      <w:r w:rsidRPr="00D0457D">
        <w:rPr>
          <w:rFonts w:cstheme="minorHAnsi"/>
          <w:sz w:val="24"/>
          <w:szCs w:val="24"/>
          <w:lang w:val="en-US"/>
        </w:rPr>
        <w:t>.</w:t>
      </w:r>
    </w:p>
    <w:p w:rsidR="00D0457D" w:rsidRPr="00D0457D" w:rsidRDefault="00D0457D" w:rsidP="009D5CA3">
      <w:pPr>
        <w:pBdr>
          <w:top w:val="nil"/>
          <w:left w:val="nil"/>
          <w:bottom w:val="nil"/>
          <w:right w:val="nil"/>
          <w:between w:val="nil"/>
        </w:pBdr>
        <w:spacing w:after="0" w:line="240" w:lineRule="auto"/>
        <w:contextualSpacing/>
        <w:jc w:val="both"/>
        <w:rPr>
          <w:rFonts w:cstheme="minorHAnsi"/>
          <w:sz w:val="24"/>
          <w:szCs w:val="24"/>
          <w:lang w:val="en-US"/>
        </w:rPr>
      </w:pPr>
    </w:p>
    <w:p w:rsidR="00F01140" w:rsidRDefault="006D1B9E" w:rsidP="009D5CA3">
      <w:pPr>
        <w:pStyle w:val="ListParagraph"/>
        <w:numPr>
          <w:ilvl w:val="3"/>
          <w:numId w:val="28"/>
        </w:numPr>
        <w:pBdr>
          <w:top w:val="nil"/>
          <w:left w:val="nil"/>
          <w:bottom w:val="nil"/>
          <w:right w:val="nil"/>
          <w:between w:val="nil"/>
        </w:pBdr>
        <w:spacing w:after="0" w:line="240" w:lineRule="auto"/>
        <w:ind w:left="0" w:firstLine="0"/>
        <w:jc w:val="both"/>
        <w:rPr>
          <w:rFonts w:cstheme="minorHAnsi"/>
          <w:sz w:val="24"/>
          <w:szCs w:val="24"/>
          <w:lang w:val="en-US"/>
        </w:rPr>
      </w:pPr>
      <w:r w:rsidRPr="00D0457D">
        <w:rPr>
          <w:rFonts w:cstheme="minorHAnsi"/>
          <w:sz w:val="24"/>
          <w:szCs w:val="24"/>
          <w:lang w:val="en-US"/>
        </w:rPr>
        <w:t xml:space="preserve">Rest the frog or toad's abdomen on the palm of the hand, front arms draped over the index finger and a thumb on its upper </w:t>
      </w:r>
      <w:r w:rsidR="00FF0AD8" w:rsidRPr="00D0457D">
        <w:rPr>
          <w:rFonts w:cstheme="minorHAnsi"/>
          <w:sz w:val="24"/>
          <w:szCs w:val="24"/>
          <w:lang w:val="en-US"/>
        </w:rPr>
        <w:t>back</w:t>
      </w:r>
      <w:r w:rsidR="00FF0AD8">
        <w:rPr>
          <w:rFonts w:cstheme="minorHAnsi"/>
          <w:sz w:val="24"/>
          <w:szCs w:val="24"/>
          <w:lang w:val="en-US"/>
        </w:rPr>
        <w:t>.</w:t>
      </w:r>
      <w:r w:rsidRPr="00D0457D">
        <w:rPr>
          <w:rFonts w:cstheme="minorHAnsi"/>
          <w:sz w:val="24"/>
          <w:szCs w:val="24"/>
          <w:lang w:val="en-US"/>
        </w:rPr>
        <w:t xml:space="preserve"> </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D0457D" w:rsidRDefault="00645714" w:rsidP="009D5CA3">
      <w:pPr>
        <w:pStyle w:val="ListParagraph"/>
        <w:numPr>
          <w:ilvl w:val="2"/>
          <w:numId w:val="28"/>
        </w:numPr>
        <w:pBdr>
          <w:top w:val="nil"/>
          <w:left w:val="nil"/>
          <w:bottom w:val="nil"/>
          <w:right w:val="nil"/>
          <w:between w:val="nil"/>
        </w:pBdr>
        <w:spacing w:after="0" w:line="240" w:lineRule="auto"/>
        <w:jc w:val="both"/>
        <w:rPr>
          <w:rFonts w:cstheme="minorHAnsi"/>
          <w:color w:val="000000"/>
          <w:sz w:val="24"/>
          <w:szCs w:val="24"/>
          <w:lang w:val="en-US"/>
        </w:rPr>
      </w:pPr>
      <w:r>
        <w:rPr>
          <w:rFonts w:cstheme="minorHAnsi"/>
          <w:sz w:val="24"/>
          <w:szCs w:val="24"/>
          <w:lang w:val="en-US"/>
        </w:rPr>
        <w:t xml:space="preserve">Since </w:t>
      </w:r>
      <w:proofErr w:type="spellStart"/>
      <w:r w:rsidR="006D1B9E" w:rsidRPr="00D0457D">
        <w:rPr>
          <w:rFonts w:cstheme="minorHAnsi"/>
          <w:sz w:val="24"/>
          <w:szCs w:val="24"/>
          <w:lang w:val="en-US"/>
        </w:rPr>
        <w:t>Caudates</w:t>
      </w:r>
      <w:proofErr w:type="spellEnd"/>
      <w:r>
        <w:rPr>
          <w:rFonts w:cstheme="minorHAnsi"/>
          <w:sz w:val="24"/>
          <w:szCs w:val="24"/>
          <w:lang w:val="en-US"/>
        </w:rPr>
        <w:t xml:space="preserve"> are fully aquatic in nature, perform </w:t>
      </w:r>
      <w:r w:rsidRPr="00D0457D">
        <w:rPr>
          <w:rFonts w:cstheme="minorHAnsi"/>
          <w:color w:val="000000"/>
          <w:sz w:val="24"/>
          <w:szCs w:val="24"/>
          <w:lang w:val="en-US"/>
        </w:rPr>
        <w:t>visual</w:t>
      </w:r>
      <w:r w:rsidRPr="00D0457D">
        <w:rPr>
          <w:rFonts w:cstheme="minorHAnsi"/>
          <w:sz w:val="24"/>
          <w:szCs w:val="24"/>
          <w:lang w:val="en-US"/>
        </w:rPr>
        <w:t xml:space="preserve"> inspection by one of two methods</w:t>
      </w:r>
      <w:r w:rsidR="00897706">
        <w:rPr>
          <w:rFonts w:cstheme="minorHAnsi"/>
          <w:sz w:val="24"/>
          <w:szCs w:val="24"/>
          <w:lang w:val="en-US"/>
        </w:rPr>
        <w:t xml:space="preserve"> described below. </w:t>
      </w:r>
    </w:p>
    <w:p w:rsidR="00D0457D" w:rsidRPr="00D0457D" w:rsidRDefault="00D0457D"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Move animal to</w:t>
      </w:r>
      <w:r w:rsidR="008A19F9">
        <w:rPr>
          <w:rFonts w:cstheme="minorHAnsi"/>
          <w:sz w:val="24"/>
          <w:szCs w:val="24"/>
          <w:lang w:val="en-US"/>
        </w:rPr>
        <w:t xml:space="preserve"> a</w:t>
      </w:r>
      <w:r w:rsidRPr="00D0457D">
        <w:rPr>
          <w:rFonts w:cstheme="minorHAnsi"/>
          <w:sz w:val="24"/>
          <w:szCs w:val="24"/>
          <w:lang w:val="en-US"/>
        </w:rPr>
        <w:t xml:space="preserve"> separate 4 L container containing tank water. Hold </w:t>
      </w:r>
      <w:r w:rsidR="00727E8A">
        <w:rPr>
          <w:rFonts w:cstheme="minorHAnsi"/>
          <w:sz w:val="24"/>
          <w:szCs w:val="24"/>
          <w:lang w:val="en-US"/>
        </w:rPr>
        <w:t xml:space="preserve">the </w:t>
      </w:r>
      <w:r w:rsidRPr="00D0457D">
        <w:rPr>
          <w:rFonts w:cstheme="minorHAnsi"/>
          <w:sz w:val="24"/>
          <w:szCs w:val="24"/>
          <w:lang w:val="en-US"/>
        </w:rPr>
        <w:t xml:space="preserve">container </w:t>
      </w:r>
      <w:r w:rsidR="0033331A" w:rsidRPr="0033331A">
        <w:rPr>
          <w:rFonts w:cstheme="minorHAnsi"/>
          <w:sz w:val="24"/>
          <w:szCs w:val="24"/>
          <w:lang w:val="en-US"/>
        </w:rPr>
        <w:t>(</w:t>
      </w:r>
      <w:r w:rsidRPr="00D0457D">
        <w:rPr>
          <w:rFonts w:cstheme="minorHAnsi"/>
          <w:sz w:val="24"/>
          <w:szCs w:val="24"/>
          <w:lang w:val="en-US"/>
        </w:rPr>
        <w:t>lid secured</w:t>
      </w:r>
      <w:r w:rsidR="0033331A" w:rsidRPr="0033331A">
        <w:rPr>
          <w:rFonts w:cstheme="minorHAnsi"/>
          <w:sz w:val="24"/>
          <w:szCs w:val="24"/>
          <w:lang w:val="en-US"/>
        </w:rPr>
        <w:t>)</w:t>
      </w:r>
      <w:r w:rsidRPr="00D0457D">
        <w:rPr>
          <w:rFonts w:cstheme="minorHAnsi"/>
          <w:sz w:val="24"/>
          <w:szCs w:val="24"/>
          <w:lang w:val="en-US"/>
        </w:rPr>
        <w:t xml:space="preserve"> up and shine flashlight on </w:t>
      </w:r>
      <w:r w:rsidR="00727E8A">
        <w:rPr>
          <w:rFonts w:cstheme="minorHAnsi"/>
          <w:sz w:val="24"/>
          <w:szCs w:val="24"/>
          <w:lang w:val="en-US"/>
        </w:rPr>
        <w:t xml:space="preserve">the </w:t>
      </w:r>
      <w:r w:rsidRPr="00D0457D">
        <w:rPr>
          <w:rFonts w:cstheme="minorHAnsi"/>
          <w:sz w:val="24"/>
          <w:szCs w:val="24"/>
          <w:lang w:val="en-US"/>
        </w:rPr>
        <w:t xml:space="preserve">underside to visualize </w:t>
      </w:r>
      <w:r w:rsidR="00727E8A">
        <w:rPr>
          <w:rFonts w:cstheme="minorHAnsi"/>
          <w:sz w:val="24"/>
          <w:szCs w:val="24"/>
          <w:lang w:val="en-US"/>
        </w:rPr>
        <w:t xml:space="preserve">the </w:t>
      </w:r>
      <w:r w:rsidRPr="00D0457D">
        <w:rPr>
          <w:rFonts w:cstheme="minorHAnsi"/>
          <w:sz w:val="24"/>
          <w:szCs w:val="24"/>
          <w:lang w:val="en-US"/>
        </w:rPr>
        <w:t xml:space="preserve">presence/absence of eggs.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Pr="00D0457D" w:rsidRDefault="00C029E2" w:rsidP="009D5CA3">
      <w:pPr>
        <w:pStyle w:val="ListParagraph"/>
        <w:numPr>
          <w:ilvl w:val="3"/>
          <w:numId w:val="28"/>
        </w:numPr>
        <w:spacing w:after="0" w:line="240" w:lineRule="auto"/>
        <w:ind w:left="0" w:firstLine="0"/>
        <w:jc w:val="both"/>
        <w:rPr>
          <w:rFonts w:cstheme="minorHAnsi"/>
          <w:sz w:val="24"/>
          <w:szCs w:val="24"/>
          <w:lang w:val="en-US"/>
        </w:rPr>
      </w:pPr>
      <w:r w:rsidRPr="00A87FD6">
        <w:rPr>
          <w:rFonts w:cstheme="minorHAnsi"/>
          <w:sz w:val="24"/>
          <w:szCs w:val="24"/>
          <w:lang w:val="en-US"/>
        </w:rPr>
        <w:t xml:space="preserve">Anesthetize in MS222 </w:t>
      </w:r>
      <w:r w:rsidR="0033331A" w:rsidRPr="0033331A">
        <w:rPr>
          <w:rFonts w:cstheme="minorHAnsi"/>
          <w:sz w:val="24"/>
          <w:szCs w:val="24"/>
          <w:lang w:val="en-US"/>
        </w:rPr>
        <w:t>(</w:t>
      </w:r>
      <w:r w:rsidRPr="00A87FD6">
        <w:rPr>
          <w:rFonts w:cstheme="minorHAnsi"/>
          <w:sz w:val="24"/>
          <w:szCs w:val="24"/>
          <w:lang w:val="en-US"/>
        </w:rPr>
        <w:t>0.5</w:t>
      </w:r>
      <w:r w:rsidR="000D5321">
        <w:rPr>
          <w:rFonts w:cstheme="minorHAnsi"/>
          <w:sz w:val="24"/>
          <w:szCs w:val="24"/>
          <w:lang w:val="en-US"/>
        </w:rPr>
        <w:t xml:space="preserve"> </w:t>
      </w:r>
      <w:r w:rsidRPr="00A87FD6">
        <w:rPr>
          <w:rFonts w:cstheme="minorHAnsi"/>
          <w:sz w:val="24"/>
          <w:szCs w:val="24"/>
          <w:lang w:val="en-US"/>
        </w:rPr>
        <w:t>g/L; Tricaine</w:t>
      </w:r>
      <w:r w:rsidR="00431A01">
        <w:rPr>
          <w:rFonts w:cstheme="minorHAnsi"/>
          <w:sz w:val="24"/>
          <w:szCs w:val="24"/>
          <w:lang w:val="en-US"/>
        </w:rPr>
        <w:t xml:space="preserve"> </w:t>
      </w:r>
      <w:proofErr w:type="spellStart"/>
      <w:r w:rsidRPr="00A87FD6">
        <w:rPr>
          <w:rFonts w:cstheme="minorHAnsi"/>
          <w:sz w:val="24"/>
          <w:szCs w:val="24"/>
          <w:lang w:val="en-US"/>
        </w:rPr>
        <w:t>methanesulfonate</w:t>
      </w:r>
      <w:proofErr w:type="spellEnd"/>
      <w:r w:rsidRPr="00A87FD6">
        <w:rPr>
          <w:rFonts w:cstheme="minorHAnsi"/>
          <w:sz w:val="24"/>
          <w:szCs w:val="24"/>
          <w:lang w:val="en-US"/>
        </w:rPr>
        <w:t>, buffered with 0.5 M NaHCO</w:t>
      </w:r>
      <w:r w:rsidRPr="00A87FD6">
        <w:rPr>
          <w:rFonts w:cstheme="minorHAnsi"/>
          <w:sz w:val="24"/>
          <w:szCs w:val="24"/>
          <w:vertAlign w:val="subscript"/>
          <w:lang w:val="en-US"/>
        </w:rPr>
        <w:t>3</w:t>
      </w:r>
      <w:r w:rsidR="0033331A" w:rsidRPr="0033331A">
        <w:rPr>
          <w:rFonts w:cstheme="minorHAnsi"/>
          <w:sz w:val="24"/>
          <w:szCs w:val="24"/>
          <w:lang w:val="en-US"/>
        </w:rPr>
        <w:t>)</w:t>
      </w:r>
      <w:r>
        <w:rPr>
          <w:rFonts w:cstheme="minorHAnsi"/>
          <w:sz w:val="24"/>
          <w:szCs w:val="24"/>
          <w:lang w:val="en-US"/>
        </w:rPr>
        <w:t>.</w:t>
      </w:r>
      <w:r w:rsidR="00C36C6A">
        <w:rPr>
          <w:rFonts w:cstheme="minorHAnsi"/>
          <w:sz w:val="24"/>
          <w:szCs w:val="24"/>
          <w:lang w:val="en-US"/>
        </w:rPr>
        <w:t xml:space="preserve"> </w:t>
      </w:r>
      <w:r>
        <w:rPr>
          <w:rFonts w:cstheme="minorHAnsi"/>
          <w:sz w:val="24"/>
          <w:szCs w:val="24"/>
          <w:lang w:val="en-US"/>
        </w:rPr>
        <w:t>Following induction, r</w:t>
      </w:r>
      <w:r w:rsidR="006D1B9E" w:rsidRPr="00D0457D">
        <w:rPr>
          <w:rFonts w:cstheme="minorHAnsi"/>
          <w:sz w:val="24"/>
          <w:szCs w:val="24"/>
          <w:lang w:val="en-US"/>
        </w:rPr>
        <w:t>otate</w:t>
      </w:r>
      <w:r w:rsidR="00DB5205">
        <w:rPr>
          <w:rFonts w:cstheme="minorHAnsi"/>
          <w:sz w:val="24"/>
          <w:szCs w:val="24"/>
          <w:lang w:val="en-US"/>
        </w:rPr>
        <w:t xml:space="preserve"> </w:t>
      </w:r>
      <w:r w:rsidR="006D1B9E" w:rsidRPr="00D0457D">
        <w:rPr>
          <w:rFonts w:cstheme="minorHAnsi"/>
          <w:sz w:val="24"/>
          <w:szCs w:val="24"/>
          <w:lang w:val="en-US"/>
        </w:rPr>
        <w:t>animal onto its back and examine abdomen.</w:t>
      </w:r>
    </w:p>
    <w:p w:rsidR="006D1B9E" w:rsidRPr="00D0457D" w:rsidRDefault="006D1B9E" w:rsidP="009D5CA3">
      <w:pPr>
        <w:spacing w:after="0" w:line="240" w:lineRule="auto"/>
        <w:contextualSpacing/>
        <w:jc w:val="both"/>
        <w:rPr>
          <w:rFonts w:cstheme="minorHAnsi"/>
          <w:sz w:val="24"/>
          <w:szCs w:val="24"/>
          <w:lang w:val="en-US"/>
        </w:rPr>
      </w:pPr>
    </w:p>
    <w:p w:rsidR="006D1B9E" w:rsidRPr="009D5CA3" w:rsidRDefault="006D1B9E" w:rsidP="009D5CA3">
      <w:pPr>
        <w:pStyle w:val="ListParagraph"/>
        <w:numPr>
          <w:ilvl w:val="1"/>
          <w:numId w:val="28"/>
        </w:numPr>
        <w:spacing w:after="0" w:line="240" w:lineRule="auto"/>
        <w:jc w:val="both"/>
        <w:rPr>
          <w:rFonts w:cstheme="minorHAnsi"/>
          <w:i/>
          <w:sz w:val="24"/>
          <w:szCs w:val="24"/>
          <w:lang w:val="en-US"/>
        </w:rPr>
      </w:pPr>
      <w:r w:rsidRPr="009D5CA3">
        <w:rPr>
          <w:rFonts w:cstheme="minorHAnsi"/>
          <w:color w:val="000000"/>
          <w:sz w:val="24"/>
          <w:szCs w:val="24"/>
          <w:lang w:val="en-US"/>
        </w:rPr>
        <w:t xml:space="preserve">Morphometric </w:t>
      </w:r>
      <w:r w:rsidR="000D5321" w:rsidRPr="009D5CA3">
        <w:rPr>
          <w:rFonts w:cstheme="minorHAnsi"/>
          <w:color w:val="000000"/>
          <w:sz w:val="24"/>
          <w:szCs w:val="24"/>
          <w:lang w:val="en-US"/>
        </w:rPr>
        <w:t>assessments</w:t>
      </w:r>
    </w:p>
    <w:p w:rsidR="006D1B9E" w:rsidRPr="00D0457D" w:rsidRDefault="006D1B9E" w:rsidP="009D5CA3">
      <w:pPr>
        <w:spacing w:after="0" w:line="240" w:lineRule="auto"/>
        <w:contextualSpacing/>
        <w:jc w:val="both"/>
        <w:rPr>
          <w:rFonts w:cstheme="minorHAnsi"/>
          <w:sz w:val="24"/>
          <w:szCs w:val="24"/>
          <w:lang w:val="en-US"/>
        </w:rPr>
      </w:pPr>
    </w:p>
    <w:p w:rsidR="006D1B9E" w:rsidRPr="00431A01" w:rsidRDefault="00476004" w:rsidP="009D5CA3">
      <w:pPr>
        <w:pStyle w:val="ListParagraph"/>
        <w:numPr>
          <w:ilvl w:val="2"/>
          <w:numId w:val="28"/>
        </w:numPr>
        <w:pBdr>
          <w:top w:val="nil"/>
          <w:left w:val="nil"/>
          <w:bottom w:val="nil"/>
          <w:right w:val="nil"/>
          <w:between w:val="nil"/>
        </w:pBdr>
        <w:spacing w:after="0" w:line="240" w:lineRule="auto"/>
        <w:jc w:val="both"/>
        <w:rPr>
          <w:i/>
          <w:sz w:val="24"/>
          <w:lang w:val="en-US"/>
        </w:rPr>
      </w:pPr>
      <w:r w:rsidRPr="009D5CA3">
        <w:rPr>
          <w:sz w:val="24"/>
          <w:lang w:val="en-US"/>
        </w:rPr>
        <w:t>Anurans</w:t>
      </w:r>
      <w:r w:rsidR="00DC441A" w:rsidRPr="009D5CA3">
        <w:rPr>
          <w:sz w:val="24"/>
          <w:lang w:val="en-US"/>
        </w:rPr>
        <w:t xml:space="preserve"> </w:t>
      </w:r>
    </w:p>
    <w:p w:rsidR="00DC441A" w:rsidRDefault="00DC441A" w:rsidP="009D5CA3">
      <w:pPr>
        <w:pBdr>
          <w:top w:val="nil"/>
          <w:left w:val="nil"/>
          <w:bottom w:val="nil"/>
          <w:right w:val="nil"/>
          <w:between w:val="nil"/>
        </w:pBdr>
        <w:spacing w:after="0" w:line="240" w:lineRule="auto"/>
        <w:contextualSpacing/>
        <w:jc w:val="both"/>
        <w:rPr>
          <w:i/>
          <w:sz w:val="24"/>
          <w:lang w:val="en-US"/>
        </w:rPr>
      </w:pPr>
    </w:p>
    <w:p w:rsidR="00DC441A" w:rsidRPr="00DC441A" w:rsidRDefault="000D5321" w:rsidP="009D5CA3">
      <w:pPr>
        <w:pBdr>
          <w:top w:val="nil"/>
          <w:left w:val="nil"/>
          <w:bottom w:val="nil"/>
          <w:right w:val="nil"/>
          <w:between w:val="nil"/>
        </w:pBdr>
        <w:spacing w:after="0" w:line="240" w:lineRule="auto"/>
        <w:contextualSpacing/>
        <w:jc w:val="both"/>
        <w:rPr>
          <w:rFonts w:cstheme="minorHAnsi"/>
          <w:sz w:val="24"/>
          <w:szCs w:val="24"/>
          <w:lang w:val="en-US"/>
        </w:rPr>
      </w:pPr>
      <w:r>
        <w:rPr>
          <w:sz w:val="24"/>
          <w:lang w:val="en-US"/>
        </w:rPr>
        <w:t>NOTE:</w:t>
      </w:r>
      <w:r w:rsidR="00DC441A">
        <w:rPr>
          <w:sz w:val="24"/>
          <w:lang w:val="en-US"/>
        </w:rPr>
        <w:t xml:space="preserve"> Anesthesia is not required.</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 xml:space="preserve">Using </w:t>
      </w:r>
      <w:r w:rsidR="007E4D32" w:rsidRPr="00D0457D">
        <w:rPr>
          <w:rFonts w:cstheme="minorHAnsi"/>
          <w:sz w:val="24"/>
          <w:szCs w:val="24"/>
          <w:lang w:val="en-US"/>
        </w:rPr>
        <w:t>calipers</w:t>
      </w:r>
      <w:r w:rsidRPr="00D0457D">
        <w:rPr>
          <w:rFonts w:cstheme="minorHAnsi"/>
          <w:sz w:val="24"/>
          <w:szCs w:val="24"/>
          <w:lang w:val="en-US"/>
        </w:rPr>
        <w:t>, measure the animal from the tip of the mouth, along the cent</w:t>
      </w:r>
      <w:r w:rsidR="00431A01">
        <w:rPr>
          <w:rFonts w:cstheme="minorHAnsi"/>
          <w:sz w:val="24"/>
          <w:szCs w:val="24"/>
          <w:lang w:val="en-US"/>
        </w:rPr>
        <w:t>er</w:t>
      </w:r>
      <w:r w:rsidRPr="00D0457D">
        <w:rPr>
          <w:rFonts w:cstheme="minorHAnsi"/>
          <w:sz w:val="24"/>
          <w:szCs w:val="24"/>
          <w:lang w:val="en-US"/>
        </w:rPr>
        <w:t xml:space="preserve"> of the body</w:t>
      </w:r>
      <w:r w:rsidR="00C72D89" w:rsidRPr="00D0457D">
        <w:rPr>
          <w:rFonts w:cstheme="minorHAnsi"/>
          <w:sz w:val="24"/>
          <w:szCs w:val="24"/>
          <w:lang w:val="en-US"/>
        </w:rPr>
        <w:t xml:space="preserve"> to the tip of the tail</w:t>
      </w:r>
      <w:r w:rsidRPr="00D0457D">
        <w:rPr>
          <w:rFonts w:cstheme="minorHAnsi"/>
          <w:sz w:val="24"/>
          <w:szCs w:val="24"/>
          <w:lang w:val="en-US"/>
        </w:rPr>
        <w:t xml:space="preserve"> to obtain SUL</w:t>
      </w:r>
      <w:r w:rsidR="000B6BE9">
        <w:rPr>
          <w:rFonts w:cstheme="minorHAnsi"/>
          <w:sz w:val="24"/>
          <w:szCs w:val="24"/>
          <w:lang w:val="en-US"/>
        </w:rPr>
        <w:t xml:space="preserve"> and</w:t>
      </w:r>
      <w:r w:rsidR="00DB5205">
        <w:rPr>
          <w:rFonts w:cstheme="minorHAnsi"/>
          <w:sz w:val="24"/>
          <w:szCs w:val="24"/>
          <w:lang w:val="en-US"/>
        </w:rPr>
        <w:t xml:space="preserve"> </w:t>
      </w:r>
      <w:r w:rsidRPr="00D0457D">
        <w:rPr>
          <w:rFonts w:cstheme="minorHAnsi"/>
          <w:sz w:val="24"/>
          <w:szCs w:val="24"/>
          <w:lang w:val="en-US"/>
        </w:rPr>
        <w:t xml:space="preserve">SVL </w:t>
      </w:r>
      <w:r w:rsidR="0033331A" w:rsidRPr="0033331A">
        <w:rPr>
          <w:rFonts w:cstheme="minorHAnsi"/>
          <w:sz w:val="24"/>
          <w:szCs w:val="24"/>
          <w:lang w:val="en-US"/>
        </w:rPr>
        <w:t>(</w:t>
      </w:r>
      <w:r w:rsidR="005377B7">
        <w:rPr>
          <w:rFonts w:cstheme="minorHAnsi"/>
          <w:b/>
          <w:sz w:val="24"/>
          <w:szCs w:val="24"/>
          <w:lang w:val="en-US"/>
        </w:rPr>
        <w:t>Figure 2</w:t>
      </w:r>
      <w:proofErr w:type="gramStart"/>
      <w:r w:rsidRPr="00AD3B99">
        <w:rPr>
          <w:rFonts w:cstheme="minorHAnsi"/>
          <w:b/>
          <w:sz w:val="24"/>
          <w:szCs w:val="24"/>
          <w:lang w:val="en-US"/>
        </w:rPr>
        <w:t>A</w:t>
      </w:r>
      <w:r w:rsidR="000D5321">
        <w:rPr>
          <w:rFonts w:cstheme="minorHAnsi"/>
          <w:b/>
          <w:sz w:val="24"/>
          <w:szCs w:val="24"/>
          <w:lang w:val="en-US"/>
        </w:rPr>
        <w:t>,</w:t>
      </w:r>
      <w:r w:rsidRPr="00AD3B99">
        <w:rPr>
          <w:rFonts w:cstheme="minorHAnsi"/>
          <w:b/>
          <w:sz w:val="24"/>
          <w:szCs w:val="24"/>
          <w:lang w:val="en-US"/>
        </w:rPr>
        <w:t>B</w:t>
      </w:r>
      <w:proofErr w:type="gramEnd"/>
      <w:r w:rsidR="0033331A" w:rsidRPr="0033331A">
        <w:rPr>
          <w:rFonts w:cstheme="minorHAnsi"/>
          <w:sz w:val="24"/>
          <w:szCs w:val="24"/>
          <w:lang w:val="en-US"/>
        </w:rPr>
        <w:t>)</w:t>
      </w:r>
      <w:r w:rsidRPr="00D0457D">
        <w:rPr>
          <w:rFonts w:cstheme="minorHAnsi"/>
          <w:sz w:val="24"/>
          <w:szCs w:val="24"/>
          <w:lang w:val="en-US"/>
        </w:rPr>
        <w:t xml:space="preserve">.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Tare a plastic container on a digital precision scale.</w:t>
      </w:r>
      <w:r w:rsidR="008A19F9">
        <w:rPr>
          <w:rFonts w:cstheme="minorHAnsi"/>
          <w:sz w:val="24"/>
          <w:szCs w:val="24"/>
          <w:lang w:val="en-US"/>
        </w:rPr>
        <w:t xml:space="preserve"> </w:t>
      </w:r>
      <w:r w:rsidRPr="00D0457D">
        <w:rPr>
          <w:rFonts w:cstheme="minorHAnsi"/>
          <w:sz w:val="24"/>
          <w:szCs w:val="24"/>
          <w:lang w:val="en-US"/>
        </w:rPr>
        <w:t>Place</w:t>
      </w:r>
      <w:r w:rsidR="00727E8A">
        <w:rPr>
          <w:rFonts w:cstheme="minorHAnsi"/>
          <w:sz w:val="24"/>
          <w:szCs w:val="24"/>
          <w:lang w:val="en-US"/>
        </w:rPr>
        <w:t xml:space="preserve"> the</w:t>
      </w:r>
      <w:r w:rsidRPr="00D0457D">
        <w:rPr>
          <w:rFonts w:cstheme="minorHAnsi"/>
          <w:sz w:val="24"/>
          <w:szCs w:val="24"/>
          <w:lang w:val="en-US"/>
        </w:rPr>
        <w:t xml:space="preserve"> animal in </w:t>
      </w:r>
      <w:r w:rsidR="00727E8A">
        <w:rPr>
          <w:rFonts w:cstheme="minorHAnsi"/>
          <w:sz w:val="24"/>
          <w:szCs w:val="24"/>
          <w:lang w:val="en-US"/>
        </w:rPr>
        <w:t xml:space="preserve">a </w:t>
      </w:r>
      <w:r w:rsidRPr="00D0457D">
        <w:rPr>
          <w:rFonts w:cstheme="minorHAnsi"/>
          <w:sz w:val="24"/>
          <w:szCs w:val="24"/>
          <w:lang w:val="en-US"/>
        </w:rPr>
        <w:t xml:space="preserve">tared container and weigh </w:t>
      </w:r>
      <w:r w:rsidR="0033331A" w:rsidRPr="0033331A">
        <w:rPr>
          <w:rFonts w:cstheme="minorHAnsi"/>
          <w:sz w:val="24"/>
          <w:szCs w:val="24"/>
          <w:lang w:val="en-US"/>
        </w:rPr>
        <w:t>(</w:t>
      </w:r>
      <w:r w:rsidR="005377B7">
        <w:rPr>
          <w:rFonts w:cstheme="minorHAnsi"/>
          <w:b/>
          <w:sz w:val="24"/>
          <w:szCs w:val="24"/>
          <w:lang w:val="en-US"/>
        </w:rPr>
        <w:t>Figure 2</w:t>
      </w:r>
      <w:r w:rsidRPr="00AD3B99">
        <w:rPr>
          <w:rFonts w:cstheme="minorHAnsi"/>
          <w:b/>
          <w:sz w:val="24"/>
          <w:szCs w:val="24"/>
          <w:lang w:val="en-US"/>
        </w:rPr>
        <w:t>C</w:t>
      </w:r>
      <w:r w:rsidR="0033331A" w:rsidRPr="0033331A">
        <w:rPr>
          <w:rFonts w:cstheme="minorHAnsi"/>
          <w:sz w:val="24"/>
          <w:szCs w:val="24"/>
          <w:lang w:val="en-US"/>
        </w:rPr>
        <w:t>)</w:t>
      </w:r>
      <w:r w:rsidRPr="00D0457D">
        <w:rPr>
          <w:rFonts w:cstheme="minorHAnsi"/>
          <w:sz w:val="24"/>
          <w:szCs w:val="24"/>
          <w:lang w:val="en-US"/>
        </w:rPr>
        <w:t xml:space="preserve">.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 xml:space="preserve">For larger animals, like bullfrogs, or when obtaining weights in the field, </w:t>
      </w:r>
      <w:r w:rsidR="008A19F9">
        <w:rPr>
          <w:rFonts w:cstheme="minorHAnsi"/>
          <w:sz w:val="24"/>
          <w:szCs w:val="24"/>
          <w:lang w:val="en-US"/>
        </w:rPr>
        <w:t xml:space="preserve">use a </w:t>
      </w:r>
      <w:r w:rsidRPr="00D0457D">
        <w:rPr>
          <w:rFonts w:cstheme="minorHAnsi"/>
          <w:sz w:val="24"/>
          <w:szCs w:val="24"/>
          <w:lang w:val="en-US"/>
        </w:rPr>
        <w:t>hanging scal</w:t>
      </w:r>
      <w:r w:rsidR="008A19F9">
        <w:rPr>
          <w:rFonts w:cstheme="minorHAnsi"/>
          <w:sz w:val="24"/>
          <w:szCs w:val="24"/>
          <w:lang w:val="en-US"/>
        </w:rPr>
        <w:t xml:space="preserve">e </w:t>
      </w:r>
      <w:r w:rsidR="0033331A" w:rsidRPr="0033331A">
        <w:rPr>
          <w:rFonts w:cstheme="minorHAnsi"/>
          <w:sz w:val="24"/>
          <w:szCs w:val="24"/>
          <w:lang w:val="en-US"/>
        </w:rPr>
        <w:t>(</w:t>
      </w:r>
      <w:r w:rsidR="005377B7">
        <w:rPr>
          <w:rFonts w:cstheme="minorHAnsi"/>
          <w:b/>
          <w:sz w:val="24"/>
          <w:szCs w:val="24"/>
          <w:lang w:val="en-US"/>
        </w:rPr>
        <w:t>Figure 2</w:t>
      </w:r>
      <w:r w:rsidRPr="00AD3B99">
        <w:rPr>
          <w:rFonts w:cstheme="minorHAnsi"/>
          <w:b/>
          <w:sz w:val="24"/>
          <w:szCs w:val="24"/>
          <w:lang w:val="en-US"/>
        </w:rPr>
        <w:t>D</w:t>
      </w:r>
      <w:r w:rsidR="0033331A" w:rsidRPr="0033331A">
        <w:rPr>
          <w:rFonts w:cstheme="minorHAnsi"/>
          <w:sz w:val="24"/>
          <w:szCs w:val="24"/>
          <w:lang w:val="en-US"/>
        </w:rPr>
        <w:t>)</w:t>
      </w:r>
      <w:r w:rsidRPr="00D0457D">
        <w:rPr>
          <w:rFonts w:cstheme="minorHAnsi"/>
          <w:sz w:val="24"/>
          <w:szCs w:val="24"/>
          <w:lang w:val="en-US"/>
        </w:rPr>
        <w:t xml:space="preserve">. </w:t>
      </w:r>
    </w:p>
    <w:p w:rsidR="00D0457D" w:rsidRPr="00D0457D" w:rsidRDefault="00D0457D" w:rsidP="009D5CA3">
      <w:pPr>
        <w:pStyle w:val="ListParagraph"/>
        <w:spacing w:after="0" w:line="240" w:lineRule="auto"/>
        <w:ind w:left="0"/>
        <w:jc w:val="both"/>
        <w:rPr>
          <w:rFonts w:cstheme="minorHAnsi"/>
          <w:sz w:val="24"/>
          <w:szCs w:val="24"/>
          <w:lang w:val="en-US"/>
        </w:rPr>
      </w:pPr>
    </w:p>
    <w:p w:rsidR="004826EA" w:rsidRPr="00D0457D" w:rsidRDefault="008303E4"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 xml:space="preserve">As in many anuran species, </w:t>
      </w:r>
      <w:r w:rsidR="00431A01">
        <w:rPr>
          <w:rFonts w:cstheme="minorHAnsi"/>
          <w:sz w:val="24"/>
          <w:szCs w:val="24"/>
          <w:lang w:val="en-US"/>
        </w:rPr>
        <w:t xml:space="preserve">distinguish </w:t>
      </w:r>
      <w:r w:rsidR="004826EA" w:rsidRPr="00D0457D">
        <w:rPr>
          <w:rFonts w:cstheme="minorHAnsi"/>
          <w:i/>
          <w:sz w:val="24"/>
          <w:szCs w:val="24"/>
          <w:lang w:val="en-US"/>
        </w:rPr>
        <w:t xml:space="preserve">R. </w:t>
      </w:r>
      <w:proofErr w:type="spellStart"/>
      <w:r w:rsidR="004826EA" w:rsidRPr="00D0457D">
        <w:rPr>
          <w:rFonts w:cstheme="minorHAnsi"/>
          <w:i/>
          <w:sz w:val="24"/>
          <w:szCs w:val="24"/>
          <w:lang w:val="en-US"/>
        </w:rPr>
        <w:t>muscosa</w:t>
      </w:r>
      <w:proofErr w:type="spellEnd"/>
      <w:r w:rsidR="004826EA" w:rsidRPr="00D0457D">
        <w:rPr>
          <w:rFonts w:cstheme="minorHAnsi"/>
          <w:sz w:val="24"/>
          <w:szCs w:val="24"/>
          <w:lang w:val="en-US"/>
        </w:rPr>
        <w:t xml:space="preserve"> </w:t>
      </w:r>
      <w:r>
        <w:rPr>
          <w:rFonts w:cstheme="minorHAnsi"/>
          <w:sz w:val="24"/>
          <w:szCs w:val="24"/>
          <w:lang w:val="en-US"/>
        </w:rPr>
        <w:t xml:space="preserve">adult </w:t>
      </w:r>
      <w:r w:rsidR="004826EA" w:rsidRPr="00D0457D">
        <w:rPr>
          <w:rFonts w:cstheme="minorHAnsi"/>
          <w:sz w:val="24"/>
          <w:szCs w:val="24"/>
          <w:lang w:val="en-US"/>
        </w:rPr>
        <w:t xml:space="preserve">females from males by their larger size and the lack of nuptial </w:t>
      </w:r>
      <w:r w:rsidR="0033331A" w:rsidRPr="0033331A">
        <w:rPr>
          <w:rFonts w:cstheme="minorHAnsi"/>
          <w:sz w:val="24"/>
          <w:szCs w:val="24"/>
          <w:lang w:val="en-US"/>
        </w:rPr>
        <w:t>(</w:t>
      </w:r>
      <w:r w:rsidR="004826EA" w:rsidRPr="00D0457D">
        <w:rPr>
          <w:rFonts w:cstheme="minorHAnsi"/>
          <w:sz w:val="24"/>
          <w:szCs w:val="24"/>
          <w:lang w:val="en-US"/>
        </w:rPr>
        <w:t>thumb</w:t>
      </w:r>
      <w:r w:rsidR="0033331A" w:rsidRPr="0033331A">
        <w:rPr>
          <w:rFonts w:cstheme="minorHAnsi"/>
          <w:sz w:val="24"/>
          <w:szCs w:val="24"/>
          <w:lang w:val="en-US"/>
        </w:rPr>
        <w:t>)</w:t>
      </w:r>
      <w:r w:rsidR="004826EA" w:rsidRPr="00D0457D">
        <w:rPr>
          <w:rFonts w:cstheme="minorHAnsi"/>
          <w:sz w:val="24"/>
          <w:szCs w:val="24"/>
          <w:lang w:val="en-US"/>
        </w:rPr>
        <w:t xml:space="preserve"> pads on the hands </w:t>
      </w:r>
      <w:r w:rsidR="0033331A" w:rsidRPr="0033331A">
        <w:rPr>
          <w:rFonts w:cstheme="minorHAnsi"/>
          <w:sz w:val="24"/>
          <w:szCs w:val="24"/>
          <w:lang w:val="en-US"/>
        </w:rPr>
        <w:t>(</w:t>
      </w:r>
      <w:r w:rsidR="005377B7">
        <w:rPr>
          <w:rFonts w:cstheme="minorHAnsi"/>
          <w:b/>
          <w:sz w:val="24"/>
          <w:szCs w:val="24"/>
          <w:lang w:val="en-US"/>
        </w:rPr>
        <w:t xml:space="preserve">Figure </w:t>
      </w:r>
      <w:r w:rsidR="009515FE">
        <w:rPr>
          <w:rFonts w:cstheme="minorHAnsi"/>
          <w:b/>
          <w:sz w:val="24"/>
          <w:szCs w:val="24"/>
          <w:lang w:val="en-US"/>
        </w:rPr>
        <w:t>3</w:t>
      </w:r>
      <w:r w:rsidR="0033331A" w:rsidRPr="0033331A">
        <w:rPr>
          <w:rFonts w:cstheme="minorHAnsi"/>
          <w:sz w:val="24"/>
          <w:szCs w:val="24"/>
          <w:lang w:val="en-US"/>
        </w:rPr>
        <w:t>)</w:t>
      </w:r>
      <w:r w:rsidR="004826EA" w:rsidRPr="00D0457D">
        <w:rPr>
          <w:rFonts w:cstheme="minorHAnsi"/>
          <w:sz w:val="24"/>
          <w:szCs w:val="24"/>
          <w:lang w:val="en-US"/>
        </w:rPr>
        <w:t>.</w:t>
      </w:r>
      <w:r w:rsidR="00497F43">
        <w:rPr>
          <w:rFonts w:cstheme="minorHAnsi"/>
          <w:sz w:val="24"/>
          <w:szCs w:val="24"/>
          <w:lang w:val="en-US"/>
        </w:rPr>
        <w:t xml:space="preserve"> </w:t>
      </w: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ab/>
      </w:r>
    </w:p>
    <w:p w:rsidR="00DB5205" w:rsidRDefault="00DB5205"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Calculate</w:t>
      </w:r>
      <w:r w:rsidR="00727E8A">
        <w:rPr>
          <w:rFonts w:cstheme="minorHAnsi"/>
          <w:sz w:val="24"/>
          <w:szCs w:val="24"/>
          <w:lang w:val="en-US"/>
        </w:rPr>
        <w:t xml:space="preserve"> the</w:t>
      </w:r>
      <w:r>
        <w:rPr>
          <w:rFonts w:cstheme="minorHAnsi"/>
          <w:sz w:val="24"/>
          <w:szCs w:val="24"/>
          <w:lang w:val="en-US"/>
        </w:rPr>
        <w:t xml:space="preserve"> body condition, as a basic assessment of overall health by the following formula:</w:t>
      </w:r>
    </w:p>
    <w:p w:rsidR="006D1B9E" w:rsidRPr="00D0457D" w:rsidRDefault="006D1B9E" w:rsidP="009D5CA3">
      <w:pPr>
        <w:spacing w:after="0" w:line="240" w:lineRule="auto"/>
        <w:contextualSpacing/>
        <w:jc w:val="both"/>
        <w:rPr>
          <w:rFonts w:cstheme="minorHAnsi"/>
          <w:sz w:val="24"/>
          <w:szCs w:val="24"/>
          <w:lang w:val="en-US"/>
        </w:rPr>
      </w:pPr>
    </w:p>
    <w:p w:rsidR="006D1B9E"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Fulton's index: </w:t>
      </w:r>
      <w:proofErr w:type="gramStart"/>
      <w:r w:rsidRPr="00D0457D">
        <w:rPr>
          <w:rFonts w:cstheme="minorHAnsi"/>
          <w:sz w:val="24"/>
          <w:szCs w:val="24"/>
          <w:lang w:val="en-US"/>
        </w:rPr>
        <w:t xml:space="preserve">K </w:t>
      </w:r>
      <w:r w:rsidR="00EB1C72">
        <w:rPr>
          <w:rFonts w:cstheme="minorHAnsi"/>
          <w:sz w:val="24"/>
          <w:szCs w:val="24"/>
          <w:lang w:val="en-US"/>
        </w:rPr>
        <w:t xml:space="preserve"> =</w:t>
      </w:r>
      <w:proofErr w:type="gramEnd"/>
      <w:r w:rsidR="00EB1C72">
        <w:rPr>
          <w:rFonts w:cstheme="minorHAnsi"/>
          <w:sz w:val="24"/>
          <w:szCs w:val="24"/>
          <w:lang w:val="en-US"/>
        </w:rPr>
        <w:t xml:space="preserve"> </w:t>
      </w:r>
      <w:r w:rsidRPr="00D0457D">
        <w:rPr>
          <w:rFonts w:cstheme="minorHAnsi"/>
          <w:sz w:val="24"/>
          <w:szCs w:val="24"/>
          <w:lang w:val="en-US"/>
        </w:rPr>
        <w:t>mass</w:t>
      </w:r>
      <w:r w:rsidR="00431A01">
        <w:rPr>
          <w:rFonts w:cstheme="minorHAnsi"/>
          <w:sz w:val="24"/>
          <w:szCs w:val="24"/>
          <w:lang w:val="en-US"/>
        </w:rPr>
        <w:t xml:space="preserve"> ÷ </w:t>
      </w:r>
      <w:r w:rsidRPr="00D0457D">
        <w:rPr>
          <w:rFonts w:cstheme="minorHAnsi"/>
          <w:sz w:val="24"/>
          <w:szCs w:val="24"/>
          <w:lang w:val="en-US"/>
        </w:rPr>
        <w:t>length</w:t>
      </w:r>
      <w:r w:rsidRPr="00D0457D">
        <w:rPr>
          <w:rFonts w:cstheme="minorHAnsi"/>
          <w:sz w:val="24"/>
          <w:szCs w:val="24"/>
          <w:vertAlign w:val="superscript"/>
          <w:lang w:val="en-US"/>
        </w:rPr>
        <w:t>3</w:t>
      </w:r>
      <w:r w:rsidRPr="00D0457D">
        <w:rPr>
          <w:rFonts w:cstheme="minorHAnsi"/>
          <w:sz w:val="24"/>
          <w:szCs w:val="24"/>
          <w:lang w:val="en-US"/>
        </w:rPr>
        <w:t xml:space="preserve"> </w:t>
      </w:r>
      <w:r w:rsidRPr="00D0457D">
        <w:rPr>
          <w:rFonts w:cstheme="minorHAnsi"/>
          <w:sz w:val="24"/>
          <w:szCs w:val="24"/>
          <w:lang w:val="en-US"/>
        </w:rPr>
        <w:tab/>
      </w:r>
    </w:p>
    <w:p w:rsidR="00E96424" w:rsidRPr="00D0457D" w:rsidRDefault="00E96424" w:rsidP="009D5CA3">
      <w:pPr>
        <w:spacing w:after="0" w:line="240" w:lineRule="auto"/>
        <w:contextualSpacing/>
        <w:jc w:val="both"/>
        <w:rPr>
          <w:rFonts w:cstheme="minorHAnsi"/>
          <w:sz w:val="24"/>
          <w:szCs w:val="24"/>
          <w:lang w:val="en-US"/>
        </w:rPr>
      </w:pPr>
    </w:p>
    <w:p w:rsidR="006D1B9E" w:rsidRPr="00D0457D" w:rsidRDefault="000D5321" w:rsidP="009D5CA3">
      <w:pPr>
        <w:spacing w:after="0" w:line="240" w:lineRule="auto"/>
        <w:contextualSpacing/>
        <w:jc w:val="both"/>
        <w:rPr>
          <w:rFonts w:cstheme="minorHAnsi"/>
          <w:sz w:val="24"/>
          <w:szCs w:val="24"/>
          <w:lang w:val="en-US"/>
        </w:rPr>
      </w:pPr>
      <w:r>
        <w:rPr>
          <w:rFonts w:cstheme="minorHAnsi"/>
          <w:sz w:val="24"/>
          <w:szCs w:val="24"/>
          <w:lang w:val="en-US"/>
        </w:rPr>
        <w:t>NOTE:</w:t>
      </w:r>
      <w:r w:rsidR="00FF0AD8">
        <w:rPr>
          <w:rFonts w:cstheme="minorHAnsi"/>
          <w:sz w:val="24"/>
          <w:szCs w:val="24"/>
          <w:lang w:val="en-US"/>
        </w:rPr>
        <w:t xml:space="preserve"> </w:t>
      </w:r>
      <w:r w:rsidR="006D1B9E" w:rsidRPr="00D0457D">
        <w:rPr>
          <w:rFonts w:cstheme="minorHAnsi"/>
          <w:sz w:val="24"/>
          <w:szCs w:val="24"/>
          <w:lang w:val="en-US"/>
        </w:rPr>
        <w:t xml:space="preserve">Fulton's Index uses a dimensional balance of volume related to mass and length where </w:t>
      </w:r>
      <w:r w:rsidR="006D1B9E" w:rsidRPr="00D0457D">
        <w:rPr>
          <w:rFonts w:cstheme="minorHAnsi"/>
          <w:sz w:val="24"/>
          <w:szCs w:val="24"/>
          <w:vertAlign w:val="superscript"/>
          <w:lang w:val="en-US"/>
        </w:rPr>
        <w:t xml:space="preserve">3 </w:t>
      </w:r>
      <w:r w:rsidR="006D1B9E" w:rsidRPr="00D0457D">
        <w:rPr>
          <w:rFonts w:cstheme="minorHAnsi"/>
          <w:sz w:val="24"/>
          <w:szCs w:val="24"/>
          <w:lang w:val="en-US"/>
        </w:rPr>
        <w:t xml:space="preserve">is the scaling exponent that relates mass and length isometrically. </w:t>
      </w:r>
    </w:p>
    <w:p w:rsidR="006D1B9E" w:rsidRPr="00D0457D" w:rsidRDefault="006D1B9E" w:rsidP="009D5CA3">
      <w:pPr>
        <w:spacing w:after="0" w:line="240" w:lineRule="auto"/>
        <w:contextualSpacing/>
        <w:jc w:val="both"/>
        <w:rPr>
          <w:rFonts w:cstheme="minorHAnsi"/>
          <w:sz w:val="24"/>
          <w:szCs w:val="24"/>
          <w:lang w:val="en-US"/>
        </w:rPr>
      </w:pPr>
    </w:p>
    <w:p w:rsidR="006D1B9E" w:rsidRPr="00D0457D" w:rsidRDefault="00411742" w:rsidP="009D5CA3">
      <w:pPr>
        <w:pStyle w:val="ListParagraph"/>
        <w:numPr>
          <w:ilvl w:val="2"/>
          <w:numId w:val="28"/>
        </w:numPr>
        <w:pBdr>
          <w:top w:val="nil"/>
          <w:left w:val="nil"/>
          <w:bottom w:val="nil"/>
          <w:right w:val="nil"/>
          <w:between w:val="nil"/>
        </w:pBdr>
        <w:spacing w:after="0" w:line="240" w:lineRule="auto"/>
        <w:jc w:val="both"/>
        <w:rPr>
          <w:rFonts w:cstheme="minorHAnsi"/>
          <w:b/>
          <w:sz w:val="24"/>
          <w:szCs w:val="24"/>
          <w:lang w:val="en-US"/>
        </w:rPr>
      </w:pPr>
      <w:proofErr w:type="spellStart"/>
      <w:r w:rsidRPr="009D5CA3">
        <w:rPr>
          <w:sz w:val="24"/>
          <w:lang w:val="en-US"/>
        </w:rPr>
        <w:t>Caudates</w:t>
      </w:r>
      <w:proofErr w:type="spellEnd"/>
      <w:r w:rsidR="00C36C6A">
        <w:rPr>
          <w:rFonts w:cstheme="minorHAnsi"/>
          <w:sz w:val="24"/>
          <w:szCs w:val="24"/>
          <w:lang w:val="en-US"/>
        </w:rPr>
        <w:t xml:space="preserve">      </w:t>
      </w:r>
      <w:r w:rsidR="00C36C6A">
        <w:rPr>
          <w:rFonts w:cstheme="minorHAnsi"/>
          <w:b/>
          <w:sz w:val="24"/>
          <w:szCs w:val="24"/>
          <w:lang w:val="en-US"/>
        </w:rPr>
        <w:t xml:space="preserve">  </w:t>
      </w:r>
    </w:p>
    <w:p w:rsidR="006D1B9E" w:rsidRPr="00D0457D" w:rsidRDefault="006D1B9E" w:rsidP="009D5CA3">
      <w:pPr>
        <w:spacing w:after="0" w:line="240" w:lineRule="auto"/>
        <w:contextualSpacing/>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 xml:space="preserve">Tare scale with </w:t>
      </w:r>
      <w:r w:rsidR="007A4C60">
        <w:rPr>
          <w:rFonts w:cstheme="minorHAnsi"/>
          <w:sz w:val="24"/>
          <w:szCs w:val="24"/>
          <w:lang w:val="en-US"/>
        </w:rPr>
        <w:t>an</w:t>
      </w:r>
      <w:r w:rsidR="007A4C60" w:rsidRPr="00D0457D">
        <w:rPr>
          <w:rFonts w:cstheme="minorHAnsi"/>
          <w:sz w:val="24"/>
          <w:szCs w:val="24"/>
          <w:lang w:val="en-US"/>
        </w:rPr>
        <w:t xml:space="preserve"> </w:t>
      </w:r>
      <w:r w:rsidRPr="00D0457D">
        <w:rPr>
          <w:rFonts w:cstheme="minorHAnsi"/>
          <w:sz w:val="24"/>
          <w:szCs w:val="24"/>
          <w:lang w:val="en-US"/>
        </w:rPr>
        <w:t xml:space="preserve">empty bag before placing </w:t>
      </w:r>
      <w:r w:rsidR="00727E8A">
        <w:rPr>
          <w:rFonts w:cstheme="minorHAnsi"/>
          <w:sz w:val="24"/>
          <w:szCs w:val="24"/>
          <w:lang w:val="en-US"/>
        </w:rPr>
        <w:t xml:space="preserve">the </w:t>
      </w:r>
      <w:r w:rsidR="000B6BE9">
        <w:rPr>
          <w:rFonts w:cstheme="minorHAnsi"/>
          <w:sz w:val="24"/>
          <w:szCs w:val="24"/>
          <w:lang w:val="en-US"/>
        </w:rPr>
        <w:t xml:space="preserve">non-anesthetized </w:t>
      </w:r>
      <w:r w:rsidRPr="00D0457D">
        <w:rPr>
          <w:rFonts w:cstheme="minorHAnsi"/>
          <w:sz w:val="24"/>
          <w:szCs w:val="24"/>
          <w:lang w:val="en-US"/>
        </w:rPr>
        <w:t>animal inside</w:t>
      </w:r>
      <w:r w:rsidR="007A4C60">
        <w:rPr>
          <w:rFonts w:cstheme="minorHAnsi"/>
          <w:sz w:val="24"/>
          <w:szCs w:val="24"/>
          <w:lang w:val="en-US"/>
        </w:rPr>
        <w:t xml:space="preserve">. </w:t>
      </w:r>
      <w:r w:rsidR="001B4BC0">
        <w:rPr>
          <w:rFonts w:cstheme="minorHAnsi"/>
          <w:sz w:val="24"/>
          <w:szCs w:val="24"/>
          <w:lang w:val="en-US"/>
        </w:rPr>
        <w:t>T</w:t>
      </w:r>
      <w:r w:rsidR="001B4BC0" w:rsidRPr="00D0457D">
        <w:rPr>
          <w:rFonts w:cstheme="minorHAnsi"/>
          <w:sz w:val="24"/>
          <w:szCs w:val="24"/>
          <w:lang w:val="en-US"/>
        </w:rPr>
        <w:t>ake</w:t>
      </w:r>
      <w:r w:rsidRPr="00D0457D">
        <w:rPr>
          <w:rFonts w:cstheme="minorHAnsi"/>
          <w:sz w:val="24"/>
          <w:szCs w:val="24"/>
          <w:lang w:val="en-US"/>
        </w:rPr>
        <w:t xml:space="preserve"> care to not introduce excess water</w:t>
      </w:r>
      <w:r w:rsidR="009C2F8E" w:rsidRPr="00D0457D">
        <w:rPr>
          <w:rFonts w:cstheme="minorHAnsi"/>
          <w:sz w:val="24"/>
          <w:szCs w:val="24"/>
          <w:lang w:val="en-US"/>
        </w:rPr>
        <w:t xml:space="preserve"> </w:t>
      </w:r>
      <w:r w:rsidR="0033331A" w:rsidRPr="0033331A">
        <w:rPr>
          <w:rFonts w:cstheme="minorHAnsi"/>
          <w:sz w:val="24"/>
          <w:szCs w:val="24"/>
          <w:lang w:val="en-US"/>
        </w:rPr>
        <w:t>(</w:t>
      </w:r>
      <w:r w:rsidR="005377B7">
        <w:rPr>
          <w:rFonts w:cstheme="minorHAnsi"/>
          <w:b/>
          <w:sz w:val="24"/>
          <w:szCs w:val="24"/>
          <w:lang w:val="en-US"/>
        </w:rPr>
        <w:t>Figure 2</w:t>
      </w:r>
      <w:r w:rsidR="009C2F8E" w:rsidRPr="00AD3B99">
        <w:rPr>
          <w:rFonts w:cstheme="minorHAnsi"/>
          <w:b/>
          <w:sz w:val="24"/>
          <w:szCs w:val="24"/>
          <w:lang w:val="en-US"/>
        </w:rPr>
        <w:t>D</w:t>
      </w:r>
      <w:r w:rsidR="0033331A" w:rsidRPr="0033331A">
        <w:rPr>
          <w:rFonts w:cstheme="minorHAnsi"/>
          <w:sz w:val="24"/>
          <w:szCs w:val="24"/>
          <w:lang w:val="en-US"/>
        </w:rPr>
        <w:t>)</w:t>
      </w:r>
      <w:r w:rsidR="00C029E2">
        <w:rPr>
          <w:rFonts w:cstheme="minorHAnsi"/>
          <w:sz w:val="24"/>
          <w:szCs w:val="24"/>
          <w:lang w:val="en-US"/>
        </w:rPr>
        <w:t xml:space="preserve"> and act quickly as animals secrete mucus as a stress response to being restrained</w:t>
      </w:r>
      <w:r w:rsidRPr="00D0457D">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5C748F" w:rsidRDefault="005C748F" w:rsidP="009D5CA3">
      <w:pPr>
        <w:pStyle w:val="ListParagraph"/>
        <w:numPr>
          <w:ilvl w:val="3"/>
          <w:numId w:val="28"/>
        </w:numPr>
        <w:spacing w:after="0" w:line="240" w:lineRule="auto"/>
        <w:ind w:left="0" w:firstLine="0"/>
        <w:jc w:val="both"/>
        <w:rPr>
          <w:rFonts w:cstheme="minorHAnsi"/>
          <w:sz w:val="24"/>
          <w:szCs w:val="24"/>
          <w:lang w:val="en-US"/>
        </w:rPr>
      </w:pPr>
      <w:r w:rsidRPr="005C748F">
        <w:rPr>
          <w:rFonts w:cstheme="minorHAnsi"/>
          <w:sz w:val="24"/>
          <w:szCs w:val="24"/>
          <w:lang w:val="en-US"/>
        </w:rPr>
        <w:lastRenderedPageBreak/>
        <w:t>Obtain adult measures by immobilizing individuals in a straight position at the bottom of a re-sealable plastic bag</w:t>
      </w:r>
      <w:r w:rsidR="003E481E">
        <w:rPr>
          <w:rFonts w:cstheme="minorHAnsi"/>
          <w:sz w:val="24"/>
          <w:szCs w:val="24"/>
          <w:lang w:val="en-US"/>
        </w:rPr>
        <w:t xml:space="preserve"> or in a separate plastic container that can accommodate expanded calipers</w:t>
      </w:r>
      <w:r w:rsidR="003E481E" w:rsidRPr="003E481E">
        <w:rPr>
          <w:rFonts w:cstheme="minorHAnsi"/>
          <w:sz w:val="24"/>
          <w:szCs w:val="24"/>
          <w:lang w:val="en-US"/>
        </w:rPr>
        <w:t>.</w:t>
      </w:r>
      <w:r w:rsidR="00C36C6A">
        <w:rPr>
          <w:rFonts w:cstheme="minorHAnsi"/>
          <w:sz w:val="24"/>
          <w:szCs w:val="24"/>
          <w:lang w:val="en-US"/>
        </w:rPr>
        <w:t xml:space="preserve"> </w:t>
      </w:r>
    </w:p>
    <w:p w:rsidR="005C748F" w:rsidRDefault="005C748F" w:rsidP="009D5CA3">
      <w:pPr>
        <w:spacing w:after="0" w:line="240" w:lineRule="auto"/>
        <w:contextualSpacing/>
        <w:jc w:val="both"/>
        <w:rPr>
          <w:rFonts w:cstheme="minorHAnsi"/>
          <w:sz w:val="24"/>
          <w:szCs w:val="24"/>
          <w:lang w:val="en-US"/>
        </w:rPr>
      </w:pPr>
    </w:p>
    <w:p w:rsidR="0014638C" w:rsidRDefault="00C029E2"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Measure</w:t>
      </w:r>
      <w:r w:rsidR="00727E8A">
        <w:rPr>
          <w:rFonts w:cstheme="minorHAnsi"/>
          <w:sz w:val="24"/>
          <w:szCs w:val="24"/>
          <w:lang w:val="en-US"/>
        </w:rPr>
        <w:t xml:space="preserve"> the</w:t>
      </w:r>
      <w:r>
        <w:rPr>
          <w:rFonts w:cstheme="minorHAnsi"/>
          <w:sz w:val="24"/>
          <w:szCs w:val="24"/>
          <w:lang w:val="en-US"/>
        </w:rPr>
        <w:t xml:space="preserve"> body length with calipers</w:t>
      </w:r>
      <w:r w:rsidR="00FF0AD8">
        <w:rPr>
          <w:rFonts w:cstheme="minorHAnsi"/>
          <w:sz w:val="24"/>
          <w:szCs w:val="24"/>
          <w:lang w:val="en-US"/>
        </w:rPr>
        <w:t xml:space="preserve"> </w:t>
      </w:r>
      <w:r w:rsidR="0033331A" w:rsidRPr="0033331A">
        <w:rPr>
          <w:rFonts w:cstheme="minorHAnsi"/>
          <w:sz w:val="24"/>
          <w:szCs w:val="24"/>
          <w:lang w:val="en-US"/>
        </w:rPr>
        <w:t>(</w:t>
      </w:r>
      <w:r w:rsidR="00FF0AD8" w:rsidRPr="00FF0AD8">
        <w:rPr>
          <w:rFonts w:cstheme="minorHAnsi"/>
          <w:b/>
          <w:sz w:val="24"/>
          <w:szCs w:val="24"/>
          <w:lang w:val="en-US"/>
        </w:rPr>
        <w:t>Figure 3</w:t>
      </w:r>
      <w:r w:rsidR="0033331A" w:rsidRPr="0033331A">
        <w:rPr>
          <w:rFonts w:cstheme="minorHAnsi"/>
          <w:sz w:val="24"/>
          <w:szCs w:val="24"/>
          <w:lang w:val="en-US"/>
        </w:rPr>
        <w:t>)</w:t>
      </w:r>
      <w:r>
        <w:rPr>
          <w:rFonts w:cstheme="minorHAnsi"/>
          <w:sz w:val="24"/>
          <w:szCs w:val="24"/>
          <w:lang w:val="en-US"/>
        </w:rPr>
        <w:t>.</w:t>
      </w:r>
      <w:r w:rsidR="00C36C6A">
        <w:rPr>
          <w:rFonts w:cstheme="minorHAnsi"/>
          <w:sz w:val="24"/>
          <w:szCs w:val="24"/>
          <w:lang w:val="en-US"/>
        </w:rPr>
        <w:t xml:space="preserve"> </w:t>
      </w:r>
    </w:p>
    <w:p w:rsidR="0014638C" w:rsidRDefault="0014638C" w:rsidP="009D5CA3">
      <w:pPr>
        <w:spacing w:after="0" w:line="240" w:lineRule="auto"/>
        <w:contextualSpacing/>
        <w:jc w:val="both"/>
        <w:rPr>
          <w:rFonts w:cstheme="minorHAnsi"/>
          <w:sz w:val="24"/>
          <w:szCs w:val="24"/>
          <w:lang w:val="en-US"/>
        </w:rPr>
      </w:pPr>
    </w:p>
    <w:p w:rsidR="006D1B9E" w:rsidRDefault="0014638C"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 xml:space="preserve">Measure </w:t>
      </w:r>
      <w:r w:rsidR="005C748F">
        <w:rPr>
          <w:rFonts w:cstheme="minorHAnsi"/>
          <w:sz w:val="24"/>
          <w:szCs w:val="24"/>
          <w:lang w:val="en-US"/>
        </w:rPr>
        <w:t>caudate</w:t>
      </w:r>
      <w:r w:rsidR="00C029E2">
        <w:rPr>
          <w:rFonts w:cstheme="minorHAnsi"/>
          <w:sz w:val="24"/>
          <w:szCs w:val="24"/>
          <w:lang w:val="en-US"/>
        </w:rPr>
        <w:t xml:space="preserve"> from tip of snout to tip of tail </w:t>
      </w:r>
      <w:r w:rsidR="0033331A" w:rsidRPr="0033331A">
        <w:rPr>
          <w:rFonts w:cstheme="minorHAnsi"/>
          <w:sz w:val="24"/>
          <w:szCs w:val="24"/>
          <w:lang w:val="en-US"/>
        </w:rPr>
        <w:t>(</w:t>
      </w:r>
      <w:r w:rsidR="00C029E2">
        <w:rPr>
          <w:rFonts w:cstheme="minorHAnsi"/>
          <w:sz w:val="24"/>
          <w:szCs w:val="24"/>
          <w:lang w:val="en-US"/>
        </w:rPr>
        <w:t>SVL</w:t>
      </w:r>
      <w:r w:rsidR="0033331A" w:rsidRPr="0033331A">
        <w:rPr>
          <w:rFonts w:cstheme="minorHAnsi"/>
          <w:sz w:val="24"/>
          <w:szCs w:val="24"/>
          <w:lang w:val="en-US"/>
        </w:rPr>
        <w:t>)</w:t>
      </w:r>
      <w:r w:rsidR="005C748F">
        <w:rPr>
          <w:rFonts w:cstheme="minorHAnsi"/>
          <w:sz w:val="24"/>
          <w:szCs w:val="24"/>
          <w:lang w:val="en-US"/>
        </w:rPr>
        <w:t xml:space="preserve"> to </w:t>
      </w:r>
      <w:r w:rsidR="003E481E">
        <w:rPr>
          <w:rFonts w:cstheme="minorHAnsi"/>
          <w:sz w:val="24"/>
          <w:szCs w:val="24"/>
          <w:lang w:val="en-US"/>
        </w:rPr>
        <w:t>monitor growth</w:t>
      </w:r>
      <w:r w:rsidR="00C029E2">
        <w:rPr>
          <w:rFonts w:cstheme="minorHAnsi"/>
          <w:sz w:val="24"/>
          <w:szCs w:val="24"/>
          <w:lang w:val="en-US"/>
        </w:rPr>
        <w:t>.</w:t>
      </w:r>
    </w:p>
    <w:p w:rsidR="003E481E" w:rsidRPr="00D0457D" w:rsidRDefault="003E481E" w:rsidP="009D5CA3">
      <w:pPr>
        <w:spacing w:after="0" w:line="240" w:lineRule="auto"/>
        <w:contextualSpacing/>
        <w:jc w:val="both"/>
        <w:rPr>
          <w:rFonts w:cstheme="minorHAnsi"/>
          <w:sz w:val="24"/>
          <w:szCs w:val="24"/>
          <w:lang w:val="en-US"/>
        </w:rPr>
      </w:pPr>
    </w:p>
    <w:p w:rsidR="006D1B9E" w:rsidRPr="009D5CA3" w:rsidRDefault="007E4D32" w:rsidP="009D5CA3">
      <w:pPr>
        <w:pStyle w:val="ListParagraph"/>
        <w:numPr>
          <w:ilvl w:val="1"/>
          <w:numId w:val="28"/>
        </w:numPr>
        <w:spacing w:after="0" w:line="240" w:lineRule="auto"/>
        <w:jc w:val="both"/>
        <w:rPr>
          <w:rFonts w:cstheme="minorHAnsi"/>
          <w:sz w:val="24"/>
          <w:szCs w:val="24"/>
          <w:lang w:val="en-US"/>
        </w:rPr>
      </w:pPr>
      <w:r w:rsidRPr="009D5CA3">
        <w:rPr>
          <w:rFonts w:cstheme="minorHAnsi"/>
          <w:sz w:val="24"/>
          <w:szCs w:val="24"/>
          <w:lang w:val="en-US"/>
        </w:rPr>
        <w:t>Behavioral</w:t>
      </w:r>
      <w:r w:rsidR="006D1B9E" w:rsidRPr="009D5CA3">
        <w:rPr>
          <w:rFonts w:cstheme="minorHAnsi"/>
          <w:sz w:val="24"/>
          <w:szCs w:val="24"/>
          <w:lang w:val="en-US"/>
        </w:rPr>
        <w:t xml:space="preserve"> </w:t>
      </w:r>
      <w:r w:rsidR="009A0A29">
        <w:rPr>
          <w:rFonts w:cstheme="minorHAnsi"/>
          <w:sz w:val="24"/>
          <w:szCs w:val="24"/>
          <w:lang w:val="en-US"/>
        </w:rPr>
        <w:t>o</w:t>
      </w:r>
      <w:r w:rsidR="009A0A29" w:rsidRPr="009D5CA3">
        <w:rPr>
          <w:rFonts w:cstheme="minorHAnsi"/>
          <w:sz w:val="24"/>
          <w:szCs w:val="24"/>
          <w:lang w:val="en-US"/>
        </w:rPr>
        <w:t>bservations</w:t>
      </w:r>
    </w:p>
    <w:p w:rsidR="006D1B9E" w:rsidRPr="00D0457D" w:rsidRDefault="006D1B9E" w:rsidP="009D5CA3">
      <w:pPr>
        <w:spacing w:after="0" w:line="240" w:lineRule="auto"/>
        <w:contextualSpacing/>
        <w:jc w:val="both"/>
        <w:rPr>
          <w:rFonts w:cstheme="minorHAnsi"/>
          <w:b/>
          <w:sz w:val="24"/>
          <w:szCs w:val="24"/>
          <w:lang w:val="en-US"/>
        </w:rPr>
      </w:pPr>
    </w:p>
    <w:p w:rsidR="00F75D4F" w:rsidRDefault="00CA184D"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Physically o</w:t>
      </w:r>
      <w:r w:rsidR="00C110E0">
        <w:rPr>
          <w:rFonts w:cstheme="minorHAnsi"/>
          <w:sz w:val="24"/>
          <w:szCs w:val="24"/>
          <w:lang w:val="en-US"/>
        </w:rPr>
        <w:t>bser</w:t>
      </w:r>
      <w:r w:rsidR="00F75D4F">
        <w:rPr>
          <w:rFonts w:cstheme="minorHAnsi"/>
          <w:sz w:val="24"/>
          <w:szCs w:val="24"/>
          <w:lang w:val="en-US"/>
        </w:rPr>
        <w:t>ve animals in real-time or use</w:t>
      </w:r>
      <w:r w:rsidR="00C110E0">
        <w:rPr>
          <w:rFonts w:cstheme="minorHAnsi"/>
          <w:sz w:val="24"/>
          <w:szCs w:val="24"/>
          <w:lang w:val="en-US"/>
        </w:rPr>
        <w:t xml:space="preserve"> a video camera</w:t>
      </w:r>
      <w:r>
        <w:rPr>
          <w:rFonts w:cstheme="minorHAnsi"/>
          <w:sz w:val="24"/>
          <w:szCs w:val="24"/>
          <w:lang w:val="en-US"/>
        </w:rPr>
        <w:t xml:space="preserve"> to </w:t>
      </w:r>
      <w:r w:rsidR="00F75D4F">
        <w:rPr>
          <w:rFonts w:cstheme="minorHAnsi"/>
          <w:sz w:val="24"/>
          <w:szCs w:val="24"/>
          <w:lang w:val="en-US"/>
        </w:rPr>
        <w:t>record behavior.</w:t>
      </w:r>
    </w:p>
    <w:p w:rsidR="00F75D4F" w:rsidRDefault="00F75D4F" w:rsidP="009D5CA3">
      <w:pPr>
        <w:spacing w:after="0" w:line="240" w:lineRule="auto"/>
        <w:contextualSpacing/>
        <w:jc w:val="both"/>
        <w:rPr>
          <w:rFonts w:cstheme="minorHAnsi"/>
          <w:sz w:val="24"/>
          <w:szCs w:val="24"/>
          <w:lang w:val="en-US"/>
        </w:rPr>
      </w:pPr>
    </w:p>
    <w:p w:rsidR="00F75D4F" w:rsidRDefault="00FF0AD8"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CA184D">
        <w:rPr>
          <w:rFonts w:cstheme="minorHAnsi"/>
          <w:sz w:val="24"/>
          <w:szCs w:val="24"/>
          <w:lang w:val="en-US"/>
        </w:rPr>
        <w:t>Record observations of animals</w:t>
      </w:r>
      <w:r w:rsidR="00F75D4F" w:rsidRPr="00CA184D">
        <w:rPr>
          <w:rFonts w:cstheme="minorHAnsi"/>
          <w:sz w:val="24"/>
          <w:szCs w:val="24"/>
          <w:lang w:val="en-US"/>
        </w:rPr>
        <w:t xml:space="preserve"> categorize behaviors and construct an ethogram </w:t>
      </w:r>
      <w:r w:rsidR="0033331A" w:rsidRPr="0033331A">
        <w:rPr>
          <w:rFonts w:cstheme="minorHAnsi"/>
          <w:sz w:val="24"/>
          <w:szCs w:val="24"/>
          <w:lang w:val="en-US"/>
        </w:rPr>
        <w:t>(</w:t>
      </w:r>
      <w:r w:rsidR="00F75D4F" w:rsidRPr="00727E8A">
        <w:rPr>
          <w:rFonts w:cstheme="minorHAnsi"/>
          <w:b/>
          <w:sz w:val="24"/>
          <w:szCs w:val="24"/>
          <w:lang w:val="en-US"/>
        </w:rPr>
        <w:t xml:space="preserve">Figure </w:t>
      </w:r>
      <w:r w:rsidR="009515FE">
        <w:rPr>
          <w:rFonts w:cstheme="minorHAnsi"/>
          <w:b/>
          <w:sz w:val="24"/>
          <w:szCs w:val="24"/>
          <w:lang w:val="en-US"/>
        </w:rPr>
        <w:t>4</w:t>
      </w:r>
      <w:r w:rsidR="0033331A" w:rsidRPr="0033331A">
        <w:rPr>
          <w:rFonts w:cstheme="minorHAnsi"/>
          <w:sz w:val="24"/>
          <w:szCs w:val="24"/>
          <w:lang w:val="en-US"/>
        </w:rPr>
        <w:t>)</w:t>
      </w:r>
      <w:r w:rsidR="00F75D4F" w:rsidRPr="00CA184D">
        <w:rPr>
          <w:rFonts w:cstheme="minorHAnsi"/>
          <w:sz w:val="24"/>
          <w:szCs w:val="24"/>
          <w:lang w:val="en-US"/>
        </w:rPr>
        <w:t>.</w:t>
      </w:r>
    </w:p>
    <w:p w:rsidR="00F75D4F" w:rsidRDefault="00F75D4F" w:rsidP="009D5CA3">
      <w:pPr>
        <w:spacing w:after="0" w:line="240" w:lineRule="auto"/>
        <w:contextualSpacing/>
        <w:jc w:val="both"/>
        <w:rPr>
          <w:rFonts w:cstheme="minorHAnsi"/>
          <w:sz w:val="24"/>
          <w:szCs w:val="24"/>
          <w:lang w:val="en-US"/>
        </w:rPr>
      </w:pPr>
    </w:p>
    <w:p w:rsidR="00727E8A" w:rsidRDefault="00F75D4F"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C</w:t>
      </w:r>
      <w:r w:rsidR="00CA184D">
        <w:rPr>
          <w:rFonts w:cstheme="minorHAnsi"/>
          <w:sz w:val="24"/>
          <w:szCs w:val="24"/>
          <w:lang w:val="en-US"/>
        </w:rPr>
        <w:t xml:space="preserve">lassify reproductive </w:t>
      </w:r>
      <w:r w:rsidR="00DD2F10">
        <w:rPr>
          <w:rFonts w:cstheme="minorHAnsi"/>
          <w:sz w:val="24"/>
          <w:szCs w:val="24"/>
          <w:lang w:val="en-US"/>
        </w:rPr>
        <w:t>behaviors</w:t>
      </w:r>
      <w:r w:rsidR="00BA277B">
        <w:rPr>
          <w:rFonts w:cstheme="minorHAnsi"/>
          <w:sz w:val="24"/>
          <w:szCs w:val="24"/>
          <w:lang w:val="en-US"/>
        </w:rPr>
        <w:t xml:space="preserve"> </w:t>
      </w:r>
    </w:p>
    <w:p w:rsidR="00727E8A" w:rsidRDefault="00727E8A" w:rsidP="009D5CA3">
      <w:pPr>
        <w:spacing w:after="0" w:line="240" w:lineRule="auto"/>
        <w:contextualSpacing/>
        <w:jc w:val="both"/>
        <w:rPr>
          <w:rFonts w:cstheme="minorHAnsi"/>
          <w:b/>
          <w:sz w:val="24"/>
          <w:szCs w:val="24"/>
          <w:lang w:val="en-US"/>
        </w:rPr>
      </w:pPr>
    </w:p>
    <w:p w:rsidR="00C110E0" w:rsidRDefault="00727E8A" w:rsidP="009D5CA3">
      <w:pPr>
        <w:spacing w:after="0" w:line="240" w:lineRule="auto"/>
        <w:contextualSpacing/>
        <w:jc w:val="both"/>
        <w:rPr>
          <w:rFonts w:cstheme="minorHAnsi"/>
          <w:sz w:val="24"/>
          <w:szCs w:val="24"/>
          <w:lang w:val="en-US"/>
        </w:rPr>
      </w:pPr>
      <w:r w:rsidRPr="00727E8A">
        <w:rPr>
          <w:rFonts w:cstheme="minorHAnsi"/>
          <w:sz w:val="24"/>
          <w:szCs w:val="24"/>
          <w:lang w:val="en-US"/>
        </w:rPr>
        <w:t>NOTE:</w:t>
      </w:r>
      <w:r>
        <w:rPr>
          <w:rFonts w:cstheme="minorHAnsi"/>
          <w:b/>
          <w:sz w:val="24"/>
          <w:szCs w:val="24"/>
          <w:lang w:val="en-US"/>
        </w:rPr>
        <w:t xml:space="preserve"> </w:t>
      </w:r>
      <w:r w:rsidR="009426CB" w:rsidRPr="00727E8A">
        <w:rPr>
          <w:rFonts w:cstheme="minorHAnsi"/>
          <w:b/>
          <w:sz w:val="24"/>
          <w:szCs w:val="24"/>
          <w:lang w:val="en-US"/>
        </w:rPr>
        <w:t xml:space="preserve">Figure </w:t>
      </w:r>
      <w:r w:rsidR="009515FE">
        <w:rPr>
          <w:rFonts w:cstheme="minorHAnsi"/>
          <w:b/>
          <w:sz w:val="24"/>
          <w:szCs w:val="24"/>
          <w:lang w:val="en-US"/>
        </w:rPr>
        <w:t>4</w:t>
      </w:r>
      <w:r w:rsidR="00BA277B">
        <w:rPr>
          <w:rFonts w:cstheme="minorHAnsi"/>
          <w:sz w:val="24"/>
          <w:szCs w:val="24"/>
          <w:lang w:val="en-US"/>
        </w:rPr>
        <w:t xml:space="preserve"> exemplifies anuran reproductive behaviors</w:t>
      </w:r>
      <w:r w:rsidR="00C110E0">
        <w:rPr>
          <w:rFonts w:cstheme="minorHAnsi"/>
          <w:sz w:val="24"/>
          <w:szCs w:val="24"/>
          <w:lang w:val="en-US"/>
        </w:rPr>
        <w:t>.</w:t>
      </w:r>
    </w:p>
    <w:p w:rsidR="00727E8A" w:rsidRPr="00D0457D" w:rsidRDefault="00727E8A" w:rsidP="009D5CA3">
      <w:pPr>
        <w:spacing w:after="0" w:line="240" w:lineRule="auto"/>
        <w:contextualSpacing/>
        <w:jc w:val="both"/>
        <w:rPr>
          <w:rFonts w:cstheme="minorHAnsi"/>
          <w:b/>
          <w:i/>
          <w:sz w:val="24"/>
          <w:szCs w:val="24"/>
          <w:lang w:val="en-US"/>
        </w:rPr>
      </w:pPr>
    </w:p>
    <w:p w:rsidR="006D1B9E" w:rsidRPr="009D5CA3" w:rsidRDefault="006D1B9E" w:rsidP="009D5CA3">
      <w:pPr>
        <w:pStyle w:val="ListParagraph"/>
        <w:numPr>
          <w:ilvl w:val="1"/>
          <w:numId w:val="28"/>
        </w:numPr>
        <w:spacing w:after="0" w:line="240" w:lineRule="auto"/>
        <w:jc w:val="both"/>
        <w:rPr>
          <w:rFonts w:cstheme="minorHAnsi"/>
          <w:sz w:val="24"/>
          <w:szCs w:val="24"/>
          <w:lang w:val="en-US"/>
        </w:rPr>
      </w:pPr>
      <w:r w:rsidRPr="009D5CA3">
        <w:rPr>
          <w:rFonts w:cstheme="minorHAnsi"/>
          <w:sz w:val="24"/>
          <w:szCs w:val="24"/>
          <w:lang w:val="en-US"/>
        </w:rPr>
        <w:t>Ultrasound</w:t>
      </w:r>
    </w:p>
    <w:p w:rsidR="006D1B9E" w:rsidRPr="00D0457D" w:rsidRDefault="006D1B9E" w:rsidP="009D5CA3">
      <w:pPr>
        <w:spacing w:after="0" w:line="240" w:lineRule="auto"/>
        <w:contextualSpacing/>
        <w:jc w:val="both"/>
        <w:rPr>
          <w:rFonts w:cstheme="minorHAnsi"/>
          <w:sz w:val="24"/>
          <w:szCs w:val="24"/>
          <w:lang w:val="en-US"/>
        </w:rPr>
      </w:pP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NOTE: The ultrasound transducer of choice, in this instance, 7.5 </w:t>
      </w:r>
      <w:proofErr w:type="spellStart"/>
      <w:r w:rsidRPr="00D0457D">
        <w:rPr>
          <w:rFonts w:cstheme="minorHAnsi"/>
          <w:sz w:val="24"/>
          <w:szCs w:val="24"/>
          <w:lang w:val="en-US"/>
        </w:rPr>
        <w:t>mHz</w:t>
      </w:r>
      <w:proofErr w:type="spellEnd"/>
      <w:r w:rsidRPr="00D0457D">
        <w:rPr>
          <w:rFonts w:cstheme="minorHAnsi"/>
          <w:sz w:val="24"/>
          <w:szCs w:val="24"/>
          <w:lang w:val="en-US"/>
        </w:rPr>
        <w:t xml:space="preserve"> linear or a multi-frequency </w:t>
      </w:r>
      <w:r w:rsidR="0033331A" w:rsidRPr="0033331A">
        <w:rPr>
          <w:rFonts w:cstheme="minorHAnsi"/>
          <w:sz w:val="24"/>
          <w:szCs w:val="24"/>
          <w:lang w:val="en-US"/>
        </w:rPr>
        <w:t>(</w:t>
      </w:r>
      <w:r w:rsidRPr="00D0457D">
        <w:rPr>
          <w:rFonts w:cstheme="minorHAnsi"/>
          <w:sz w:val="24"/>
          <w:szCs w:val="24"/>
          <w:lang w:val="en-US"/>
        </w:rPr>
        <w:t>10</w:t>
      </w:r>
      <w:r w:rsidR="00431A01">
        <w:rPr>
          <w:rFonts w:cstheme="minorHAnsi"/>
          <w:sz w:val="24"/>
          <w:szCs w:val="24"/>
          <w:lang w:val="en-US"/>
        </w:rPr>
        <w:t>-</w:t>
      </w:r>
      <w:r w:rsidRPr="00D0457D">
        <w:rPr>
          <w:rFonts w:cstheme="minorHAnsi"/>
          <w:sz w:val="24"/>
          <w:szCs w:val="24"/>
          <w:lang w:val="en-US"/>
        </w:rPr>
        <w:t xml:space="preserve">6 </w:t>
      </w:r>
      <w:proofErr w:type="spellStart"/>
      <w:r w:rsidRPr="00D0457D">
        <w:rPr>
          <w:rFonts w:cstheme="minorHAnsi"/>
          <w:sz w:val="24"/>
          <w:szCs w:val="24"/>
          <w:lang w:val="en-US"/>
        </w:rPr>
        <w:t>mHz</w:t>
      </w:r>
      <w:proofErr w:type="spellEnd"/>
      <w:r w:rsidR="0033331A" w:rsidRPr="0033331A">
        <w:rPr>
          <w:rFonts w:cstheme="minorHAnsi"/>
          <w:sz w:val="24"/>
          <w:szCs w:val="24"/>
          <w:lang w:val="en-US"/>
        </w:rPr>
        <w:t>)</w:t>
      </w:r>
      <w:r w:rsidRPr="00D0457D">
        <w:rPr>
          <w:rFonts w:cstheme="minorHAnsi"/>
          <w:sz w:val="24"/>
          <w:szCs w:val="24"/>
          <w:lang w:val="en-US"/>
        </w:rPr>
        <w:t xml:space="preserve"> micro-convex, is recommend for </w:t>
      </w:r>
      <w:proofErr w:type="spellStart"/>
      <w:r w:rsidRPr="00D0457D">
        <w:rPr>
          <w:rFonts w:cstheme="minorHAnsi"/>
          <w:i/>
          <w:sz w:val="24"/>
          <w:szCs w:val="24"/>
          <w:lang w:val="en-US"/>
        </w:rPr>
        <w:t>Necturus</w:t>
      </w:r>
      <w:proofErr w:type="spellEnd"/>
      <w:r w:rsidRPr="00D0457D">
        <w:rPr>
          <w:rFonts w:cstheme="minorHAnsi"/>
          <w:i/>
          <w:sz w:val="24"/>
          <w:szCs w:val="24"/>
          <w:lang w:val="en-US"/>
        </w:rPr>
        <w:t xml:space="preserve"> </w:t>
      </w:r>
      <w:r w:rsidRPr="00D0457D">
        <w:rPr>
          <w:rFonts w:cstheme="minorHAnsi"/>
          <w:sz w:val="24"/>
          <w:szCs w:val="24"/>
          <w:lang w:val="en-US"/>
        </w:rPr>
        <w:t xml:space="preserve">and a 10 MHz probe and water soluble, salt-free gel </w:t>
      </w:r>
      <w:r w:rsidR="00AE1112">
        <w:rPr>
          <w:rFonts w:cstheme="minorHAnsi"/>
          <w:sz w:val="24"/>
          <w:szCs w:val="24"/>
          <w:lang w:val="en-US"/>
        </w:rPr>
        <w:t>for</w:t>
      </w:r>
      <w:r w:rsidRPr="00D0457D">
        <w:rPr>
          <w:rFonts w:cstheme="minorHAnsi"/>
          <w:sz w:val="24"/>
          <w:szCs w:val="24"/>
          <w:lang w:val="en-US"/>
        </w:rPr>
        <w:t xml:space="preserve"> </w:t>
      </w:r>
      <w:r w:rsidR="000A0ACC" w:rsidRPr="00D0457D">
        <w:rPr>
          <w:rFonts w:cstheme="minorHAnsi"/>
          <w:i/>
          <w:sz w:val="24"/>
          <w:szCs w:val="24"/>
          <w:lang w:val="en-US"/>
        </w:rPr>
        <w:t>R</w:t>
      </w:r>
      <w:r w:rsidR="000A0ACC">
        <w:rPr>
          <w:rFonts w:cstheme="minorHAnsi"/>
          <w:i/>
          <w:sz w:val="24"/>
          <w:szCs w:val="24"/>
          <w:lang w:val="en-US"/>
        </w:rPr>
        <w:t>.</w:t>
      </w:r>
      <w:r w:rsidR="000A0ACC" w:rsidRPr="00D0457D">
        <w:rPr>
          <w:rFonts w:cstheme="minorHAnsi"/>
          <w:i/>
          <w:sz w:val="24"/>
          <w:szCs w:val="24"/>
          <w:lang w:val="en-US"/>
        </w:rPr>
        <w:t xml:space="preserve"> </w:t>
      </w:r>
      <w:proofErr w:type="spellStart"/>
      <w:r w:rsidRPr="00D0457D">
        <w:rPr>
          <w:rFonts w:cstheme="minorHAnsi"/>
          <w:i/>
          <w:sz w:val="24"/>
          <w:szCs w:val="24"/>
          <w:lang w:val="en-US"/>
        </w:rPr>
        <w:t>muscosa</w:t>
      </w:r>
      <w:proofErr w:type="spellEnd"/>
      <w:r w:rsidRPr="00D0457D">
        <w:rPr>
          <w:rFonts w:cstheme="minorHAnsi"/>
          <w:sz w:val="24"/>
          <w:szCs w:val="24"/>
          <w:lang w:val="en-US"/>
        </w:rPr>
        <w:t>.</w:t>
      </w:r>
      <w:r w:rsidR="00AE1112">
        <w:rPr>
          <w:rFonts w:cstheme="minorHAnsi"/>
          <w:sz w:val="24"/>
          <w:szCs w:val="24"/>
          <w:lang w:val="en-US"/>
        </w:rPr>
        <w:t xml:space="preserve"> P</w:t>
      </w:r>
      <w:r w:rsidR="00AE1112" w:rsidRPr="00AE1112">
        <w:rPr>
          <w:rFonts w:cstheme="minorHAnsi"/>
          <w:sz w:val="24"/>
          <w:szCs w:val="24"/>
          <w:lang w:val="en-US"/>
        </w:rPr>
        <w:t xml:space="preserve">erforming ultrasound on salamanders may require anesthesia </w:t>
      </w:r>
      <w:r w:rsidR="0033331A" w:rsidRPr="0033331A">
        <w:rPr>
          <w:rFonts w:cstheme="minorHAnsi"/>
          <w:sz w:val="24"/>
          <w:szCs w:val="24"/>
          <w:lang w:val="en-US"/>
        </w:rPr>
        <w:t>(</w:t>
      </w:r>
      <w:r w:rsidR="00AE1112" w:rsidRPr="00AE1112">
        <w:rPr>
          <w:rFonts w:cstheme="minorHAnsi"/>
          <w:sz w:val="24"/>
          <w:szCs w:val="24"/>
          <w:lang w:val="en-US"/>
        </w:rPr>
        <w:t>see section 1.5 for instructions</w:t>
      </w:r>
      <w:r w:rsidR="0033331A" w:rsidRPr="0033331A">
        <w:rPr>
          <w:rFonts w:cstheme="minorHAnsi"/>
          <w:sz w:val="24"/>
          <w:szCs w:val="24"/>
          <w:lang w:val="en-US"/>
        </w:rPr>
        <w:t>)</w:t>
      </w:r>
      <w:r w:rsidR="00AE1112" w:rsidRPr="00AE1112">
        <w:rPr>
          <w:rFonts w:cstheme="minorHAnsi"/>
          <w:sz w:val="24"/>
          <w:szCs w:val="24"/>
          <w:lang w:val="en-US"/>
        </w:rPr>
        <w:t>.</w:t>
      </w:r>
    </w:p>
    <w:p w:rsidR="006D1B9E" w:rsidRPr="00D0457D" w:rsidRDefault="006D1B9E" w:rsidP="009D5CA3">
      <w:pPr>
        <w:spacing w:after="0" w:line="240" w:lineRule="auto"/>
        <w:contextualSpacing/>
        <w:jc w:val="both"/>
        <w:rPr>
          <w:rFonts w:cstheme="minorHAnsi"/>
          <w:sz w:val="24"/>
          <w:szCs w:val="24"/>
          <w:lang w:val="en-US"/>
        </w:rPr>
      </w:pPr>
    </w:p>
    <w:p w:rsidR="00E46C62" w:rsidRPr="00431A01" w:rsidRDefault="00411742" w:rsidP="009D5CA3">
      <w:pPr>
        <w:pStyle w:val="ListParagraph"/>
        <w:numPr>
          <w:ilvl w:val="2"/>
          <w:numId w:val="28"/>
        </w:numPr>
        <w:pBdr>
          <w:top w:val="nil"/>
          <w:left w:val="nil"/>
          <w:bottom w:val="nil"/>
          <w:right w:val="nil"/>
          <w:between w:val="nil"/>
        </w:pBdr>
        <w:spacing w:after="0" w:line="240" w:lineRule="auto"/>
        <w:jc w:val="both"/>
        <w:rPr>
          <w:i/>
          <w:sz w:val="24"/>
          <w:lang w:val="en-US"/>
        </w:rPr>
      </w:pPr>
      <w:r w:rsidRPr="009D5CA3">
        <w:rPr>
          <w:sz w:val="24"/>
          <w:lang w:val="en-US"/>
        </w:rPr>
        <w:t>Anurans</w:t>
      </w:r>
      <w:r w:rsidR="00476004" w:rsidRPr="00431A01">
        <w:rPr>
          <w:sz w:val="24"/>
          <w:lang w:val="en-US"/>
        </w:rPr>
        <w:t xml:space="preserve"> </w:t>
      </w:r>
    </w:p>
    <w:p w:rsidR="00E46C62" w:rsidRDefault="00E46C62" w:rsidP="009D5CA3">
      <w:pPr>
        <w:pStyle w:val="ListParagraph"/>
        <w:spacing w:after="0" w:line="240" w:lineRule="auto"/>
        <w:ind w:left="0"/>
        <w:jc w:val="both"/>
        <w:rPr>
          <w:i/>
          <w:sz w:val="24"/>
          <w:lang w:val="en-US"/>
        </w:rPr>
      </w:pPr>
    </w:p>
    <w:p w:rsidR="00EC1B2E" w:rsidRDefault="000B6BE9"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Perform ultrasound on</w:t>
      </w:r>
      <w:r w:rsidR="006D1B9E" w:rsidRPr="00D0457D">
        <w:rPr>
          <w:rFonts w:cstheme="minorHAnsi"/>
          <w:sz w:val="24"/>
          <w:szCs w:val="24"/>
          <w:lang w:val="en-US"/>
        </w:rPr>
        <w:t xml:space="preserve"> </w:t>
      </w:r>
      <w:r w:rsidR="00476004" w:rsidRPr="00114DD3">
        <w:rPr>
          <w:rFonts w:cstheme="minorHAnsi"/>
          <w:i/>
          <w:sz w:val="24"/>
          <w:szCs w:val="24"/>
          <w:lang w:val="en-US"/>
        </w:rPr>
        <w:t xml:space="preserve">R. </w:t>
      </w:r>
      <w:proofErr w:type="spellStart"/>
      <w:r w:rsidR="00476004" w:rsidRPr="00114DD3">
        <w:rPr>
          <w:rFonts w:cstheme="minorHAnsi"/>
          <w:i/>
          <w:sz w:val="24"/>
          <w:szCs w:val="24"/>
          <w:lang w:val="en-US"/>
        </w:rPr>
        <w:t>muscosa</w:t>
      </w:r>
      <w:proofErr w:type="spellEnd"/>
      <w:r w:rsidR="006D1B9E" w:rsidRPr="00D0457D">
        <w:rPr>
          <w:rFonts w:cstheme="minorHAnsi"/>
          <w:sz w:val="24"/>
          <w:szCs w:val="24"/>
          <w:lang w:val="en-US"/>
        </w:rPr>
        <w:t xml:space="preserve"> </w:t>
      </w:r>
      <w:r>
        <w:rPr>
          <w:rFonts w:cstheme="minorHAnsi"/>
          <w:sz w:val="24"/>
          <w:szCs w:val="24"/>
          <w:lang w:val="en-US"/>
        </w:rPr>
        <w:t>using two people</w:t>
      </w:r>
      <w:r w:rsidR="008A40E0">
        <w:rPr>
          <w:rFonts w:cstheme="minorHAnsi"/>
          <w:sz w:val="24"/>
          <w:szCs w:val="24"/>
          <w:lang w:val="en-US"/>
        </w:rPr>
        <w:t xml:space="preserve"> </w:t>
      </w:r>
      <w:r w:rsidR="0033331A" w:rsidRPr="0033331A">
        <w:rPr>
          <w:rFonts w:cstheme="minorHAnsi"/>
          <w:sz w:val="24"/>
          <w:szCs w:val="24"/>
          <w:lang w:val="en-US"/>
        </w:rPr>
        <w:t>(</w:t>
      </w:r>
      <w:r w:rsidR="008A40E0">
        <w:rPr>
          <w:rFonts w:cstheme="minorHAnsi"/>
          <w:b/>
          <w:sz w:val="24"/>
          <w:szCs w:val="24"/>
          <w:lang w:val="en-US"/>
        </w:rPr>
        <w:t xml:space="preserve">Figure </w:t>
      </w:r>
      <w:r w:rsidR="003E12EC">
        <w:rPr>
          <w:rFonts w:cstheme="minorHAnsi"/>
          <w:b/>
          <w:sz w:val="24"/>
          <w:szCs w:val="24"/>
          <w:lang w:val="en-US"/>
        </w:rPr>
        <w:t>5</w:t>
      </w:r>
      <w:r w:rsidR="0027031A">
        <w:rPr>
          <w:rFonts w:cstheme="minorHAnsi"/>
          <w:b/>
          <w:sz w:val="24"/>
          <w:szCs w:val="24"/>
          <w:lang w:val="en-US"/>
        </w:rPr>
        <w:t>A</w:t>
      </w:r>
      <w:r w:rsidR="0033331A" w:rsidRPr="0033331A">
        <w:rPr>
          <w:rFonts w:cstheme="minorHAnsi"/>
          <w:sz w:val="24"/>
          <w:szCs w:val="24"/>
          <w:lang w:val="en-US"/>
        </w:rPr>
        <w:t>)</w:t>
      </w:r>
      <w:r w:rsidRPr="00431A01">
        <w:rPr>
          <w:rFonts w:cstheme="minorHAnsi"/>
          <w:sz w:val="24"/>
          <w:szCs w:val="24"/>
          <w:lang w:val="en-US"/>
        </w:rPr>
        <w:t>.</w:t>
      </w:r>
      <w:r w:rsidR="00C36C6A">
        <w:rPr>
          <w:rFonts w:cstheme="minorHAnsi"/>
          <w:sz w:val="24"/>
          <w:szCs w:val="24"/>
          <w:lang w:val="en-US"/>
        </w:rPr>
        <w:t xml:space="preserve"> </w:t>
      </w:r>
    </w:p>
    <w:p w:rsidR="00EC1B2E" w:rsidRDefault="00EC1B2E" w:rsidP="009D5CA3">
      <w:pPr>
        <w:pStyle w:val="ListParagraph"/>
        <w:spacing w:after="0" w:line="240" w:lineRule="auto"/>
        <w:ind w:left="0"/>
        <w:jc w:val="both"/>
        <w:rPr>
          <w:rFonts w:cstheme="minorHAnsi"/>
          <w:sz w:val="24"/>
          <w:szCs w:val="24"/>
          <w:lang w:val="en-US"/>
        </w:rPr>
      </w:pPr>
    </w:p>
    <w:p w:rsidR="00DC713A" w:rsidRDefault="00DC713A"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First person:</w:t>
      </w:r>
      <w:r w:rsidR="00EC1B2E">
        <w:rPr>
          <w:rFonts w:cstheme="minorHAnsi"/>
          <w:sz w:val="24"/>
          <w:szCs w:val="24"/>
          <w:lang w:val="en-US"/>
        </w:rPr>
        <w:t xml:space="preserve"> </w:t>
      </w:r>
      <w:r>
        <w:rPr>
          <w:rFonts w:cstheme="minorHAnsi"/>
          <w:sz w:val="24"/>
          <w:szCs w:val="24"/>
          <w:lang w:val="en-US"/>
        </w:rPr>
        <w:t>Hold</w:t>
      </w:r>
      <w:r w:rsidR="000B6BE9">
        <w:rPr>
          <w:rFonts w:cstheme="minorHAnsi"/>
          <w:sz w:val="24"/>
          <w:szCs w:val="24"/>
          <w:lang w:val="en-US"/>
        </w:rPr>
        <w:t xml:space="preserve"> the animal </w:t>
      </w:r>
      <w:r w:rsidR="00727E8A">
        <w:rPr>
          <w:rFonts w:cstheme="minorHAnsi"/>
          <w:sz w:val="24"/>
          <w:szCs w:val="24"/>
          <w:lang w:val="en-US"/>
        </w:rPr>
        <w:t>with the</w:t>
      </w:r>
      <w:r>
        <w:rPr>
          <w:rFonts w:cstheme="minorHAnsi"/>
          <w:sz w:val="24"/>
          <w:szCs w:val="24"/>
          <w:lang w:val="en-US"/>
        </w:rPr>
        <w:t xml:space="preserve"> dominant hand and apply the water soluble, salt free gel to the animal’s abdomen.</w:t>
      </w:r>
    </w:p>
    <w:p w:rsidR="00E46C62" w:rsidRDefault="00E46C62" w:rsidP="009D5CA3">
      <w:pPr>
        <w:pStyle w:val="ListParagraph"/>
        <w:spacing w:after="0" w:line="240" w:lineRule="auto"/>
        <w:ind w:left="0"/>
        <w:jc w:val="both"/>
        <w:rPr>
          <w:rFonts w:cstheme="minorHAnsi"/>
          <w:sz w:val="24"/>
          <w:szCs w:val="24"/>
          <w:lang w:val="en-US"/>
        </w:rPr>
      </w:pPr>
    </w:p>
    <w:p w:rsidR="006D1B9E" w:rsidRDefault="00DC713A"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Second person</w:t>
      </w:r>
      <w:r w:rsidR="00EC1B2E">
        <w:rPr>
          <w:rFonts w:cstheme="minorHAnsi"/>
          <w:sz w:val="24"/>
          <w:szCs w:val="24"/>
          <w:lang w:val="en-US"/>
        </w:rPr>
        <w:t xml:space="preserve"> </w:t>
      </w:r>
      <w:r w:rsidR="0033331A" w:rsidRPr="0033331A">
        <w:rPr>
          <w:rFonts w:cstheme="minorHAnsi"/>
          <w:sz w:val="24"/>
          <w:szCs w:val="24"/>
          <w:lang w:val="en-US"/>
        </w:rPr>
        <w:t>(</w:t>
      </w:r>
      <w:r w:rsidR="00E96424">
        <w:rPr>
          <w:rFonts w:cstheme="minorHAnsi"/>
          <w:sz w:val="24"/>
          <w:szCs w:val="24"/>
          <w:lang w:val="en-US"/>
        </w:rPr>
        <w:t>ultra-sonographer</w:t>
      </w:r>
      <w:r w:rsidR="0033331A" w:rsidRPr="0033331A">
        <w:rPr>
          <w:rFonts w:cstheme="minorHAnsi"/>
          <w:sz w:val="24"/>
          <w:szCs w:val="24"/>
          <w:lang w:val="en-US"/>
        </w:rPr>
        <w:t>)</w:t>
      </w:r>
      <w:r>
        <w:rPr>
          <w:rFonts w:cstheme="minorHAnsi"/>
          <w:sz w:val="24"/>
          <w:szCs w:val="24"/>
          <w:lang w:val="en-US"/>
        </w:rPr>
        <w:t>:</w:t>
      </w:r>
      <w:r w:rsidR="00C36C6A">
        <w:rPr>
          <w:rFonts w:cstheme="minorHAnsi"/>
          <w:sz w:val="24"/>
          <w:szCs w:val="24"/>
          <w:lang w:val="en-US"/>
        </w:rPr>
        <w:t xml:space="preserve"> </w:t>
      </w:r>
      <w:r>
        <w:rPr>
          <w:rFonts w:cstheme="minorHAnsi"/>
          <w:sz w:val="24"/>
          <w:szCs w:val="24"/>
          <w:lang w:val="en-US"/>
        </w:rPr>
        <w:t>Take the</w:t>
      </w:r>
      <w:r w:rsidR="000B6BE9">
        <w:rPr>
          <w:rFonts w:cstheme="minorHAnsi"/>
          <w:sz w:val="24"/>
          <w:szCs w:val="24"/>
          <w:lang w:val="en-US"/>
        </w:rPr>
        <w:t xml:space="preserve"> 10 MHz probe </w:t>
      </w:r>
      <w:r>
        <w:rPr>
          <w:rFonts w:cstheme="minorHAnsi"/>
          <w:sz w:val="24"/>
          <w:szCs w:val="24"/>
          <w:lang w:val="en-US"/>
        </w:rPr>
        <w:t>in the dominant hand and apply it to the abdomen making sure to make good contact between the probe and gel.</w:t>
      </w:r>
      <w:r w:rsidR="00C36C6A">
        <w:rPr>
          <w:rFonts w:cstheme="minorHAnsi"/>
          <w:sz w:val="24"/>
          <w:szCs w:val="24"/>
          <w:lang w:val="en-US"/>
        </w:rPr>
        <w:t xml:space="preserve"> </w:t>
      </w:r>
    </w:p>
    <w:p w:rsidR="00D0457D" w:rsidRPr="00D0457D" w:rsidRDefault="00D0457D" w:rsidP="009D5CA3">
      <w:pPr>
        <w:pStyle w:val="ListParagraph"/>
        <w:spacing w:after="0" w:line="240" w:lineRule="auto"/>
        <w:ind w:left="0"/>
        <w:jc w:val="both"/>
        <w:rPr>
          <w:rFonts w:cstheme="minorHAnsi"/>
          <w:sz w:val="24"/>
          <w:szCs w:val="24"/>
          <w:lang w:val="en-US"/>
        </w:rPr>
      </w:pPr>
    </w:p>
    <w:p w:rsidR="00811D76" w:rsidRDefault="00EC1B2E"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S</w:t>
      </w:r>
      <w:r w:rsidR="00811D76" w:rsidRPr="00D0457D">
        <w:rPr>
          <w:rFonts w:cstheme="minorHAnsi"/>
          <w:sz w:val="24"/>
          <w:szCs w:val="24"/>
          <w:lang w:val="en-US"/>
        </w:rPr>
        <w:t xml:space="preserve">lide </w:t>
      </w:r>
      <w:r>
        <w:rPr>
          <w:rFonts w:cstheme="minorHAnsi"/>
          <w:sz w:val="24"/>
          <w:szCs w:val="24"/>
          <w:lang w:val="en-US"/>
        </w:rPr>
        <w:t xml:space="preserve">inwards </w:t>
      </w:r>
      <w:r w:rsidR="00062AE5">
        <w:rPr>
          <w:rFonts w:cstheme="minorHAnsi"/>
          <w:sz w:val="24"/>
          <w:szCs w:val="24"/>
          <w:lang w:val="en-US"/>
        </w:rPr>
        <w:t xml:space="preserve">from just below the arm pit </w:t>
      </w:r>
      <w:r>
        <w:rPr>
          <w:rFonts w:cstheme="minorHAnsi"/>
          <w:sz w:val="24"/>
          <w:szCs w:val="24"/>
          <w:lang w:val="en-US"/>
        </w:rPr>
        <w:t xml:space="preserve">towards the center of the animal’s </w:t>
      </w:r>
      <w:r w:rsidR="00062AE5">
        <w:rPr>
          <w:rFonts w:cstheme="minorHAnsi"/>
          <w:sz w:val="24"/>
          <w:szCs w:val="24"/>
          <w:lang w:val="en-US"/>
        </w:rPr>
        <w:t>abdominal midline to visualize the whole ovary</w:t>
      </w:r>
      <w:r w:rsidR="00811D76" w:rsidRPr="00D0457D">
        <w:rPr>
          <w:rFonts w:cstheme="minorHAnsi"/>
          <w:sz w:val="24"/>
          <w:szCs w:val="24"/>
          <w:lang w:val="en-US"/>
        </w:rPr>
        <w:t xml:space="preserve">. </w:t>
      </w:r>
    </w:p>
    <w:p w:rsidR="00EC1B2E" w:rsidRDefault="00EC1B2E" w:rsidP="009D5CA3">
      <w:pPr>
        <w:pStyle w:val="ListParagraph"/>
        <w:spacing w:after="0" w:line="240" w:lineRule="auto"/>
        <w:ind w:left="0"/>
        <w:jc w:val="both"/>
        <w:rPr>
          <w:rFonts w:cstheme="minorHAnsi"/>
          <w:sz w:val="24"/>
          <w:szCs w:val="24"/>
          <w:lang w:val="en-US"/>
        </w:rPr>
      </w:pPr>
    </w:p>
    <w:p w:rsidR="00811D76" w:rsidRDefault="00E96424"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Ultra-sonographer</w:t>
      </w:r>
      <w:r w:rsidR="00EC1B2E">
        <w:rPr>
          <w:rFonts w:cstheme="minorHAnsi"/>
          <w:sz w:val="24"/>
          <w:szCs w:val="24"/>
          <w:lang w:val="en-US"/>
        </w:rPr>
        <w:t>: Use non-dominant hand to freeze frame and capture the de</w:t>
      </w:r>
      <w:r w:rsidR="00062AE5">
        <w:rPr>
          <w:rFonts w:cstheme="minorHAnsi"/>
          <w:sz w:val="24"/>
          <w:szCs w:val="24"/>
          <w:lang w:val="en-US"/>
        </w:rPr>
        <w:t>s</w:t>
      </w:r>
      <w:r w:rsidR="00EC1B2E">
        <w:rPr>
          <w:rFonts w:cstheme="minorHAnsi"/>
          <w:sz w:val="24"/>
          <w:szCs w:val="24"/>
          <w:lang w:val="en-US"/>
        </w:rPr>
        <w:t>ired images on the ultrasound.</w:t>
      </w:r>
    </w:p>
    <w:p w:rsidR="00811D76" w:rsidRDefault="00811D76" w:rsidP="009D5CA3">
      <w:pPr>
        <w:pStyle w:val="ListParagraph"/>
        <w:spacing w:after="0" w:line="240" w:lineRule="auto"/>
        <w:ind w:left="0"/>
        <w:jc w:val="both"/>
        <w:rPr>
          <w:rFonts w:cstheme="minorHAnsi"/>
          <w:sz w:val="24"/>
          <w:szCs w:val="24"/>
          <w:lang w:val="en-US"/>
        </w:rPr>
      </w:pPr>
    </w:p>
    <w:p w:rsidR="006D1B9E" w:rsidRDefault="00431A01"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Categorize the</w:t>
      </w:r>
      <w:r w:rsidRPr="00D0457D">
        <w:rPr>
          <w:rFonts w:cstheme="minorHAnsi"/>
          <w:sz w:val="24"/>
          <w:szCs w:val="24"/>
          <w:lang w:val="en-US"/>
        </w:rPr>
        <w:t xml:space="preserve"> </w:t>
      </w:r>
      <w:r w:rsidR="00811D76" w:rsidRPr="00D0457D">
        <w:rPr>
          <w:rFonts w:cstheme="minorHAnsi"/>
          <w:sz w:val="24"/>
          <w:szCs w:val="24"/>
          <w:lang w:val="en-US"/>
        </w:rPr>
        <w:t>stage of the ovarian cycle by the grading system established for the genus</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{"citationID":"rZhswBPM","properties":{"formattedCitation":"\\super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4</w:t>
      </w:r>
      <w:r w:rsidR="00C61DAE">
        <w:rPr>
          <w:rFonts w:cstheme="minorHAnsi"/>
          <w:sz w:val="24"/>
          <w:szCs w:val="24"/>
          <w:lang w:val="en-US"/>
        </w:rPr>
        <w:fldChar w:fldCharType="end"/>
      </w:r>
      <w:r w:rsidR="00811D76" w:rsidRPr="00D0457D">
        <w:rPr>
          <w:rFonts w:cstheme="minorHAnsi"/>
          <w:sz w:val="24"/>
          <w:szCs w:val="24"/>
          <w:lang w:val="en-US"/>
        </w:rPr>
        <w:t xml:space="preserve"> </w:t>
      </w:r>
      <w:r w:rsidR="0033331A" w:rsidRPr="0033331A">
        <w:rPr>
          <w:rFonts w:cstheme="minorHAnsi"/>
          <w:sz w:val="24"/>
          <w:szCs w:val="24"/>
          <w:lang w:val="en-US"/>
        </w:rPr>
        <w:t>(</w:t>
      </w:r>
      <w:r w:rsidR="00E777AD" w:rsidRPr="00FD62A8">
        <w:rPr>
          <w:rFonts w:cstheme="minorHAnsi"/>
          <w:b/>
          <w:sz w:val="24"/>
          <w:szCs w:val="24"/>
          <w:lang w:val="en-US"/>
        </w:rPr>
        <w:t>Table 2</w:t>
      </w:r>
      <w:r w:rsidR="00811D76" w:rsidRPr="00FD62A8">
        <w:rPr>
          <w:rFonts w:cstheme="minorHAnsi"/>
          <w:b/>
          <w:sz w:val="24"/>
          <w:szCs w:val="24"/>
          <w:lang w:val="en-US"/>
        </w:rPr>
        <w:t xml:space="preserve">, </w:t>
      </w:r>
      <w:r w:rsidR="003E12EC">
        <w:rPr>
          <w:rFonts w:cstheme="minorHAnsi"/>
          <w:b/>
          <w:sz w:val="24"/>
          <w:szCs w:val="24"/>
          <w:lang w:val="en-US"/>
        </w:rPr>
        <w:t>Figure 5</w:t>
      </w:r>
      <w:r w:rsidR="00811D76" w:rsidRPr="00FD62A8">
        <w:rPr>
          <w:rFonts w:cstheme="minorHAnsi"/>
          <w:b/>
          <w:sz w:val="24"/>
          <w:szCs w:val="24"/>
          <w:lang w:val="en-US"/>
        </w:rPr>
        <w:t>B</w:t>
      </w:r>
      <w:r>
        <w:rPr>
          <w:rFonts w:cstheme="minorHAnsi"/>
          <w:b/>
          <w:sz w:val="24"/>
          <w:szCs w:val="24"/>
          <w:lang w:val="en-US"/>
        </w:rPr>
        <w:t>-</w:t>
      </w:r>
      <w:r w:rsidR="00811D76" w:rsidRPr="00FD62A8">
        <w:rPr>
          <w:rFonts w:cstheme="minorHAnsi"/>
          <w:b/>
          <w:sz w:val="24"/>
          <w:szCs w:val="24"/>
          <w:lang w:val="en-US"/>
        </w:rPr>
        <w:t>F</w:t>
      </w:r>
      <w:r w:rsidR="0033331A" w:rsidRPr="0033331A">
        <w:rPr>
          <w:rFonts w:cstheme="minorHAnsi"/>
          <w:sz w:val="24"/>
          <w:szCs w:val="24"/>
          <w:lang w:val="en-US"/>
        </w:rPr>
        <w:t>)</w:t>
      </w:r>
      <w:r w:rsidR="00811D76" w:rsidRPr="00D0457D">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Pr="00D0457D" w:rsidRDefault="00811D76"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R</w:t>
      </w:r>
      <w:r w:rsidRPr="00D0457D">
        <w:rPr>
          <w:rFonts w:cstheme="minorHAnsi"/>
          <w:sz w:val="24"/>
          <w:szCs w:val="24"/>
          <w:lang w:val="en-US"/>
        </w:rPr>
        <w:t xml:space="preserve">inse any gel off </w:t>
      </w:r>
      <w:r>
        <w:rPr>
          <w:rFonts w:cstheme="minorHAnsi"/>
          <w:sz w:val="24"/>
          <w:szCs w:val="24"/>
          <w:lang w:val="en-US"/>
        </w:rPr>
        <w:t xml:space="preserve">animal </w:t>
      </w:r>
      <w:r w:rsidRPr="00D0457D">
        <w:rPr>
          <w:rFonts w:cstheme="minorHAnsi"/>
          <w:sz w:val="24"/>
          <w:szCs w:val="24"/>
          <w:lang w:val="en-US"/>
        </w:rPr>
        <w:t xml:space="preserve">at the end of the procedure. </w:t>
      </w:r>
    </w:p>
    <w:p w:rsidR="006D1B9E" w:rsidRPr="00D0457D" w:rsidRDefault="006D1B9E" w:rsidP="009D5CA3">
      <w:pPr>
        <w:spacing w:after="0" w:line="240" w:lineRule="auto"/>
        <w:contextualSpacing/>
        <w:jc w:val="both"/>
        <w:rPr>
          <w:rFonts w:cstheme="minorHAnsi"/>
          <w:sz w:val="24"/>
          <w:szCs w:val="24"/>
          <w:lang w:val="en-US"/>
        </w:rPr>
      </w:pPr>
    </w:p>
    <w:p w:rsidR="00CE76A9" w:rsidRPr="00431A01"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proofErr w:type="spellStart"/>
      <w:r w:rsidRPr="009D5CA3">
        <w:rPr>
          <w:rFonts w:cstheme="minorHAnsi"/>
          <w:sz w:val="24"/>
          <w:szCs w:val="24"/>
          <w:lang w:val="en-US"/>
        </w:rPr>
        <w:t>Caudates</w:t>
      </w:r>
      <w:proofErr w:type="spellEnd"/>
      <w:r w:rsidRPr="009D5CA3">
        <w:rPr>
          <w:rFonts w:cstheme="minorHAnsi"/>
          <w:sz w:val="24"/>
          <w:szCs w:val="24"/>
          <w:lang w:val="en-US"/>
        </w:rPr>
        <w:t xml:space="preserve"> </w:t>
      </w:r>
    </w:p>
    <w:p w:rsidR="002A1648" w:rsidRDefault="002A1648"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 xml:space="preserve">Transfer </w:t>
      </w:r>
      <w:r w:rsidR="00811D76">
        <w:rPr>
          <w:rFonts w:cstheme="minorHAnsi"/>
          <w:sz w:val="24"/>
          <w:szCs w:val="24"/>
          <w:lang w:val="en-US"/>
        </w:rPr>
        <w:t xml:space="preserve">non-anesthetized </w:t>
      </w:r>
      <w:proofErr w:type="spellStart"/>
      <w:r w:rsidR="00476004" w:rsidRPr="00114DD3">
        <w:rPr>
          <w:rFonts w:cstheme="minorHAnsi"/>
          <w:i/>
          <w:sz w:val="24"/>
          <w:szCs w:val="24"/>
          <w:lang w:val="en-US"/>
        </w:rPr>
        <w:t>Necturus</w:t>
      </w:r>
      <w:proofErr w:type="spellEnd"/>
      <w:r w:rsidR="00476004" w:rsidRPr="00114DD3">
        <w:rPr>
          <w:i/>
          <w:sz w:val="24"/>
          <w:lang w:val="en-US"/>
        </w:rPr>
        <w:t xml:space="preserve"> </w:t>
      </w:r>
      <w:r w:rsidRPr="00D0457D">
        <w:rPr>
          <w:rFonts w:cstheme="minorHAnsi"/>
          <w:sz w:val="24"/>
          <w:szCs w:val="24"/>
          <w:lang w:val="en-US"/>
        </w:rPr>
        <w:t>to 4</w:t>
      </w:r>
      <w:r w:rsidR="00C72D89" w:rsidRPr="00D0457D">
        <w:rPr>
          <w:rFonts w:cstheme="minorHAnsi"/>
          <w:sz w:val="24"/>
          <w:szCs w:val="24"/>
          <w:lang w:val="en-US"/>
        </w:rPr>
        <w:t xml:space="preserve"> </w:t>
      </w:r>
      <w:r w:rsidRPr="00D0457D">
        <w:rPr>
          <w:rFonts w:cstheme="minorHAnsi"/>
          <w:sz w:val="24"/>
          <w:szCs w:val="24"/>
          <w:lang w:val="en-US"/>
        </w:rPr>
        <w:t>L rectangular container filled with 2 L</w:t>
      </w:r>
      <w:r w:rsidR="00431A01">
        <w:rPr>
          <w:rFonts w:cstheme="minorHAnsi"/>
          <w:sz w:val="24"/>
          <w:szCs w:val="24"/>
          <w:lang w:val="en-US"/>
        </w:rPr>
        <w:t xml:space="preserve"> of</w:t>
      </w:r>
      <w:r w:rsidRPr="00D0457D">
        <w:rPr>
          <w:rFonts w:cstheme="minorHAnsi"/>
          <w:sz w:val="24"/>
          <w:szCs w:val="24"/>
          <w:lang w:val="en-US"/>
        </w:rPr>
        <w:t xml:space="preserve"> tank water.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Minimize animal movement by turning</w:t>
      </w:r>
      <w:r w:rsidR="00727E8A">
        <w:rPr>
          <w:rFonts w:cstheme="minorHAnsi"/>
          <w:sz w:val="24"/>
          <w:szCs w:val="24"/>
          <w:lang w:val="en-US"/>
        </w:rPr>
        <w:t xml:space="preserve"> the</w:t>
      </w:r>
      <w:r w:rsidRPr="00D0457D">
        <w:rPr>
          <w:rFonts w:cstheme="minorHAnsi"/>
          <w:sz w:val="24"/>
          <w:szCs w:val="24"/>
          <w:lang w:val="en-US"/>
        </w:rPr>
        <w:t xml:space="preserve"> room lights off and/or cup one hand over the head of the animal.</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 xml:space="preserve">Position </w:t>
      </w:r>
      <w:r w:rsidR="00897706">
        <w:rPr>
          <w:rFonts w:cstheme="minorHAnsi"/>
          <w:sz w:val="24"/>
          <w:szCs w:val="24"/>
          <w:lang w:val="en-US"/>
        </w:rPr>
        <w:t xml:space="preserve">the </w:t>
      </w:r>
      <w:r w:rsidRPr="00D0457D">
        <w:rPr>
          <w:rFonts w:cstheme="minorHAnsi"/>
          <w:sz w:val="24"/>
          <w:szCs w:val="24"/>
          <w:lang w:val="en-US"/>
        </w:rPr>
        <w:t xml:space="preserve">transducer at </w:t>
      </w:r>
      <w:proofErr w:type="gramStart"/>
      <w:r w:rsidRPr="00D0457D">
        <w:rPr>
          <w:rFonts w:cstheme="minorHAnsi"/>
          <w:sz w:val="24"/>
          <w:szCs w:val="24"/>
          <w:lang w:val="en-US"/>
        </w:rPr>
        <w:t>a distance of 1</w:t>
      </w:r>
      <w:r w:rsidR="00431A01">
        <w:rPr>
          <w:rFonts w:cstheme="minorHAnsi"/>
          <w:sz w:val="24"/>
          <w:szCs w:val="24"/>
          <w:lang w:val="en-US"/>
        </w:rPr>
        <w:t>-</w:t>
      </w:r>
      <w:r w:rsidRPr="00D0457D">
        <w:rPr>
          <w:rFonts w:cstheme="minorHAnsi"/>
          <w:sz w:val="24"/>
          <w:szCs w:val="24"/>
          <w:lang w:val="en-US"/>
        </w:rPr>
        <w:t>2</w:t>
      </w:r>
      <w:proofErr w:type="gramEnd"/>
      <w:r w:rsidRPr="00D0457D">
        <w:rPr>
          <w:rFonts w:cstheme="minorHAnsi"/>
          <w:sz w:val="24"/>
          <w:szCs w:val="24"/>
          <w:lang w:val="en-US"/>
        </w:rPr>
        <w:t xml:space="preserve"> cm from body wall.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Locate</w:t>
      </w:r>
      <w:r w:rsidR="00727E8A">
        <w:rPr>
          <w:rFonts w:cstheme="minorHAnsi"/>
          <w:sz w:val="24"/>
          <w:szCs w:val="24"/>
          <w:lang w:val="en-US"/>
        </w:rPr>
        <w:t xml:space="preserve"> the</w:t>
      </w:r>
      <w:r w:rsidRPr="00D0457D">
        <w:rPr>
          <w:rFonts w:cstheme="minorHAnsi"/>
          <w:sz w:val="24"/>
          <w:szCs w:val="24"/>
          <w:lang w:val="en-US"/>
        </w:rPr>
        <w:t xml:space="preserve"> </w:t>
      </w:r>
      <w:r w:rsidR="00C72D89" w:rsidRPr="00D0457D">
        <w:rPr>
          <w:rFonts w:cstheme="minorHAnsi"/>
          <w:sz w:val="24"/>
          <w:szCs w:val="24"/>
          <w:lang w:val="en-US"/>
        </w:rPr>
        <w:t>heart at the ventral midline level to the forelimbs and then</w:t>
      </w:r>
      <w:r w:rsidRPr="00D0457D">
        <w:rPr>
          <w:rFonts w:cstheme="minorHAnsi"/>
          <w:sz w:val="24"/>
          <w:szCs w:val="24"/>
          <w:lang w:val="en-US"/>
        </w:rPr>
        <w:t xml:space="preserve"> move transducer distally and examine </w:t>
      </w:r>
      <w:r w:rsidR="00A93C52">
        <w:rPr>
          <w:rFonts w:cstheme="minorHAnsi"/>
          <w:sz w:val="24"/>
          <w:szCs w:val="24"/>
          <w:lang w:val="en-US"/>
        </w:rPr>
        <w:t xml:space="preserve">the </w:t>
      </w:r>
      <w:r w:rsidRPr="00D0457D">
        <w:rPr>
          <w:rFonts w:cstheme="minorHAnsi"/>
          <w:sz w:val="24"/>
          <w:szCs w:val="24"/>
          <w:lang w:val="en-US"/>
        </w:rPr>
        <w:t>ovarian tissue</w:t>
      </w:r>
      <w:r w:rsidR="009F5EBC" w:rsidRPr="00D0457D">
        <w:rPr>
          <w:rFonts w:cstheme="minorHAnsi"/>
          <w:sz w:val="24"/>
          <w:szCs w:val="24"/>
          <w:vertAlign w:val="superscript"/>
          <w:lang w:val="en-US"/>
        </w:rPr>
        <w:t>7</w:t>
      </w:r>
      <w:r w:rsidRPr="00D0457D">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D0457D">
        <w:rPr>
          <w:rFonts w:cstheme="minorHAnsi"/>
          <w:sz w:val="24"/>
          <w:szCs w:val="24"/>
          <w:lang w:val="en-US"/>
        </w:rPr>
        <w:t>Categorize female</w:t>
      </w:r>
      <w:r w:rsidR="00897706">
        <w:rPr>
          <w:rFonts w:cstheme="minorHAnsi"/>
          <w:sz w:val="24"/>
          <w:szCs w:val="24"/>
          <w:lang w:val="en-US"/>
        </w:rPr>
        <w:t>s</w:t>
      </w:r>
      <w:r w:rsidRPr="00D0457D">
        <w:rPr>
          <w:rFonts w:cstheme="minorHAnsi"/>
          <w:sz w:val="24"/>
          <w:szCs w:val="24"/>
          <w:lang w:val="en-US"/>
        </w:rPr>
        <w:t xml:space="preserve"> according to grading system established for </w:t>
      </w:r>
      <w:r w:rsidR="00FF0AD8">
        <w:rPr>
          <w:rFonts w:cstheme="minorHAnsi"/>
          <w:sz w:val="24"/>
          <w:szCs w:val="24"/>
          <w:lang w:val="en-US"/>
        </w:rPr>
        <w:t xml:space="preserve">the </w:t>
      </w:r>
      <w:r w:rsidRPr="00D0457D">
        <w:rPr>
          <w:rFonts w:cstheme="minorHAnsi"/>
          <w:sz w:val="24"/>
          <w:szCs w:val="24"/>
          <w:lang w:val="en-US"/>
        </w:rPr>
        <w:t>genus</w:t>
      </w:r>
      <w:r w:rsidR="00C61DAE">
        <w:rPr>
          <w:rFonts w:cstheme="minorHAnsi"/>
          <w:sz w:val="24"/>
          <w:szCs w:val="24"/>
          <w:vertAlign w:val="superscript"/>
          <w:lang w:val="en-US"/>
        </w:rPr>
        <w:fldChar w:fldCharType="begin"/>
      </w:r>
      <w:r w:rsidR="00144B25">
        <w:rPr>
          <w:rFonts w:cstheme="minorHAnsi"/>
          <w:sz w:val="24"/>
          <w:szCs w:val="24"/>
          <w:vertAlign w:val="superscript"/>
          <w:lang w:val="en-US"/>
        </w:rPr>
        <w:instrText xml:space="preserve"> ADDIN ZOTERO_ITEM CSL_CITATION {"citationID":"F4nMRfhm","properties":{"formattedCitation":"\\super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sz w:val="24"/>
          <w:szCs w:val="24"/>
          <w:vertAlign w:val="superscript"/>
          <w:lang w:val="en-US"/>
        </w:rPr>
        <w:fldChar w:fldCharType="separate"/>
      </w:r>
      <w:r w:rsidR="003B1485" w:rsidRPr="003B1485">
        <w:rPr>
          <w:rFonts w:ascii="Calibri" w:hAnsi="Calibri" w:cs="Calibri"/>
          <w:sz w:val="24"/>
          <w:szCs w:val="24"/>
          <w:vertAlign w:val="superscript"/>
        </w:rPr>
        <w:t>4</w:t>
      </w:r>
      <w:r w:rsidR="00C61DAE">
        <w:rPr>
          <w:rFonts w:cstheme="minorHAnsi"/>
          <w:sz w:val="24"/>
          <w:szCs w:val="24"/>
          <w:vertAlign w:val="superscript"/>
          <w:lang w:val="en-US"/>
        </w:rPr>
        <w:fldChar w:fldCharType="end"/>
      </w:r>
      <w:r w:rsidR="00457751">
        <w:rPr>
          <w:rFonts w:cstheme="minorHAnsi"/>
          <w:sz w:val="24"/>
          <w:szCs w:val="24"/>
          <w:vertAlign w:val="superscript"/>
          <w:lang w:val="en-US"/>
        </w:rPr>
        <w:t xml:space="preserve"> </w:t>
      </w:r>
      <w:r w:rsidR="0033331A" w:rsidRPr="0033331A">
        <w:rPr>
          <w:rFonts w:cstheme="minorHAnsi"/>
          <w:sz w:val="24"/>
          <w:szCs w:val="24"/>
          <w:lang w:val="en-US"/>
        </w:rPr>
        <w:t>(</w:t>
      </w:r>
      <w:r w:rsidR="00457751" w:rsidRPr="00674114">
        <w:rPr>
          <w:rFonts w:cstheme="minorHAnsi"/>
          <w:b/>
          <w:sz w:val="24"/>
          <w:szCs w:val="24"/>
          <w:lang w:val="en-US"/>
        </w:rPr>
        <w:t>Figure 6A</w:t>
      </w:r>
      <w:r w:rsidR="00431A01">
        <w:rPr>
          <w:rFonts w:cstheme="minorHAnsi"/>
          <w:b/>
          <w:sz w:val="24"/>
          <w:szCs w:val="24"/>
          <w:lang w:val="en-US"/>
        </w:rPr>
        <w:t>,B,</w:t>
      </w:r>
      <w:r w:rsidR="00457751" w:rsidRPr="00674114">
        <w:rPr>
          <w:rFonts w:cstheme="minorHAnsi"/>
          <w:b/>
          <w:sz w:val="24"/>
          <w:szCs w:val="24"/>
          <w:lang w:val="en-US"/>
        </w:rPr>
        <w:t>C</w:t>
      </w:r>
      <w:r w:rsidR="0033331A" w:rsidRPr="0033331A">
        <w:rPr>
          <w:rFonts w:cstheme="minorHAnsi"/>
          <w:sz w:val="24"/>
          <w:szCs w:val="24"/>
          <w:lang w:val="en-US"/>
        </w:rPr>
        <w:t>)</w:t>
      </w:r>
      <w:r w:rsidRPr="00D0457D">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Pr="003E12EC" w:rsidRDefault="00811D76" w:rsidP="009D5CA3">
      <w:pPr>
        <w:pStyle w:val="ListParagraph"/>
        <w:numPr>
          <w:ilvl w:val="3"/>
          <w:numId w:val="28"/>
        </w:numPr>
        <w:spacing w:after="0" w:line="240" w:lineRule="auto"/>
        <w:ind w:left="0" w:firstLine="0"/>
        <w:jc w:val="both"/>
        <w:rPr>
          <w:rFonts w:cstheme="minorHAnsi"/>
          <w:b/>
          <w:sz w:val="24"/>
          <w:szCs w:val="24"/>
          <w:lang w:val="en-US"/>
        </w:rPr>
      </w:pPr>
      <w:r>
        <w:rPr>
          <w:rFonts w:cstheme="minorHAnsi"/>
          <w:sz w:val="24"/>
          <w:szCs w:val="24"/>
          <w:lang w:val="en-US"/>
        </w:rPr>
        <w:t>Obtain a</w:t>
      </w:r>
      <w:r w:rsidRPr="00D0457D">
        <w:rPr>
          <w:rFonts w:cstheme="minorHAnsi"/>
          <w:sz w:val="24"/>
          <w:szCs w:val="24"/>
          <w:lang w:val="en-US"/>
        </w:rPr>
        <w:t xml:space="preserve">ccurate </w:t>
      </w:r>
      <w:r w:rsidR="006D1B9E" w:rsidRPr="00D0457D">
        <w:rPr>
          <w:rFonts w:cstheme="minorHAnsi"/>
          <w:sz w:val="24"/>
          <w:szCs w:val="24"/>
          <w:lang w:val="en-US"/>
        </w:rPr>
        <w:t>measures of eggs at mid</w:t>
      </w:r>
      <w:r w:rsidR="00431A01">
        <w:rPr>
          <w:rFonts w:cstheme="minorHAnsi"/>
          <w:sz w:val="24"/>
          <w:szCs w:val="24"/>
          <w:lang w:val="en-US"/>
        </w:rPr>
        <w:t>-</w:t>
      </w:r>
      <w:r w:rsidR="006D1B9E" w:rsidRPr="00D0457D">
        <w:rPr>
          <w:rFonts w:cstheme="minorHAnsi"/>
          <w:sz w:val="24"/>
          <w:szCs w:val="24"/>
          <w:lang w:val="en-US"/>
        </w:rPr>
        <w:t>to late</w:t>
      </w:r>
      <w:r w:rsidR="00431A01">
        <w:rPr>
          <w:rFonts w:cstheme="minorHAnsi"/>
          <w:sz w:val="24"/>
          <w:szCs w:val="24"/>
          <w:lang w:val="en-US"/>
        </w:rPr>
        <w:t>-</w:t>
      </w:r>
      <w:r w:rsidR="00317ACA" w:rsidRPr="00D0457D">
        <w:rPr>
          <w:rFonts w:cstheme="minorHAnsi"/>
          <w:sz w:val="24"/>
          <w:szCs w:val="24"/>
          <w:lang w:val="en-US"/>
        </w:rPr>
        <w:t xml:space="preserve">gravid stage </w:t>
      </w:r>
      <w:r>
        <w:rPr>
          <w:rFonts w:cstheme="minorHAnsi"/>
          <w:sz w:val="24"/>
          <w:szCs w:val="24"/>
          <w:lang w:val="en-US"/>
        </w:rPr>
        <w:t xml:space="preserve">by capturing images when </w:t>
      </w:r>
      <w:r w:rsidR="006D1B9E" w:rsidRPr="00D0457D">
        <w:rPr>
          <w:rFonts w:cstheme="minorHAnsi"/>
          <w:sz w:val="24"/>
          <w:szCs w:val="24"/>
          <w:lang w:val="en-US"/>
        </w:rPr>
        <w:t xml:space="preserve">the animal’s body is at an angle to the transducer </w:t>
      </w:r>
      <w:r w:rsidR="0033331A" w:rsidRPr="0033331A">
        <w:rPr>
          <w:rFonts w:cstheme="minorHAnsi"/>
          <w:sz w:val="24"/>
          <w:szCs w:val="24"/>
          <w:lang w:val="en-US"/>
        </w:rPr>
        <w:t>(</w:t>
      </w:r>
      <w:r w:rsidR="006D1B9E" w:rsidRPr="00D0457D">
        <w:rPr>
          <w:rFonts w:cstheme="minorHAnsi"/>
          <w:sz w:val="24"/>
          <w:szCs w:val="24"/>
          <w:lang w:val="en-US"/>
        </w:rPr>
        <w:t>i.e., not linear, but slight arc</w:t>
      </w:r>
      <w:r w:rsidR="00457751">
        <w:rPr>
          <w:rFonts w:cstheme="minorHAnsi"/>
          <w:sz w:val="24"/>
          <w:szCs w:val="24"/>
          <w:lang w:val="en-US"/>
        </w:rPr>
        <w:t xml:space="preserve">; </w:t>
      </w:r>
      <w:r w:rsidR="00457751" w:rsidRPr="00674114">
        <w:rPr>
          <w:rFonts w:cstheme="minorHAnsi"/>
          <w:b/>
          <w:sz w:val="24"/>
          <w:szCs w:val="24"/>
          <w:lang w:val="en-US"/>
        </w:rPr>
        <w:t>Figure 6B</w:t>
      </w:r>
      <w:r w:rsidR="0033331A" w:rsidRPr="0033331A">
        <w:rPr>
          <w:rFonts w:cstheme="minorHAnsi"/>
          <w:sz w:val="24"/>
          <w:szCs w:val="24"/>
          <w:lang w:val="en-US"/>
        </w:rPr>
        <w:t>)</w:t>
      </w:r>
      <w:r w:rsidR="006D1B9E" w:rsidRPr="00D0457D">
        <w:rPr>
          <w:rFonts w:cstheme="minorHAnsi"/>
          <w:sz w:val="24"/>
          <w:szCs w:val="24"/>
          <w:lang w:val="en-US"/>
        </w:rPr>
        <w:t xml:space="preserve">. Otherwise, overlapping follicles make it difficult to differentiate individual egg size. </w:t>
      </w:r>
    </w:p>
    <w:p w:rsidR="002354E3" w:rsidRDefault="002354E3" w:rsidP="009D5CA3">
      <w:pPr>
        <w:spacing w:after="0" w:line="240" w:lineRule="auto"/>
        <w:contextualSpacing/>
        <w:jc w:val="both"/>
        <w:rPr>
          <w:rFonts w:cstheme="minorHAnsi"/>
          <w:b/>
          <w:sz w:val="24"/>
          <w:szCs w:val="24"/>
          <w:lang w:val="en-US"/>
        </w:rPr>
      </w:pPr>
    </w:p>
    <w:p w:rsidR="006D1B9E" w:rsidRPr="009D5CA3" w:rsidRDefault="007E4D32" w:rsidP="009D5CA3">
      <w:pPr>
        <w:pStyle w:val="ListParagraph"/>
        <w:numPr>
          <w:ilvl w:val="1"/>
          <w:numId w:val="28"/>
        </w:numPr>
        <w:spacing w:after="0" w:line="240" w:lineRule="auto"/>
        <w:jc w:val="both"/>
        <w:rPr>
          <w:rFonts w:cstheme="minorHAnsi"/>
          <w:sz w:val="24"/>
          <w:szCs w:val="24"/>
          <w:lang w:val="en-US"/>
        </w:rPr>
      </w:pPr>
      <w:r w:rsidRPr="009D5CA3">
        <w:rPr>
          <w:rFonts w:cstheme="minorHAnsi"/>
          <w:sz w:val="24"/>
          <w:szCs w:val="24"/>
          <w:lang w:val="en-US"/>
        </w:rPr>
        <w:t>Anesthetic</w:t>
      </w:r>
      <w:r w:rsidR="006D1B9E" w:rsidRPr="009D5CA3">
        <w:rPr>
          <w:rFonts w:cstheme="minorHAnsi"/>
          <w:sz w:val="24"/>
          <w:szCs w:val="24"/>
          <w:lang w:val="en-US"/>
        </w:rPr>
        <w:t xml:space="preserve"> induction and recovery </w:t>
      </w:r>
    </w:p>
    <w:p w:rsidR="00066208" w:rsidRPr="002A1648" w:rsidRDefault="00066208" w:rsidP="009D5CA3">
      <w:pPr>
        <w:spacing w:after="0" w:line="240" w:lineRule="auto"/>
        <w:contextualSpacing/>
        <w:jc w:val="both"/>
        <w:rPr>
          <w:rFonts w:cstheme="minorHAnsi"/>
          <w:sz w:val="24"/>
          <w:szCs w:val="24"/>
          <w:lang w:val="en-US"/>
        </w:rPr>
      </w:pPr>
    </w:p>
    <w:p w:rsidR="006D1B9E" w:rsidRPr="00431A01"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sz w:val="24"/>
          <w:szCs w:val="24"/>
          <w:lang w:val="en-US"/>
        </w:rPr>
        <w:t>Anurans</w:t>
      </w:r>
      <w:r w:rsidRPr="00431A01">
        <w:rPr>
          <w:rFonts w:cstheme="minorHAnsi"/>
          <w:sz w:val="24"/>
          <w:szCs w:val="24"/>
          <w:lang w:val="en-US"/>
        </w:rPr>
        <w:t xml:space="preserve"> </w:t>
      </w:r>
    </w:p>
    <w:p w:rsidR="006D1B9E" w:rsidRPr="002A1648" w:rsidRDefault="006D1B9E" w:rsidP="009D5CA3">
      <w:pPr>
        <w:spacing w:after="0" w:line="240" w:lineRule="auto"/>
        <w:contextualSpacing/>
        <w:jc w:val="both"/>
        <w:rPr>
          <w:rFonts w:cstheme="minorHAnsi"/>
          <w:sz w:val="24"/>
          <w:szCs w:val="24"/>
          <w:lang w:val="en-US"/>
        </w:rPr>
      </w:pPr>
    </w:p>
    <w:p w:rsidR="006D1B9E" w:rsidRPr="002A1648" w:rsidRDefault="007E4D32"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Anesthetize</w:t>
      </w:r>
      <w:r w:rsidR="006D1B9E" w:rsidRPr="002A1648">
        <w:rPr>
          <w:rFonts w:cstheme="minorHAnsi"/>
          <w:sz w:val="24"/>
          <w:szCs w:val="24"/>
          <w:lang w:val="en-US"/>
        </w:rPr>
        <w:t xml:space="preserve"> in MS222 </w:t>
      </w:r>
      <w:r w:rsidR="0033331A" w:rsidRPr="0033331A">
        <w:rPr>
          <w:rFonts w:cstheme="minorHAnsi"/>
          <w:sz w:val="24"/>
          <w:szCs w:val="24"/>
          <w:lang w:val="en-US"/>
        </w:rPr>
        <w:t>(</w:t>
      </w:r>
      <w:r w:rsidR="006D1B9E" w:rsidRPr="002A1648">
        <w:rPr>
          <w:rFonts w:cstheme="minorHAnsi"/>
          <w:sz w:val="24"/>
          <w:szCs w:val="24"/>
          <w:lang w:val="en-US"/>
        </w:rPr>
        <w:t>0.5</w:t>
      </w:r>
      <w:r w:rsidR="00C91696" w:rsidRPr="002A1648">
        <w:rPr>
          <w:rFonts w:cstheme="minorHAnsi"/>
          <w:sz w:val="24"/>
          <w:szCs w:val="24"/>
          <w:lang w:val="en-US"/>
        </w:rPr>
        <w:t xml:space="preserve"> </w:t>
      </w:r>
      <w:r w:rsidR="006D1B9E" w:rsidRPr="002A1648">
        <w:rPr>
          <w:rFonts w:cstheme="minorHAnsi"/>
          <w:sz w:val="24"/>
          <w:szCs w:val="24"/>
          <w:lang w:val="en-US"/>
        </w:rPr>
        <w:t>g/L; Tricaine</w:t>
      </w:r>
      <w:r w:rsidR="00431A01">
        <w:rPr>
          <w:rFonts w:cstheme="minorHAnsi"/>
          <w:sz w:val="24"/>
          <w:szCs w:val="24"/>
          <w:lang w:val="en-US"/>
        </w:rPr>
        <w:t xml:space="preserve"> </w:t>
      </w:r>
      <w:proofErr w:type="spellStart"/>
      <w:r w:rsidR="006D1B9E" w:rsidRPr="002A1648">
        <w:rPr>
          <w:rFonts w:cstheme="minorHAnsi"/>
          <w:sz w:val="24"/>
          <w:szCs w:val="24"/>
          <w:lang w:val="en-US"/>
        </w:rPr>
        <w:t>methanesulfonate</w:t>
      </w:r>
      <w:proofErr w:type="spellEnd"/>
      <w:r w:rsidR="006D1B9E" w:rsidRPr="002A1648">
        <w:rPr>
          <w:rFonts w:cstheme="minorHAnsi"/>
          <w:sz w:val="24"/>
          <w:szCs w:val="24"/>
          <w:lang w:val="en-US"/>
        </w:rPr>
        <w:t xml:space="preserve"> buffered </w:t>
      </w:r>
      <w:r w:rsidR="0033331A" w:rsidRPr="0033331A">
        <w:rPr>
          <w:rFonts w:cstheme="minorHAnsi"/>
          <w:sz w:val="24"/>
          <w:szCs w:val="24"/>
          <w:lang w:val="en-US"/>
        </w:rPr>
        <w:t>(</w:t>
      </w:r>
      <w:r w:rsidR="006D1B9E" w:rsidRPr="002A1648">
        <w:rPr>
          <w:rFonts w:cstheme="minorHAnsi"/>
          <w:sz w:val="24"/>
          <w:szCs w:val="24"/>
          <w:lang w:val="en-US"/>
        </w:rPr>
        <w:t>0.5 M NaHCO</w:t>
      </w:r>
      <w:r w:rsidR="006D1B9E" w:rsidRPr="002A1648">
        <w:rPr>
          <w:rFonts w:cstheme="minorHAnsi"/>
          <w:sz w:val="24"/>
          <w:szCs w:val="24"/>
          <w:vertAlign w:val="subscript"/>
          <w:lang w:val="en-US"/>
        </w:rPr>
        <w:t>3</w:t>
      </w:r>
      <w:r w:rsidR="0033331A" w:rsidRPr="0033331A">
        <w:rPr>
          <w:rFonts w:cstheme="minorHAnsi"/>
          <w:sz w:val="24"/>
          <w:szCs w:val="24"/>
          <w:lang w:val="en-US"/>
        </w:rPr>
        <w:t>)</w:t>
      </w:r>
      <w:r w:rsidR="007D78CD" w:rsidRPr="002A1648">
        <w:rPr>
          <w:rFonts w:cstheme="minorHAnsi"/>
          <w:sz w:val="24"/>
          <w:szCs w:val="24"/>
          <w:lang w:val="en-US"/>
        </w:rPr>
        <w:t xml:space="preserve"> as previously described</w:t>
      </w:r>
      <w:r w:rsidR="006D1B9E" w:rsidRPr="002A1648">
        <w:rPr>
          <w:rFonts w:cstheme="minorHAnsi"/>
          <w:sz w:val="24"/>
          <w:szCs w:val="24"/>
          <w:lang w:val="en-US"/>
        </w:rPr>
        <w:t xml:space="preserve">. </w:t>
      </w:r>
    </w:p>
    <w:p w:rsidR="00D0457D" w:rsidRPr="002A1648" w:rsidRDefault="00D0457D" w:rsidP="009D5CA3">
      <w:pPr>
        <w:pStyle w:val="ListParagraph"/>
        <w:spacing w:after="0" w:line="240" w:lineRule="auto"/>
        <w:ind w:left="0"/>
        <w:jc w:val="both"/>
        <w:rPr>
          <w:rFonts w:cstheme="minorHAnsi"/>
          <w:sz w:val="24"/>
          <w:szCs w:val="24"/>
          <w:lang w:val="en-US"/>
        </w:rPr>
      </w:pPr>
    </w:p>
    <w:p w:rsidR="00D50A23" w:rsidRPr="002A1648"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 xml:space="preserve">Check the degree of </w:t>
      </w:r>
      <w:r w:rsidR="007E4D32" w:rsidRPr="002A1648">
        <w:rPr>
          <w:rFonts w:cstheme="minorHAnsi"/>
          <w:sz w:val="24"/>
          <w:szCs w:val="24"/>
          <w:lang w:val="en-US"/>
        </w:rPr>
        <w:t>anesthesia</w:t>
      </w:r>
      <w:r w:rsidR="009769BD">
        <w:rPr>
          <w:rFonts w:cstheme="minorHAnsi"/>
          <w:sz w:val="24"/>
          <w:szCs w:val="24"/>
          <w:lang w:val="en-US"/>
        </w:rPr>
        <w:t xml:space="preserve"> by placing</w:t>
      </w:r>
      <w:r w:rsidR="009769BD" w:rsidRPr="002A1648">
        <w:rPr>
          <w:rFonts w:cstheme="minorHAnsi"/>
          <w:sz w:val="24"/>
          <w:szCs w:val="24"/>
          <w:lang w:val="en-US"/>
        </w:rPr>
        <w:t xml:space="preserve"> the animal on its back</w:t>
      </w:r>
      <w:r w:rsidR="00F76CB8">
        <w:rPr>
          <w:rFonts w:cstheme="minorHAnsi"/>
          <w:sz w:val="24"/>
          <w:szCs w:val="24"/>
          <w:lang w:val="en-US"/>
        </w:rPr>
        <w:t>. I</w:t>
      </w:r>
      <w:r w:rsidR="009769BD">
        <w:rPr>
          <w:rFonts w:cstheme="minorHAnsi"/>
          <w:sz w:val="24"/>
          <w:szCs w:val="24"/>
          <w:lang w:val="en-US"/>
        </w:rPr>
        <w:t xml:space="preserve">f it </w:t>
      </w:r>
      <w:r w:rsidR="009769BD" w:rsidRPr="002A1648">
        <w:rPr>
          <w:rFonts w:cstheme="minorHAnsi"/>
          <w:sz w:val="24"/>
          <w:szCs w:val="24"/>
          <w:lang w:val="en-US"/>
        </w:rPr>
        <w:t xml:space="preserve">has lost </w:t>
      </w:r>
      <w:r w:rsidR="009769BD">
        <w:rPr>
          <w:rFonts w:cstheme="minorHAnsi"/>
          <w:sz w:val="24"/>
          <w:szCs w:val="24"/>
          <w:lang w:val="en-US"/>
        </w:rPr>
        <w:t>the ability to return to an upright position</w:t>
      </w:r>
      <w:r w:rsidR="00F76CB8">
        <w:rPr>
          <w:rFonts w:cstheme="minorHAnsi"/>
          <w:sz w:val="24"/>
          <w:szCs w:val="24"/>
          <w:lang w:val="en-US"/>
        </w:rPr>
        <w:t>,</w:t>
      </w:r>
      <w:r w:rsidR="009769BD">
        <w:rPr>
          <w:rFonts w:cstheme="minorHAnsi"/>
          <w:sz w:val="24"/>
          <w:szCs w:val="24"/>
          <w:lang w:val="en-US"/>
        </w:rPr>
        <w:t xml:space="preserve"> it has lost its righting reflex.</w:t>
      </w:r>
      <w:r w:rsidR="002B24D6">
        <w:rPr>
          <w:rFonts w:cstheme="minorHAnsi"/>
          <w:sz w:val="24"/>
          <w:szCs w:val="24"/>
          <w:lang w:val="en-US"/>
        </w:rPr>
        <w:t xml:space="preserve"> </w:t>
      </w:r>
    </w:p>
    <w:p w:rsidR="007D78CD" w:rsidRPr="002A1648" w:rsidRDefault="007D78CD" w:rsidP="009D5CA3">
      <w:pPr>
        <w:spacing w:after="0" w:line="240" w:lineRule="auto"/>
        <w:contextualSpacing/>
        <w:jc w:val="both"/>
        <w:rPr>
          <w:rFonts w:cstheme="minorHAnsi"/>
          <w:sz w:val="24"/>
          <w:szCs w:val="24"/>
          <w:lang w:val="en-US"/>
        </w:rPr>
      </w:pPr>
    </w:p>
    <w:p w:rsidR="007D78CD" w:rsidRPr="002A1648" w:rsidRDefault="009769BD" w:rsidP="009D5CA3">
      <w:pPr>
        <w:pStyle w:val="ListParagraph"/>
        <w:numPr>
          <w:ilvl w:val="3"/>
          <w:numId w:val="28"/>
        </w:numPr>
        <w:spacing w:after="0" w:line="240" w:lineRule="auto"/>
        <w:ind w:left="0" w:firstLine="0"/>
        <w:jc w:val="both"/>
        <w:rPr>
          <w:rFonts w:cstheme="minorHAnsi"/>
          <w:sz w:val="24"/>
          <w:szCs w:val="24"/>
          <w:lang w:val="en-US"/>
        </w:rPr>
      </w:pPr>
      <w:r>
        <w:rPr>
          <w:rFonts w:cstheme="minorHAnsi"/>
          <w:sz w:val="24"/>
          <w:szCs w:val="24"/>
          <w:lang w:val="en-US"/>
        </w:rPr>
        <w:t xml:space="preserve">Use the righting reflex as </w:t>
      </w:r>
      <w:r w:rsidRPr="002A1648">
        <w:rPr>
          <w:rFonts w:cstheme="minorHAnsi"/>
          <w:sz w:val="24"/>
          <w:szCs w:val="24"/>
          <w:lang w:val="en-US"/>
        </w:rPr>
        <w:t xml:space="preserve">a primary indicator of the degree to which the animal has become </w:t>
      </w:r>
      <w:r w:rsidR="00221590">
        <w:rPr>
          <w:rFonts w:cstheme="minorHAnsi"/>
          <w:sz w:val="24"/>
          <w:szCs w:val="24"/>
          <w:lang w:val="en-US"/>
        </w:rPr>
        <w:t>a</w:t>
      </w:r>
      <w:r w:rsidR="00E96424">
        <w:rPr>
          <w:rFonts w:cstheme="minorHAnsi"/>
          <w:sz w:val="24"/>
          <w:szCs w:val="24"/>
          <w:lang w:val="en-US"/>
        </w:rPr>
        <w:t>nesthetize</w:t>
      </w:r>
      <w:r w:rsidRPr="002A1648">
        <w:rPr>
          <w:rFonts w:cstheme="minorHAnsi"/>
          <w:sz w:val="24"/>
          <w:szCs w:val="24"/>
          <w:lang w:val="en-US"/>
        </w:rPr>
        <w:t>d.</w:t>
      </w:r>
      <w:r w:rsidR="00221590">
        <w:rPr>
          <w:rFonts w:cstheme="minorHAnsi"/>
          <w:sz w:val="24"/>
          <w:szCs w:val="24"/>
          <w:lang w:val="en-US"/>
        </w:rPr>
        <w:t xml:space="preserve"> Complete loss of reflex</w:t>
      </w:r>
      <w:r w:rsidR="00217A90">
        <w:rPr>
          <w:rFonts w:cstheme="minorHAnsi"/>
          <w:sz w:val="24"/>
          <w:szCs w:val="24"/>
          <w:lang w:val="en-US"/>
        </w:rPr>
        <w:t xml:space="preserve"> demonstrates a state of deep </w:t>
      </w:r>
      <w:r w:rsidR="0086537D">
        <w:rPr>
          <w:rFonts w:cstheme="minorHAnsi"/>
          <w:sz w:val="24"/>
          <w:szCs w:val="24"/>
          <w:lang w:val="en-US"/>
        </w:rPr>
        <w:t>anesthesia</w:t>
      </w:r>
      <w:r w:rsidR="00217A90">
        <w:rPr>
          <w:rFonts w:cstheme="minorHAnsi"/>
          <w:sz w:val="24"/>
          <w:szCs w:val="24"/>
          <w:lang w:val="en-US"/>
        </w:rPr>
        <w:t>.</w:t>
      </w:r>
    </w:p>
    <w:p w:rsidR="00D50A23" w:rsidRPr="002A1648" w:rsidRDefault="00D50A23" w:rsidP="009D5CA3">
      <w:pPr>
        <w:spacing w:after="0" w:line="240" w:lineRule="auto"/>
        <w:contextualSpacing/>
        <w:jc w:val="both"/>
        <w:rPr>
          <w:rFonts w:cstheme="minorHAnsi"/>
          <w:sz w:val="24"/>
          <w:szCs w:val="24"/>
          <w:lang w:val="en-US"/>
        </w:rPr>
      </w:pPr>
    </w:p>
    <w:p w:rsidR="007D78CD" w:rsidRPr="002A1648" w:rsidRDefault="007D78CD"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R</w:t>
      </w:r>
      <w:r w:rsidR="00D50A23" w:rsidRPr="002A1648">
        <w:rPr>
          <w:rFonts w:cstheme="minorHAnsi"/>
          <w:sz w:val="24"/>
          <w:szCs w:val="24"/>
          <w:lang w:val="en-US"/>
        </w:rPr>
        <w:t xml:space="preserve">emove the animal from the water-bath–based anesthesia </w:t>
      </w:r>
      <w:r w:rsidR="0033331A" w:rsidRPr="0033331A">
        <w:rPr>
          <w:rFonts w:cstheme="minorHAnsi"/>
          <w:sz w:val="24"/>
          <w:szCs w:val="24"/>
          <w:lang w:val="en-US"/>
        </w:rPr>
        <w:t>(</w:t>
      </w:r>
      <w:r w:rsidR="00D50A23" w:rsidRPr="002A1648">
        <w:rPr>
          <w:rFonts w:cstheme="minorHAnsi"/>
          <w:sz w:val="24"/>
          <w:szCs w:val="24"/>
          <w:lang w:val="en-US"/>
        </w:rPr>
        <w:t>MS</w:t>
      </w:r>
      <w:r w:rsidR="00431A01">
        <w:rPr>
          <w:rFonts w:cstheme="minorHAnsi"/>
          <w:sz w:val="24"/>
          <w:szCs w:val="24"/>
          <w:lang w:val="en-US"/>
        </w:rPr>
        <w:t>-</w:t>
      </w:r>
      <w:r w:rsidR="00D50A23" w:rsidRPr="002A1648">
        <w:rPr>
          <w:rFonts w:cstheme="minorHAnsi"/>
          <w:sz w:val="24"/>
          <w:szCs w:val="24"/>
          <w:lang w:val="en-US"/>
        </w:rPr>
        <w:t>222</w:t>
      </w:r>
      <w:r w:rsidR="0033331A" w:rsidRPr="0033331A">
        <w:rPr>
          <w:rFonts w:cstheme="minorHAnsi"/>
          <w:sz w:val="24"/>
          <w:szCs w:val="24"/>
          <w:lang w:val="en-US"/>
        </w:rPr>
        <w:t>)</w:t>
      </w:r>
      <w:r w:rsidR="00D50A23" w:rsidRPr="002A1648">
        <w:rPr>
          <w:rFonts w:cstheme="minorHAnsi"/>
          <w:sz w:val="24"/>
          <w:szCs w:val="24"/>
          <w:lang w:val="en-US"/>
        </w:rPr>
        <w:t xml:space="preserve"> </w:t>
      </w:r>
      <w:r w:rsidRPr="002A1648">
        <w:rPr>
          <w:rFonts w:cstheme="minorHAnsi"/>
          <w:sz w:val="24"/>
          <w:szCs w:val="24"/>
          <w:lang w:val="en-US"/>
        </w:rPr>
        <w:t xml:space="preserve">once the righting reflex is lost. </w:t>
      </w:r>
    </w:p>
    <w:p w:rsidR="007D78CD" w:rsidRPr="002A1648" w:rsidRDefault="007D78CD" w:rsidP="009D5CA3">
      <w:pPr>
        <w:spacing w:after="0" w:line="240" w:lineRule="auto"/>
        <w:contextualSpacing/>
        <w:jc w:val="both"/>
        <w:rPr>
          <w:rFonts w:cstheme="minorHAnsi"/>
          <w:sz w:val="24"/>
          <w:szCs w:val="24"/>
          <w:lang w:val="en-US"/>
        </w:rPr>
      </w:pPr>
    </w:p>
    <w:p w:rsidR="00D0457D" w:rsidRPr="002A1648" w:rsidRDefault="007D78CD"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 xml:space="preserve">Place </w:t>
      </w:r>
      <w:r w:rsidR="00D50A23" w:rsidRPr="002A1648">
        <w:rPr>
          <w:rFonts w:cstheme="minorHAnsi"/>
          <w:sz w:val="24"/>
          <w:szCs w:val="24"/>
          <w:lang w:val="en-US"/>
        </w:rPr>
        <w:t xml:space="preserve">the animal on a wet </w:t>
      </w:r>
      <w:r w:rsidR="0033331A" w:rsidRPr="0033331A">
        <w:rPr>
          <w:rFonts w:cstheme="minorHAnsi"/>
          <w:sz w:val="24"/>
          <w:szCs w:val="24"/>
          <w:lang w:val="en-US"/>
        </w:rPr>
        <w:t>(</w:t>
      </w:r>
      <w:r w:rsidR="00D50A23" w:rsidRPr="002A1648">
        <w:rPr>
          <w:rFonts w:cstheme="minorHAnsi"/>
          <w:sz w:val="24"/>
          <w:szCs w:val="24"/>
          <w:lang w:val="en-US"/>
        </w:rPr>
        <w:t>with anesthetic-free de</w:t>
      </w:r>
      <w:r w:rsidR="0027031A">
        <w:rPr>
          <w:rFonts w:cstheme="minorHAnsi"/>
          <w:sz w:val="24"/>
          <w:szCs w:val="24"/>
          <w:lang w:val="en-US"/>
        </w:rPr>
        <w:t>-</w:t>
      </w:r>
      <w:r w:rsidR="00D50A23" w:rsidRPr="002A1648">
        <w:rPr>
          <w:rFonts w:cstheme="minorHAnsi"/>
          <w:sz w:val="24"/>
          <w:szCs w:val="24"/>
          <w:lang w:val="en-US"/>
        </w:rPr>
        <w:t>chlorinated water</w:t>
      </w:r>
      <w:r w:rsidR="0033331A" w:rsidRPr="0033331A">
        <w:rPr>
          <w:rFonts w:cstheme="minorHAnsi"/>
          <w:sz w:val="24"/>
          <w:szCs w:val="24"/>
          <w:lang w:val="en-US"/>
        </w:rPr>
        <w:t>)</w:t>
      </w:r>
      <w:r w:rsidR="00D50A23" w:rsidRPr="002A1648">
        <w:rPr>
          <w:rFonts w:cstheme="minorHAnsi"/>
          <w:sz w:val="24"/>
          <w:szCs w:val="24"/>
          <w:lang w:val="en-US"/>
        </w:rPr>
        <w:t xml:space="preserve"> towel. </w:t>
      </w:r>
    </w:p>
    <w:p w:rsidR="00D50A23" w:rsidRPr="002A1648" w:rsidRDefault="00D50A23" w:rsidP="009D5CA3">
      <w:pPr>
        <w:pStyle w:val="ListParagraph"/>
        <w:spacing w:after="0" w:line="240" w:lineRule="auto"/>
        <w:ind w:left="0"/>
        <w:jc w:val="both"/>
        <w:rPr>
          <w:rFonts w:cstheme="minorHAnsi"/>
          <w:sz w:val="24"/>
          <w:szCs w:val="24"/>
          <w:lang w:val="en-US"/>
        </w:rPr>
      </w:pPr>
    </w:p>
    <w:p w:rsidR="006D1B9E" w:rsidRPr="002A1648" w:rsidRDefault="002C76D9"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Make sure to</w:t>
      </w:r>
      <w:r w:rsidR="006D1B9E" w:rsidRPr="002A1648">
        <w:rPr>
          <w:rFonts w:cstheme="minorHAnsi"/>
          <w:sz w:val="24"/>
          <w:szCs w:val="24"/>
          <w:lang w:val="en-US"/>
        </w:rPr>
        <w:t xml:space="preserve"> keep the animal moist</w:t>
      </w:r>
      <w:r w:rsidRPr="002A1648">
        <w:rPr>
          <w:rFonts w:cstheme="minorHAnsi"/>
          <w:sz w:val="24"/>
          <w:szCs w:val="24"/>
          <w:lang w:val="en-US"/>
        </w:rPr>
        <w:t xml:space="preserve"> during the entire surgical procedure</w:t>
      </w:r>
      <w:r w:rsidR="006D1B9E" w:rsidRPr="002A1648">
        <w:rPr>
          <w:rFonts w:cstheme="minorHAnsi"/>
          <w:sz w:val="24"/>
          <w:szCs w:val="24"/>
          <w:lang w:val="en-US"/>
        </w:rPr>
        <w:t xml:space="preserve">. </w:t>
      </w:r>
    </w:p>
    <w:p w:rsidR="00D0457D" w:rsidRPr="002A1648" w:rsidRDefault="00D0457D" w:rsidP="009D5CA3">
      <w:pPr>
        <w:pStyle w:val="ListParagraph"/>
        <w:spacing w:after="0" w:line="240" w:lineRule="auto"/>
        <w:ind w:left="0"/>
        <w:jc w:val="both"/>
        <w:rPr>
          <w:rFonts w:cstheme="minorHAnsi"/>
          <w:sz w:val="24"/>
          <w:szCs w:val="24"/>
          <w:lang w:val="en-US"/>
        </w:rPr>
      </w:pPr>
    </w:p>
    <w:p w:rsidR="00425D7B" w:rsidRPr="002A1648"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Intubate small amphibians with red rubber catheters</w:t>
      </w:r>
      <w:r w:rsidR="00425D7B" w:rsidRPr="002A1648">
        <w:rPr>
          <w:rFonts w:cstheme="minorHAnsi"/>
          <w:sz w:val="24"/>
          <w:szCs w:val="24"/>
          <w:lang w:val="en-US"/>
        </w:rPr>
        <w:t>,</w:t>
      </w:r>
      <w:r w:rsidRPr="002A1648">
        <w:rPr>
          <w:rFonts w:cstheme="minorHAnsi"/>
          <w:sz w:val="24"/>
          <w:szCs w:val="24"/>
          <w:lang w:val="en-US"/>
        </w:rPr>
        <w:t xml:space="preserve"> uncuffed tubes</w:t>
      </w:r>
      <w:r w:rsidR="00425D7B" w:rsidRPr="002A1648">
        <w:rPr>
          <w:rFonts w:cstheme="minorHAnsi"/>
          <w:sz w:val="24"/>
          <w:szCs w:val="24"/>
          <w:lang w:val="en-US"/>
        </w:rPr>
        <w:t xml:space="preserve"> or c</w:t>
      </w:r>
      <w:r w:rsidRPr="002A1648">
        <w:rPr>
          <w:rFonts w:cstheme="minorHAnsi"/>
          <w:sz w:val="24"/>
          <w:szCs w:val="24"/>
          <w:lang w:val="en-US"/>
        </w:rPr>
        <w:t xml:space="preserve">lassical cuffed endotracheal tubes without inflating the cuff. </w:t>
      </w:r>
    </w:p>
    <w:p w:rsidR="00425D7B" w:rsidRPr="002A1648" w:rsidRDefault="00425D7B" w:rsidP="009D5CA3">
      <w:pPr>
        <w:spacing w:after="0" w:line="240" w:lineRule="auto"/>
        <w:contextualSpacing/>
        <w:jc w:val="both"/>
        <w:rPr>
          <w:rFonts w:cstheme="minorHAnsi"/>
          <w:sz w:val="24"/>
          <w:szCs w:val="24"/>
          <w:lang w:val="en-US"/>
        </w:rPr>
      </w:pPr>
    </w:p>
    <w:p w:rsidR="006D1B9E" w:rsidRPr="002A1648" w:rsidRDefault="00425D7B"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Provide a</w:t>
      </w:r>
      <w:r w:rsidR="006D1B9E" w:rsidRPr="002A1648">
        <w:rPr>
          <w:rFonts w:cstheme="minorHAnsi"/>
          <w:sz w:val="24"/>
          <w:szCs w:val="24"/>
          <w:lang w:val="en-US"/>
        </w:rPr>
        <w:t xml:space="preserve"> low flow of oxygen </w:t>
      </w:r>
      <w:r w:rsidR="0033331A" w:rsidRPr="0033331A">
        <w:rPr>
          <w:rFonts w:cstheme="minorHAnsi"/>
          <w:sz w:val="24"/>
          <w:szCs w:val="24"/>
          <w:lang w:val="en-US"/>
        </w:rPr>
        <w:t>(</w:t>
      </w:r>
      <w:r w:rsidR="006D1B9E" w:rsidRPr="002A1648">
        <w:rPr>
          <w:rFonts w:cstheme="minorHAnsi"/>
          <w:sz w:val="24"/>
          <w:szCs w:val="24"/>
          <w:lang w:val="en-US"/>
        </w:rPr>
        <w:t>0.5</w:t>
      </w:r>
      <w:r w:rsidR="00431A01">
        <w:rPr>
          <w:rFonts w:cstheme="minorHAnsi"/>
          <w:sz w:val="24"/>
          <w:szCs w:val="24"/>
          <w:lang w:val="en-US"/>
        </w:rPr>
        <w:t>-</w:t>
      </w:r>
      <w:r w:rsidR="006D1B9E" w:rsidRPr="002A1648">
        <w:rPr>
          <w:rFonts w:cstheme="minorHAnsi"/>
          <w:sz w:val="24"/>
          <w:szCs w:val="24"/>
          <w:lang w:val="en-US"/>
        </w:rPr>
        <w:t>0.75 L</w:t>
      </w:r>
      <w:r w:rsidR="00431A01">
        <w:rPr>
          <w:rFonts w:cstheme="minorHAnsi"/>
          <w:sz w:val="24"/>
          <w:szCs w:val="24"/>
          <w:lang w:val="en-US"/>
        </w:rPr>
        <w:t>/</w:t>
      </w:r>
      <w:r w:rsidR="006D1B9E" w:rsidRPr="002A1648">
        <w:rPr>
          <w:rFonts w:cstheme="minorHAnsi"/>
          <w:sz w:val="24"/>
          <w:szCs w:val="24"/>
          <w:lang w:val="en-US"/>
        </w:rPr>
        <w:t>min</w:t>
      </w:r>
      <w:r w:rsidR="0033331A" w:rsidRPr="0033331A">
        <w:rPr>
          <w:rFonts w:cstheme="minorHAnsi"/>
          <w:sz w:val="24"/>
          <w:szCs w:val="24"/>
          <w:lang w:val="en-US"/>
        </w:rPr>
        <w:t>)</w:t>
      </w:r>
      <w:r w:rsidR="006D1B9E" w:rsidRPr="002A1648">
        <w:rPr>
          <w:rFonts w:cstheme="minorHAnsi"/>
          <w:sz w:val="24"/>
          <w:szCs w:val="24"/>
          <w:lang w:val="en-US"/>
        </w:rPr>
        <w:t xml:space="preserve"> with 0.5</w:t>
      </w:r>
      <w:r w:rsidR="00BC2FBE">
        <w:rPr>
          <w:rFonts w:cstheme="minorHAnsi"/>
          <w:sz w:val="24"/>
          <w:szCs w:val="24"/>
          <w:lang w:val="en-US"/>
        </w:rPr>
        <w:t>-</w:t>
      </w:r>
      <w:r w:rsidR="006D1B9E" w:rsidRPr="002A1648">
        <w:rPr>
          <w:rFonts w:cstheme="minorHAnsi"/>
          <w:sz w:val="24"/>
          <w:szCs w:val="24"/>
          <w:lang w:val="en-US"/>
        </w:rPr>
        <w:t>1% isoflurane.</w:t>
      </w:r>
      <w:r w:rsidR="00F873D1" w:rsidRPr="002A1648">
        <w:rPr>
          <w:rFonts w:cstheme="minorHAnsi"/>
          <w:sz w:val="24"/>
          <w:szCs w:val="24"/>
          <w:lang w:val="en-US"/>
        </w:rPr>
        <w:t xml:space="preserve"> </w:t>
      </w:r>
    </w:p>
    <w:p w:rsidR="00F873D1" w:rsidRPr="002A1648" w:rsidRDefault="00F873D1" w:rsidP="009D5CA3">
      <w:pPr>
        <w:spacing w:after="0" w:line="240" w:lineRule="auto"/>
        <w:contextualSpacing/>
        <w:jc w:val="both"/>
        <w:rPr>
          <w:rFonts w:cstheme="minorHAnsi"/>
          <w:sz w:val="24"/>
          <w:szCs w:val="24"/>
          <w:lang w:val="en-US"/>
        </w:rPr>
      </w:pPr>
    </w:p>
    <w:p w:rsidR="00F873D1" w:rsidRPr="002A1648" w:rsidRDefault="007D78CD"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lastRenderedPageBreak/>
        <w:t>S</w:t>
      </w:r>
      <w:r w:rsidR="000F769D" w:rsidRPr="002A1648">
        <w:rPr>
          <w:rFonts w:cstheme="minorHAnsi"/>
          <w:sz w:val="24"/>
          <w:szCs w:val="24"/>
          <w:lang w:val="en-US"/>
        </w:rPr>
        <w:t>top the isoflurane</w:t>
      </w:r>
      <w:r w:rsidR="00B5596D" w:rsidRPr="002A1648">
        <w:rPr>
          <w:rFonts w:cstheme="minorHAnsi"/>
          <w:sz w:val="24"/>
          <w:szCs w:val="24"/>
          <w:lang w:val="en-US"/>
        </w:rPr>
        <w:t xml:space="preserve"> </w:t>
      </w:r>
      <w:r w:rsidRPr="002A1648">
        <w:rPr>
          <w:rFonts w:cstheme="minorHAnsi"/>
          <w:sz w:val="24"/>
          <w:szCs w:val="24"/>
          <w:lang w:val="en-US"/>
        </w:rPr>
        <w:t xml:space="preserve">after the procedure </w:t>
      </w:r>
      <w:r w:rsidR="00D50A23" w:rsidRPr="002A1648">
        <w:rPr>
          <w:rFonts w:cstheme="minorHAnsi"/>
          <w:sz w:val="24"/>
          <w:szCs w:val="24"/>
          <w:lang w:val="en-US"/>
        </w:rPr>
        <w:t>but</w:t>
      </w:r>
      <w:r w:rsidR="00B5596D" w:rsidRPr="002A1648">
        <w:rPr>
          <w:rFonts w:cstheme="minorHAnsi"/>
          <w:sz w:val="24"/>
          <w:szCs w:val="24"/>
          <w:lang w:val="en-US"/>
        </w:rPr>
        <w:t xml:space="preserve"> keep the flow of oxygen for 1 minute. </w:t>
      </w:r>
    </w:p>
    <w:p w:rsidR="00D0457D" w:rsidRPr="002A1648" w:rsidRDefault="00D0457D" w:rsidP="009D5CA3">
      <w:pPr>
        <w:pStyle w:val="ListParagraph"/>
        <w:spacing w:after="0" w:line="240" w:lineRule="auto"/>
        <w:ind w:left="0"/>
        <w:jc w:val="both"/>
        <w:rPr>
          <w:rFonts w:cstheme="minorHAnsi"/>
          <w:sz w:val="24"/>
          <w:szCs w:val="24"/>
          <w:lang w:val="en-US"/>
        </w:rPr>
      </w:pPr>
    </w:p>
    <w:p w:rsidR="000E336F" w:rsidRPr="002A1648" w:rsidRDefault="00D50A23"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Extubate the animal and</w:t>
      </w:r>
      <w:r w:rsidR="006D1B9E" w:rsidRPr="002A1648">
        <w:rPr>
          <w:rFonts w:cstheme="minorHAnsi"/>
          <w:sz w:val="24"/>
          <w:szCs w:val="24"/>
          <w:lang w:val="en-US"/>
        </w:rPr>
        <w:t xml:space="preserve"> </w:t>
      </w:r>
      <w:r w:rsidRPr="002A1648">
        <w:rPr>
          <w:rFonts w:cstheme="minorHAnsi"/>
          <w:sz w:val="24"/>
          <w:szCs w:val="24"/>
          <w:lang w:val="en-US"/>
        </w:rPr>
        <w:t xml:space="preserve">rinse </w:t>
      </w:r>
      <w:r w:rsidR="009A0A29" w:rsidRPr="002A1648">
        <w:rPr>
          <w:rFonts w:cstheme="minorHAnsi"/>
          <w:sz w:val="24"/>
          <w:szCs w:val="24"/>
          <w:lang w:val="en-US"/>
        </w:rPr>
        <w:t xml:space="preserve">the animal </w:t>
      </w:r>
      <w:r w:rsidR="006D1B9E" w:rsidRPr="002A1648">
        <w:rPr>
          <w:rFonts w:cstheme="minorHAnsi"/>
          <w:sz w:val="24"/>
          <w:szCs w:val="24"/>
          <w:lang w:val="en-US"/>
        </w:rPr>
        <w:t xml:space="preserve">thoroughly with </w:t>
      </w:r>
      <w:r w:rsidR="007E4D32" w:rsidRPr="002A1648">
        <w:rPr>
          <w:rFonts w:cstheme="minorHAnsi"/>
          <w:sz w:val="24"/>
          <w:szCs w:val="24"/>
          <w:lang w:val="en-US"/>
        </w:rPr>
        <w:t>anesthetic</w:t>
      </w:r>
      <w:r w:rsidRPr="002A1648">
        <w:rPr>
          <w:rFonts w:cstheme="minorHAnsi"/>
          <w:sz w:val="24"/>
          <w:szCs w:val="24"/>
          <w:lang w:val="en-US"/>
        </w:rPr>
        <w:t>-free dechlorinated water</w:t>
      </w:r>
      <w:r w:rsidR="000E336F" w:rsidRPr="002A1648">
        <w:rPr>
          <w:rFonts w:cstheme="minorHAnsi"/>
          <w:sz w:val="24"/>
          <w:szCs w:val="24"/>
          <w:lang w:val="en-US"/>
        </w:rPr>
        <w:t xml:space="preserve"> for 2 minutes. </w:t>
      </w:r>
    </w:p>
    <w:p w:rsidR="000E336F" w:rsidRPr="002A1648" w:rsidRDefault="000E336F" w:rsidP="009D5CA3">
      <w:pPr>
        <w:spacing w:after="0" w:line="240" w:lineRule="auto"/>
        <w:contextualSpacing/>
        <w:jc w:val="both"/>
        <w:rPr>
          <w:rFonts w:cstheme="minorHAnsi"/>
          <w:sz w:val="24"/>
          <w:szCs w:val="24"/>
          <w:lang w:val="en-US"/>
        </w:rPr>
      </w:pPr>
    </w:p>
    <w:p w:rsidR="006D1B9E" w:rsidRPr="002A1648" w:rsidRDefault="000E336F"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 xml:space="preserve">Put the animal in </w:t>
      </w:r>
      <w:r w:rsidR="006D1B9E" w:rsidRPr="002A1648">
        <w:rPr>
          <w:rFonts w:cstheme="minorHAnsi"/>
          <w:sz w:val="24"/>
          <w:szCs w:val="24"/>
          <w:lang w:val="en-US"/>
        </w:rPr>
        <w:t xml:space="preserve">a shallow amount of de-chlorinated water or on a wet towel. </w:t>
      </w:r>
    </w:p>
    <w:p w:rsidR="00D0457D" w:rsidRPr="002A1648" w:rsidRDefault="00D0457D" w:rsidP="009D5CA3">
      <w:pPr>
        <w:pStyle w:val="ListParagraph"/>
        <w:spacing w:after="0" w:line="240" w:lineRule="auto"/>
        <w:ind w:left="0"/>
        <w:jc w:val="both"/>
        <w:rPr>
          <w:rFonts w:cstheme="minorHAnsi"/>
          <w:sz w:val="24"/>
          <w:szCs w:val="24"/>
          <w:lang w:val="en-US"/>
        </w:rPr>
      </w:pPr>
    </w:p>
    <w:p w:rsidR="000A38BA" w:rsidRDefault="007D78CD"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 xml:space="preserve">Evaluate </w:t>
      </w:r>
      <w:r w:rsidR="006D1B9E" w:rsidRPr="002A1648">
        <w:rPr>
          <w:rFonts w:cstheme="minorHAnsi"/>
          <w:sz w:val="24"/>
          <w:szCs w:val="24"/>
          <w:lang w:val="en-US"/>
        </w:rPr>
        <w:t>t</w:t>
      </w:r>
      <w:r w:rsidR="000E336F" w:rsidRPr="002A1648">
        <w:rPr>
          <w:rFonts w:cstheme="minorHAnsi"/>
          <w:sz w:val="24"/>
          <w:szCs w:val="24"/>
          <w:lang w:val="en-US"/>
        </w:rPr>
        <w:t xml:space="preserve">he animal's recovery by </w:t>
      </w:r>
      <w:r w:rsidRPr="002A1648">
        <w:rPr>
          <w:rFonts w:cstheme="minorHAnsi"/>
          <w:sz w:val="24"/>
          <w:szCs w:val="24"/>
          <w:lang w:val="en-US"/>
        </w:rPr>
        <w:t>gently pulling on a hind limb to elongate</w:t>
      </w:r>
      <w:r w:rsidR="00D4084E" w:rsidRPr="002A1648">
        <w:rPr>
          <w:rFonts w:cstheme="minorHAnsi"/>
          <w:sz w:val="24"/>
          <w:szCs w:val="24"/>
          <w:lang w:val="en-US"/>
        </w:rPr>
        <w:t>. Any responding contraction of the limb indicates withdrawal reflex</w:t>
      </w:r>
      <w:r w:rsidR="000A38BA">
        <w:rPr>
          <w:rFonts w:cstheme="minorHAnsi"/>
          <w:sz w:val="24"/>
          <w:szCs w:val="24"/>
          <w:lang w:val="en-US"/>
        </w:rPr>
        <w:t>.</w:t>
      </w:r>
      <w:r w:rsidR="00D4084E" w:rsidRPr="002A1648">
        <w:rPr>
          <w:rFonts w:cstheme="minorHAnsi"/>
          <w:sz w:val="24"/>
          <w:szCs w:val="24"/>
          <w:lang w:val="en-US"/>
        </w:rPr>
        <w:t xml:space="preserve"> </w:t>
      </w:r>
    </w:p>
    <w:p w:rsidR="000A38BA" w:rsidRDefault="000A38BA" w:rsidP="009D5CA3">
      <w:pPr>
        <w:spacing w:after="0" w:line="240" w:lineRule="auto"/>
        <w:contextualSpacing/>
        <w:jc w:val="both"/>
        <w:rPr>
          <w:rFonts w:cstheme="minorHAnsi"/>
          <w:sz w:val="24"/>
          <w:szCs w:val="24"/>
          <w:lang w:val="en-US"/>
        </w:rPr>
      </w:pPr>
    </w:p>
    <w:p w:rsidR="000E336F" w:rsidRPr="002A1648" w:rsidRDefault="000A38BA" w:rsidP="009D5CA3">
      <w:pPr>
        <w:pStyle w:val="ListParagraph"/>
        <w:numPr>
          <w:ilvl w:val="3"/>
          <w:numId w:val="28"/>
        </w:numPr>
        <w:spacing w:after="0" w:line="240" w:lineRule="auto"/>
        <w:ind w:left="0" w:firstLine="0"/>
        <w:jc w:val="both"/>
        <w:rPr>
          <w:rFonts w:cstheme="minorHAnsi"/>
          <w:b/>
          <w:sz w:val="24"/>
          <w:szCs w:val="24"/>
          <w:lang w:val="en-US"/>
        </w:rPr>
      </w:pPr>
      <w:r>
        <w:rPr>
          <w:rFonts w:cstheme="minorHAnsi"/>
          <w:sz w:val="24"/>
          <w:szCs w:val="24"/>
          <w:lang w:val="en-US"/>
        </w:rPr>
        <w:t>Monitor other indicators of recovery such as</w:t>
      </w:r>
      <w:r w:rsidR="009A0A29">
        <w:rPr>
          <w:rFonts w:cstheme="minorHAnsi"/>
          <w:sz w:val="24"/>
          <w:szCs w:val="24"/>
          <w:lang w:val="en-US"/>
        </w:rPr>
        <w:t xml:space="preserve"> </w:t>
      </w:r>
      <w:r w:rsidR="006D1B9E" w:rsidRPr="002A1648">
        <w:rPr>
          <w:rFonts w:cstheme="minorHAnsi"/>
          <w:sz w:val="24"/>
          <w:szCs w:val="24"/>
          <w:lang w:val="en-US"/>
        </w:rPr>
        <w:t xml:space="preserve">gular respirations </w:t>
      </w:r>
      <w:r w:rsidR="0033331A" w:rsidRPr="0033331A">
        <w:rPr>
          <w:rFonts w:cstheme="minorHAnsi"/>
          <w:sz w:val="24"/>
          <w:szCs w:val="24"/>
          <w:lang w:val="en-US"/>
        </w:rPr>
        <w:t>(</w:t>
      </w:r>
      <w:r w:rsidR="00D4084E" w:rsidRPr="002A1648">
        <w:rPr>
          <w:rFonts w:cstheme="minorHAnsi"/>
          <w:sz w:val="24"/>
          <w:szCs w:val="24"/>
          <w:lang w:val="en-US"/>
        </w:rPr>
        <w:t>throat movement</w:t>
      </w:r>
      <w:r w:rsidR="0033331A" w:rsidRPr="0033331A">
        <w:rPr>
          <w:rFonts w:cstheme="minorHAnsi"/>
          <w:sz w:val="24"/>
          <w:szCs w:val="24"/>
          <w:lang w:val="en-US"/>
        </w:rPr>
        <w:t>)</w:t>
      </w:r>
      <w:r w:rsidR="00D4084E" w:rsidRPr="002A1648">
        <w:rPr>
          <w:rFonts w:cstheme="minorHAnsi"/>
          <w:sz w:val="24"/>
          <w:szCs w:val="24"/>
          <w:lang w:val="en-US"/>
        </w:rPr>
        <w:t xml:space="preserve"> </w:t>
      </w:r>
      <w:r w:rsidR="000E336F" w:rsidRPr="002A1648">
        <w:rPr>
          <w:rFonts w:cstheme="minorHAnsi"/>
          <w:sz w:val="24"/>
          <w:szCs w:val="24"/>
          <w:lang w:val="en-US"/>
        </w:rPr>
        <w:t>and</w:t>
      </w:r>
      <w:r w:rsidR="006D1B9E" w:rsidRPr="002A1648">
        <w:rPr>
          <w:rFonts w:cstheme="minorHAnsi"/>
          <w:sz w:val="24"/>
          <w:szCs w:val="24"/>
          <w:lang w:val="en-US"/>
        </w:rPr>
        <w:t xml:space="preserve"> the righting reflex.</w:t>
      </w:r>
    </w:p>
    <w:p w:rsidR="000E336F" w:rsidRPr="002A1648" w:rsidRDefault="000E336F" w:rsidP="009D5CA3">
      <w:pPr>
        <w:spacing w:after="0" w:line="240" w:lineRule="auto"/>
        <w:contextualSpacing/>
        <w:jc w:val="both"/>
        <w:rPr>
          <w:rFonts w:cstheme="minorHAnsi"/>
          <w:sz w:val="24"/>
          <w:szCs w:val="24"/>
          <w:lang w:val="en-US"/>
        </w:rPr>
      </w:pPr>
    </w:p>
    <w:p w:rsidR="006D1B9E" w:rsidRPr="002A1648" w:rsidRDefault="000E336F" w:rsidP="009D5CA3">
      <w:pPr>
        <w:pStyle w:val="ListParagraph"/>
        <w:numPr>
          <w:ilvl w:val="3"/>
          <w:numId w:val="28"/>
        </w:numPr>
        <w:spacing w:after="0" w:line="240" w:lineRule="auto"/>
        <w:ind w:left="0" w:firstLine="0"/>
        <w:jc w:val="both"/>
        <w:rPr>
          <w:rFonts w:cstheme="minorHAnsi"/>
          <w:b/>
          <w:sz w:val="24"/>
          <w:szCs w:val="24"/>
          <w:lang w:val="en-US"/>
        </w:rPr>
      </w:pPr>
      <w:r w:rsidRPr="002A1648">
        <w:rPr>
          <w:rFonts w:cstheme="minorHAnsi"/>
          <w:sz w:val="24"/>
          <w:szCs w:val="24"/>
          <w:lang w:val="en-US"/>
        </w:rPr>
        <w:t xml:space="preserve">Consider the </w:t>
      </w:r>
      <w:r w:rsidR="006D1B9E" w:rsidRPr="002A1648">
        <w:rPr>
          <w:rFonts w:cstheme="minorHAnsi"/>
          <w:sz w:val="24"/>
          <w:szCs w:val="24"/>
          <w:lang w:val="en-US"/>
        </w:rPr>
        <w:t>amphibian recovered</w:t>
      </w:r>
      <w:r w:rsidRPr="002A1648">
        <w:rPr>
          <w:rFonts w:cstheme="minorHAnsi"/>
          <w:sz w:val="24"/>
          <w:szCs w:val="24"/>
          <w:lang w:val="en-US"/>
        </w:rPr>
        <w:t xml:space="preserve"> when </w:t>
      </w:r>
      <w:proofErr w:type="gramStart"/>
      <w:r w:rsidRPr="002A1648">
        <w:rPr>
          <w:rFonts w:cstheme="minorHAnsi"/>
          <w:sz w:val="24"/>
          <w:szCs w:val="24"/>
          <w:lang w:val="en-US"/>
        </w:rPr>
        <w:t>all of</w:t>
      </w:r>
      <w:proofErr w:type="gramEnd"/>
      <w:r w:rsidRPr="002A1648">
        <w:rPr>
          <w:rFonts w:cstheme="minorHAnsi"/>
          <w:sz w:val="24"/>
          <w:szCs w:val="24"/>
          <w:lang w:val="en-US"/>
        </w:rPr>
        <w:t xml:space="preserve"> the reflexes have returned, and heart and respiration rates have returned to pre-anesthetic values.</w:t>
      </w:r>
    </w:p>
    <w:p w:rsidR="006D1B9E" w:rsidRPr="002A1648" w:rsidRDefault="006D1B9E" w:rsidP="009D5CA3">
      <w:pPr>
        <w:spacing w:after="0" w:line="240" w:lineRule="auto"/>
        <w:contextualSpacing/>
        <w:jc w:val="both"/>
        <w:rPr>
          <w:rFonts w:cstheme="minorHAnsi"/>
          <w:sz w:val="24"/>
          <w:szCs w:val="24"/>
          <w:lang w:val="en-US"/>
        </w:rPr>
      </w:pPr>
    </w:p>
    <w:p w:rsidR="006D1B9E" w:rsidRPr="00BF16B2" w:rsidRDefault="00411742"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proofErr w:type="spellStart"/>
      <w:r w:rsidRPr="009D5CA3">
        <w:rPr>
          <w:rFonts w:cstheme="minorHAnsi"/>
          <w:sz w:val="24"/>
          <w:szCs w:val="24"/>
          <w:lang w:val="en-US"/>
        </w:rPr>
        <w:t>Caudates</w:t>
      </w:r>
      <w:proofErr w:type="spellEnd"/>
      <w:r w:rsidR="006D1B9E" w:rsidRPr="00BF16B2">
        <w:rPr>
          <w:rFonts w:cstheme="minorHAnsi"/>
          <w:sz w:val="24"/>
          <w:szCs w:val="24"/>
          <w:lang w:val="en-US"/>
        </w:rPr>
        <w:t xml:space="preserve"> </w:t>
      </w:r>
    </w:p>
    <w:p w:rsidR="009A0A29" w:rsidRPr="009D5CA3" w:rsidRDefault="009A0A29" w:rsidP="009D5CA3">
      <w:pPr>
        <w:pStyle w:val="ListParagraph"/>
        <w:spacing w:after="0" w:line="240" w:lineRule="auto"/>
        <w:ind w:left="0"/>
        <w:jc w:val="both"/>
        <w:rPr>
          <w:sz w:val="24"/>
          <w:szCs w:val="24"/>
          <w:lang w:val="en-US"/>
        </w:rPr>
      </w:pPr>
    </w:p>
    <w:p w:rsidR="00425FEE" w:rsidRPr="002A1648" w:rsidRDefault="00A87FD6" w:rsidP="009D5CA3">
      <w:pPr>
        <w:pStyle w:val="ListParagraph"/>
        <w:numPr>
          <w:ilvl w:val="3"/>
          <w:numId w:val="28"/>
        </w:numPr>
        <w:spacing w:after="0" w:line="240" w:lineRule="auto"/>
        <w:ind w:left="0" w:firstLine="0"/>
        <w:jc w:val="both"/>
        <w:rPr>
          <w:sz w:val="24"/>
          <w:szCs w:val="24"/>
          <w:lang w:val="en-US"/>
        </w:rPr>
      </w:pPr>
      <w:r w:rsidRPr="002A1648">
        <w:rPr>
          <w:rFonts w:cstheme="minorHAnsi"/>
          <w:sz w:val="24"/>
          <w:szCs w:val="24"/>
          <w:lang w:val="en-US"/>
        </w:rPr>
        <w:t xml:space="preserve">Anesthetize </w:t>
      </w:r>
      <w:proofErr w:type="spellStart"/>
      <w:r w:rsidR="00476004" w:rsidRPr="002A1648">
        <w:rPr>
          <w:rFonts w:cstheme="minorHAnsi"/>
          <w:i/>
          <w:sz w:val="24"/>
          <w:szCs w:val="24"/>
          <w:lang w:val="en-US"/>
        </w:rPr>
        <w:t>Necturus</w:t>
      </w:r>
      <w:proofErr w:type="spellEnd"/>
      <w:r w:rsidR="00811D76" w:rsidRPr="002A1648">
        <w:rPr>
          <w:rFonts w:cstheme="minorHAnsi"/>
          <w:sz w:val="24"/>
          <w:szCs w:val="24"/>
          <w:lang w:val="en-US"/>
        </w:rPr>
        <w:t xml:space="preserve"> and </w:t>
      </w:r>
      <w:r w:rsidR="00476004" w:rsidRPr="002A1648">
        <w:rPr>
          <w:rFonts w:cstheme="minorHAnsi"/>
          <w:i/>
          <w:sz w:val="24"/>
          <w:szCs w:val="24"/>
          <w:lang w:val="en-US"/>
        </w:rPr>
        <w:t>Ambystoma</w:t>
      </w:r>
      <w:r w:rsidR="00811D76" w:rsidRPr="002A1648">
        <w:rPr>
          <w:rFonts w:cstheme="minorHAnsi"/>
          <w:sz w:val="24"/>
          <w:szCs w:val="24"/>
          <w:lang w:val="en-US"/>
        </w:rPr>
        <w:t xml:space="preserve"> </w:t>
      </w:r>
      <w:r w:rsidRPr="002A1648">
        <w:rPr>
          <w:rFonts w:cstheme="minorHAnsi"/>
          <w:sz w:val="24"/>
          <w:szCs w:val="24"/>
          <w:lang w:val="en-US"/>
        </w:rPr>
        <w:t xml:space="preserve">in MS222 </w:t>
      </w:r>
      <w:r w:rsidR="0033331A" w:rsidRPr="0033331A">
        <w:rPr>
          <w:rFonts w:cstheme="minorHAnsi"/>
          <w:sz w:val="24"/>
          <w:szCs w:val="24"/>
          <w:lang w:val="en-US"/>
        </w:rPr>
        <w:t>(</w:t>
      </w:r>
      <w:r w:rsidRPr="002A1648">
        <w:rPr>
          <w:rFonts w:cstheme="minorHAnsi"/>
          <w:sz w:val="24"/>
          <w:szCs w:val="24"/>
          <w:lang w:val="en-US"/>
        </w:rPr>
        <w:t>0.5</w:t>
      </w:r>
      <w:r w:rsidR="009A0A29">
        <w:rPr>
          <w:rFonts w:cstheme="minorHAnsi"/>
          <w:sz w:val="24"/>
          <w:szCs w:val="24"/>
          <w:lang w:val="en-US"/>
        </w:rPr>
        <w:t xml:space="preserve"> </w:t>
      </w:r>
      <w:r w:rsidRPr="002A1648">
        <w:rPr>
          <w:rFonts w:cstheme="minorHAnsi"/>
          <w:sz w:val="24"/>
          <w:szCs w:val="24"/>
          <w:lang w:val="en-US"/>
        </w:rPr>
        <w:t>g</w:t>
      </w:r>
      <w:r w:rsidR="00431A01">
        <w:rPr>
          <w:rFonts w:cstheme="minorHAnsi"/>
          <w:sz w:val="24"/>
          <w:szCs w:val="24"/>
          <w:lang w:val="en-US"/>
        </w:rPr>
        <w:t>/</w:t>
      </w:r>
      <w:r w:rsidRPr="002A1648">
        <w:rPr>
          <w:rFonts w:cstheme="minorHAnsi"/>
          <w:sz w:val="24"/>
          <w:szCs w:val="24"/>
          <w:lang w:val="en-US"/>
        </w:rPr>
        <w:t>L</w:t>
      </w:r>
      <w:r w:rsidR="00425FEE" w:rsidRPr="002A1648">
        <w:rPr>
          <w:sz w:val="24"/>
          <w:szCs w:val="24"/>
          <w:lang w:val="en-US"/>
        </w:rPr>
        <w:t xml:space="preserve"> of</w:t>
      </w:r>
      <w:r w:rsidRPr="002A1648">
        <w:rPr>
          <w:rFonts w:cstheme="minorHAnsi"/>
          <w:sz w:val="24"/>
          <w:szCs w:val="24"/>
          <w:lang w:val="en-US"/>
        </w:rPr>
        <w:t xml:space="preserve"> Tricaine</w:t>
      </w:r>
      <w:r w:rsidR="009A0A29">
        <w:rPr>
          <w:rFonts w:cstheme="minorHAnsi"/>
          <w:sz w:val="24"/>
          <w:szCs w:val="24"/>
          <w:lang w:val="en-US"/>
        </w:rPr>
        <w:t xml:space="preserve"> </w:t>
      </w:r>
      <w:proofErr w:type="spellStart"/>
      <w:r w:rsidRPr="002A1648">
        <w:rPr>
          <w:rFonts w:cstheme="minorHAnsi"/>
          <w:sz w:val="24"/>
          <w:szCs w:val="24"/>
          <w:lang w:val="en-US"/>
        </w:rPr>
        <w:t>methanesulfonate</w:t>
      </w:r>
      <w:proofErr w:type="spellEnd"/>
      <w:r w:rsidRPr="002A1648">
        <w:rPr>
          <w:rFonts w:cstheme="minorHAnsi"/>
          <w:sz w:val="24"/>
          <w:szCs w:val="24"/>
          <w:lang w:val="en-US"/>
        </w:rPr>
        <w:t>, buffered with 0.5 M NaHCO</w:t>
      </w:r>
      <w:r w:rsidRPr="002A1648">
        <w:rPr>
          <w:rFonts w:cstheme="minorHAnsi"/>
          <w:sz w:val="24"/>
          <w:szCs w:val="24"/>
          <w:vertAlign w:val="subscript"/>
          <w:lang w:val="en-US"/>
        </w:rPr>
        <w:t>3</w:t>
      </w:r>
      <w:r w:rsidR="00425FEE" w:rsidRPr="002A1648">
        <w:rPr>
          <w:sz w:val="24"/>
          <w:szCs w:val="24"/>
          <w:lang w:val="en-US"/>
        </w:rPr>
        <w:t xml:space="preserve">, </w:t>
      </w:r>
      <w:r w:rsidR="0033331A" w:rsidRPr="0033331A">
        <w:rPr>
          <w:sz w:val="24"/>
          <w:szCs w:val="24"/>
          <w:lang w:val="en-US"/>
        </w:rPr>
        <w:t>(</w:t>
      </w:r>
      <w:r w:rsidR="00425FEE" w:rsidRPr="002A1648">
        <w:rPr>
          <w:sz w:val="24"/>
          <w:szCs w:val="24"/>
          <w:lang w:val="en-US"/>
        </w:rPr>
        <w:t>MS222</w:t>
      </w:r>
      <w:r w:rsidR="0033331A" w:rsidRPr="0033331A">
        <w:rPr>
          <w:sz w:val="24"/>
          <w:szCs w:val="24"/>
          <w:lang w:val="en-US"/>
        </w:rPr>
        <w:t>)</w:t>
      </w:r>
      <w:r w:rsidRPr="002A1648">
        <w:rPr>
          <w:rFonts w:cstheme="minorHAnsi"/>
          <w:sz w:val="24"/>
          <w:szCs w:val="24"/>
          <w:lang w:val="en-US"/>
        </w:rPr>
        <w:t xml:space="preserve"> in a 4 L rectangular </w:t>
      </w:r>
      <w:r w:rsidR="00425FEE" w:rsidRPr="002A1648">
        <w:rPr>
          <w:sz w:val="24"/>
          <w:szCs w:val="24"/>
          <w:lang w:val="en-US"/>
        </w:rPr>
        <w:t>tank.</w:t>
      </w:r>
    </w:p>
    <w:p w:rsidR="002A1648" w:rsidRPr="002A1648" w:rsidRDefault="002A1648" w:rsidP="009D5CA3">
      <w:pPr>
        <w:spacing w:after="0" w:line="240" w:lineRule="auto"/>
        <w:contextualSpacing/>
        <w:jc w:val="both"/>
        <w:rPr>
          <w:rFonts w:cstheme="minorHAnsi"/>
          <w:sz w:val="24"/>
          <w:szCs w:val="24"/>
          <w:lang w:val="en-US"/>
        </w:rPr>
      </w:pPr>
    </w:p>
    <w:p w:rsidR="00A87FD6" w:rsidRPr="002A1648" w:rsidRDefault="00425FEE"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Place an</w:t>
      </w:r>
      <w:r w:rsidR="00A87FD6" w:rsidRPr="002A1648">
        <w:rPr>
          <w:rFonts w:cstheme="minorHAnsi"/>
          <w:sz w:val="24"/>
          <w:szCs w:val="24"/>
          <w:lang w:val="en-US"/>
        </w:rPr>
        <w:t xml:space="preserve"> air stone </w:t>
      </w:r>
      <w:r w:rsidR="0033331A" w:rsidRPr="0033331A">
        <w:rPr>
          <w:rFonts w:cstheme="minorHAnsi"/>
          <w:sz w:val="24"/>
          <w:szCs w:val="24"/>
          <w:lang w:val="en-US"/>
        </w:rPr>
        <w:t>(</w:t>
      </w:r>
      <w:r w:rsidR="00A87FD6" w:rsidRPr="002A1648">
        <w:rPr>
          <w:rFonts w:cstheme="minorHAnsi"/>
          <w:sz w:val="24"/>
          <w:szCs w:val="24"/>
          <w:lang w:val="en-US"/>
        </w:rPr>
        <w:t>1</w:t>
      </w:r>
      <w:r w:rsidR="009A0A29">
        <w:rPr>
          <w:rFonts w:cstheme="minorHAnsi"/>
          <w:sz w:val="24"/>
          <w:szCs w:val="24"/>
          <w:lang w:val="en-US"/>
        </w:rPr>
        <w:t xml:space="preserve"> inch</w:t>
      </w:r>
      <w:r w:rsidR="0033331A" w:rsidRPr="0033331A">
        <w:rPr>
          <w:rFonts w:cstheme="minorHAnsi"/>
          <w:sz w:val="24"/>
          <w:szCs w:val="24"/>
          <w:lang w:val="en-US"/>
        </w:rPr>
        <w:t>)</w:t>
      </w:r>
      <w:r w:rsidR="009A0A29" w:rsidRPr="002A1648">
        <w:rPr>
          <w:rFonts w:cstheme="minorHAnsi"/>
          <w:sz w:val="24"/>
          <w:szCs w:val="24"/>
          <w:lang w:val="en-US"/>
        </w:rPr>
        <w:t xml:space="preserve"> </w:t>
      </w:r>
      <w:r w:rsidR="00A87FD6" w:rsidRPr="002A1648">
        <w:rPr>
          <w:rFonts w:cstheme="minorHAnsi"/>
          <w:sz w:val="24"/>
          <w:szCs w:val="24"/>
          <w:lang w:val="en-US"/>
        </w:rPr>
        <w:t xml:space="preserve">and air pump </w:t>
      </w:r>
      <w:r w:rsidRPr="002A1648">
        <w:rPr>
          <w:rFonts w:cstheme="minorHAnsi"/>
          <w:sz w:val="24"/>
          <w:szCs w:val="24"/>
          <w:lang w:val="en-US"/>
        </w:rPr>
        <w:t xml:space="preserve">into the tank and turn it on to a constant flow </w:t>
      </w:r>
      <w:r w:rsidR="00A87FD6" w:rsidRPr="002A1648">
        <w:rPr>
          <w:rFonts w:cstheme="minorHAnsi"/>
          <w:sz w:val="24"/>
          <w:szCs w:val="24"/>
          <w:lang w:val="en-US"/>
        </w:rPr>
        <w:t>to provide adequate oxygenation.</w:t>
      </w:r>
    </w:p>
    <w:p w:rsidR="00A87FD6" w:rsidRPr="002A1648" w:rsidRDefault="00A87FD6" w:rsidP="009D5CA3">
      <w:pPr>
        <w:pStyle w:val="ListParagraph"/>
        <w:spacing w:after="0" w:line="240" w:lineRule="auto"/>
        <w:ind w:left="0"/>
        <w:jc w:val="both"/>
        <w:rPr>
          <w:rFonts w:cstheme="minorHAnsi"/>
          <w:sz w:val="24"/>
          <w:szCs w:val="24"/>
          <w:lang w:val="en-US"/>
        </w:rPr>
      </w:pPr>
    </w:p>
    <w:p w:rsidR="00425FEE" w:rsidRPr="002A1648" w:rsidRDefault="00425FEE" w:rsidP="009D5CA3">
      <w:pPr>
        <w:pStyle w:val="ListParagraph"/>
        <w:numPr>
          <w:ilvl w:val="3"/>
          <w:numId w:val="28"/>
        </w:numPr>
        <w:spacing w:after="0" w:line="240" w:lineRule="auto"/>
        <w:ind w:left="0" w:firstLine="0"/>
        <w:jc w:val="both"/>
        <w:rPr>
          <w:sz w:val="24"/>
          <w:szCs w:val="24"/>
          <w:lang w:val="en-US"/>
        </w:rPr>
      </w:pPr>
      <w:r w:rsidRPr="002A1648">
        <w:rPr>
          <w:rFonts w:cstheme="minorHAnsi"/>
          <w:sz w:val="24"/>
          <w:szCs w:val="24"/>
          <w:lang w:val="en-US"/>
        </w:rPr>
        <w:t xml:space="preserve">Anesthetize the animal by submerging it in </w:t>
      </w:r>
      <w:r w:rsidR="00A14075" w:rsidRPr="002A1648">
        <w:rPr>
          <w:rFonts w:cstheme="minorHAnsi"/>
          <w:sz w:val="24"/>
          <w:szCs w:val="24"/>
          <w:lang w:val="en-US"/>
        </w:rPr>
        <w:t xml:space="preserve">4 L tank containing </w:t>
      </w:r>
      <w:r w:rsidRPr="002A1648">
        <w:rPr>
          <w:rFonts w:cstheme="minorHAnsi"/>
          <w:sz w:val="24"/>
          <w:szCs w:val="24"/>
          <w:lang w:val="en-US"/>
        </w:rPr>
        <w:t>MS222</w:t>
      </w:r>
      <w:r w:rsidR="003D3E98">
        <w:rPr>
          <w:rFonts w:cstheme="minorHAnsi"/>
          <w:sz w:val="24"/>
          <w:szCs w:val="24"/>
          <w:lang w:val="en-US"/>
        </w:rPr>
        <w:t>.</w:t>
      </w:r>
      <w:r w:rsidRPr="002A1648">
        <w:rPr>
          <w:rFonts w:cstheme="minorHAnsi"/>
          <w:sz w:val="24"/>
          <w:szCs w:val="24"/>
          <w:lang w:val="en-US"/>
        </w:rPr>
        <w:t xml:space="preserve"> </w:t>
      </w:r>
    </w:p>
    <w:p w:rsidR="00A14075" w:rsidRPr="002A1648" w:rsidRDefault="00A14075" w:rsidP="009D5CA3">
      <w:pPr>
        <w:spacing w:after="0" w:line="240" w:lineRule="auto"/>
        <w:contextualSpacing/>
        <w:jc w:val="both"/>
        <w:rPr>
          <w:rFonts w:cstheme="minorHAnsi"/>
          <w:sz w:val="24"/>
          <w:szCs w:val="24"/>
          <w:lang w:val="en-US"/>
        </w:rPr>
      </w:pPr>
    </w:p>
    <w:p w:rsidR="00D0457D" w:rsidRPr="002A1648" w:rsidRDefault="00A87FD6"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 xml:space="preserve">When the limb function and the righting reflex are lost, remove the animal from the water-bath–based anesthesia </w:t>
      </w:r>
      <w:r w:rsidR="0033331A" w:rsidRPr="0033331A">
        <w:rPr>
          <w:rFonts w:cstheme="minorHAnsi"/>
          <w:sz w:val="24"/>
          <w:szCs w:val="24"/>
          <w:lang w:val="en-US"/>
        </w:rPr>
        <w:t>(</w:t>
      </w:r>
      <w:r w:rsidRPr="002A1648">
        <w:rPr>
          <w:rFonts w:cstheme="minorHAnsi"/>
          <w:sz w:val="24"/>
          <w:szCs w:val="24"/>
          <w:lang w:val="en-US"/>
        </w:rPr>
        <w:t>MS</w:t>
      </w:r>
      <w:r w:rsidR="00431A01">
        <w:rPr>
          <w:rFonts w:cstheme="minorHAnsi"/>
          <w:sz w:val="24"/>
          <w:szCs w:val="24"/>
          <w:lang w:val="en-US"/>
        </w:rPr>
        <w:t>-</w:t>
      </w:r>
      <w:r w:rsidRPr="002A1648">
        <w:rPr>
          <w:rFonts w:cstheme="minorHAnsi"/>
          <w:sz w:val="24"/>
          <w:szCs w:val="24"/>
          <w:lang w:val="en-US"/>
        </w:rPr>
        <w:t>222</w:t>
      </w:r>
      <w:r w:rsidR="0033331A" w:rsidRPr="0033331A">
        <w:rPr>
          <w:rFonts w:cstheme="minorHAnsi"/>
          <w:sz w:val="24"/>
          <w:szCs w:val="24"/>
          <w:lang w:val="en-US"/>
        </w:rPr>
        <w:t>)</w:t>
      </w:r>
      <w:r w:rsidRPr="002A1648">
        <w:rPr>
          <w:rFonts w:cstheme="minorHAnsi"/>
          <w:sz w:val="24"/>
          <w:szCs w:val="24"/>
          <w:lang w:val="en-US"/>
        </w:rPr>
        <w:t xml:space="preserve"> and put the animal on a wet </w:t>
      </w:r>
      <w:r w:rsidR="0033331A" w:rsidRPr="0033331A">
        <w:rPr>
          <w:rFonts w:cstheme="minorHAnsi"/>
          <w:sz w:val="24"/>
          <w:szCs w:val="24"/>
          <w:lang w:val="en-US"/>
        </w:rPr>
        <w:t>(</w:t>
      </w:r>
      <w:r w:rsidRPr="002A1648">
        <w:rPr>
          <w:rFonts w:cstheme="minorHAnsi"/>
          <w:sz w:val="24"/>
          <w:szCs w:val="24"/>
          <w:lang w:val="en-US"/>
        </w:rPr>
        <w:t>with anesthetic-free de</w:t>
      </w:r>
      <w:r w:rsidR="003D3E98">
        <w:rPr>
          <w:rFonts w:cstheme="minorHAnsi"/>
          <w:sz w:val="24"/>
          <w:szCs w:val="24"/>
          <w:lang w:val="en-US"/>
        </w:rPr>
        <w:t>-</w:t>
      </w:r>
      <w:r w:rsidRPr="002A1648">
        <w:rPr>
          <w:rFonts w:cstheme="minorHAnsi"/>
          <w:sz w:val="24"/>
          <w:szCs w:val="24"/>
          <w:lang w:val="en-US"/>
        </w:rPr>
        <w:t>chlorinated water</w:t>
      </w:r>
      <w:r w:rsidR="0033331A" w:rsidRPr="0033331A">
        <w:rPr>
          <w:rFonts w:cstheme="minorHAnsi"/>
          <w:sz w:val="24"/>
          <w:szCs w:val="24"/>
          <w:lang w:val="en-US"/>
        </w:rPr>
        <w:t>)</w:t>
      </w:r>
      <w:r w:rsidRPr="002A1648">
        <w:rPr>
          <w:rFonts w:cstheme="minorHAnsi"/>
          <w:sz w:val="24"/>
          <w:szCs w:val="24"/>
          <w:lang w:val="en-US"/>
        </w:rPr>
        <w:t xml:space="preserve"> towel. </w:t>
      </w:r>
    </w:p>
    <w:p w:rsidR="00350181" w:rsidRPr="002A1648" w:rsidRDefault="00350181" w:rsidP="009D5CA3">
      <w:pPr>
        <w:spacing w:after="0" w:line="240" w:lineRule="auto"/>
        <w:contextualSpacing/>
        <w:jc w:val="both"/>
        <w:rPr>
          <w:rFonts w:cstheme="minorHAnsi"/>
          <w:strike/>
          <w:sz w:val="24"/>
          <w:szCs w:val="24"/>
          <w:lang w:val="en-US"/>
        </w:rPr>
      </w:pPr>
    </w:p>
    <w:p w:rsidR="006D1B9E" w:rsidRPr="002A1648" w:rsidRDefault="001A5284"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M</w:t>
      </w:r>
      <w:r w:rsidR="006D1B9E" w:rsidRPr="002A1648">
        <w:rPr>
          <w:rFonts w:cstheme="minorHAnsi"/>
          <w:sz w:val="24"/>
          <w:szCs w:val="24"/>
          <w:lang w:val="en-US"/>
        </w:rPr>
        <w:t>aintain skin and gill moisture with a squeeze bottle of tank water.</w:t>
      </w:r>
    </w:p>
    <w:p w:rsidR="00D0457D" w:rsidRPr="002A1648" w:rsidRDefault="00D0457D" w:rsidP="009D5CA3">
      <w:pPr>
        <w:pStyle w:val="ListParagraph"/>
        <w:spacing w:after="0" w:line="240" w:lineRule="auto"/>
        <w:ind w:left="0"/>
        <w:jc w:val="both"/>
        <w:rPr>
          <w:rFonts w:cstheme="minorHAnsi"/>
          <w:sz w:val="24"/>
          <w:szCs w:val="24"/>
          <w:lang w:val="en-US"/>
        </w:rPr>
      </w:pPr>
    </w:p>
    <w:p w:rsidR="006D1B9E" w:rsidRPr="002A1648"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To recover the animal, carefully place it ventral side down in a 4</w:t>
      </w:r>
      <w:r w:rsidR="00811D76" w:rsidRPr="002A1648">
        <w:rPr>
          <w:rFonts w:cstheme="minorHAnsi"/>
          <w:sz w:val="24"/>
          <w:szCs w:val="24"/>
          <w:lang w:val="en-US"/>
        </w:rPr>
        <w:t xml:space="preserve"> </w:t>
      </w:r>
      <w:r w:rsidRPr="002A1648">
        <w:rPr>
          <w:rFonts w:cstheme="minorHAnsi"/>
          <w:sz w:val="24"/>
          <w:szCs w:val="24"/>
          <w:lang w:val="en-US"/>
        </w:rPr>
        <w:t xml:space="preserve">L plastic container filled with 2 L of tank water with an </w:t>
      </w:r>
      <w:r w:rsidR="007E4D32" w:rsidRPr="002A1648">
        <w:rPr>
          <w:rFonts w:cstheme="minorHAnsi"/>
          <w:sz w:val="24"/>
          <w:szCs w:val="24"/>
          <w:lang w:val="en-US"/>
        </w:rPr>
        <w:t>air stone</w:t>
      </w:r>
      <w:r w:rsidRPr="002A1648">
        <w:rPr>
          <w:rFonts w:cstheme="minorHAnsi"/>
          <w:sz w:val="24"/>
          <w:szCs w:val="24"/>
          <w:lang w:val="en-US"/>
        </w:rPr>
        <w:t>.</w:t>
      </w:r>
    </w:p>
    <w:p w:rsidR="00D0457D" w:rsidRPr="002A1648" w:rsidRDefault="00D0457D" w:rsidP="009D5CA3">
      <w:pPr>
        <w:pStyle w:val="ListParagraph"/>
        <w:spacing w:after="0" w:line="240" w:lineRule="auto"/>
        <w:ind w:left="0"/>
        <w:jc w:val="both"/>
        <w:rPr>
          <w:rFonts w:cstheme="minorHAnsi"/>
          <w:sz w:val="24"/>
          <w:szCs w:val="24"/>
          <w:lang w:val="en-US"/>
        </w:rPr>
      </w:pPr>
    </w:p>
    <w:p w:rsidR="006D1B9E" w:rsidRPr="002A1648" w:rsidRDefault="00296D20" w:rsidP="009D5CA3">
      <w:pPr>
        <w:spacing w:after="0" w:line="240" w:lineRule="auto"/>
        <w:contextualSpacing/>
        <w:jc w:val="both"/>
        <w:rPr>
          <w:rFonts w:cstheme="minorHAnsi"/>
          <w:sz w:val="24"/>
          <w:szCs w:val="24"/>
          <w:lang w:val="en-US"/>
        </w:rPr>
      </w:pPr>
      <w:r>
        <w:rPr>
          <w:rFonts w:cstheme="minorHAnsi"/>
          <w:sz w:val="24"/>
          <w:szCs w:val="24"/>
          <w:lang w:val="en-US"/>
        </w:rPr>
        <w:t xml:space="preserve">NOTE: </w:t>
      </w:r>
      <w:r w:rsidR="006D1B9E" w:rsidRPr="002A1648">
        <w:rPr>
          <w:rFonts w:cstheme="minorHAnsi"/>
          <w:sz w:val="24"/>
          <w:szCs w:val="24"/>
          <w:lang w:val="en-US"/>
        </w:rPr>
        <w:t>Recovery starts with gill flashing, followed by the ability to move its tail and propel forward and finally functional movement of limbs.</w:t>
      </w:r>
      <w:r w:rsidR="00C36C6A">
        <w:rPr>
          <w:rFonts w:cstheme="minorHAnsi"/>
          <w:sz w:val="24"/>
          <w:szCs w:val="24"/>
          <w:lang w:val="en-US"/>
        </w:rPr>
        <w:t xml:space="preserve"> </w:t>
      </w:r>
    </w:p>
    <w:p w:rsidR="00D0457D" w:rsidRPr="002A1648" w:rsidRDefault="00D0457D" w:rsidP="009D5CA3">
      <w:pPr>
        <w:pStyle w:val="ListParagraph"/>
        <w:spacing w:after="0" w:line="240" w:lineRule="auto"/>
        <w:ind w:left="0"/>
        <w:jc w:val="both"/>
        <w:rPr>
          <w:rFonts w:cstheme="minorHAnsi"/>
          <w:sz w:val="24"/>
          <w:szCs w:val="24"/>
          <w:lang w:val="en-US"/>
        </w:rPr>
      </w:pPr>
    </w:p>
    <w:p w:rsidR="006D1B9E" w:rsidRPr="002A1648" w:rsidRDefault="006D1B9E" w:rsidP="009D5CA3">
      <w:pPr>
        <w:pStyle w:val="ListParagraph"/>
        <w:numPr>
          <w:ilvl w:val="3"/>
          <w:numId w:val="28"/>
        </w:numPr>
        <w:spacing w:after="0" w:line="240" w:lineRule="auto"/>
        <w:ind w:left="0" w:firstLine="0"/>
        <w:jc w:val="both"/>
        <w:rPr>
          <w:rFonts w:cstheme="minorHAnsi"/>
          <w:sz w:val="24"/>
          <w:szCs w:val="24"/>
          <w:lang w:val="en-US"/>
        </w:rPr>
      </w:pPr>
      <w:r w:rsidRPr="002A1648">
        <w:rPr>
          <w:rFonts w:cstheme="minorHAnsi"/>
          <w:sz w:val="24"/>
          <w:szCs w:val="24"/>
          <w:lang w:val="en-US"/>
        </w:rPr>
        <w:t>Return the animal to its original housing tank and monitor closely over the next 24 h.</w:t>
      </w:r>
    </w:p>
    <w:p w:rsidR="00D0457D" w:rsidRPr="002A1648" w:rsidRDefault="00D0457D" w:rsidP="009D5CA3">
      <w:pPr>
        <w:pStyle w:val="ListParagraph"/>
        <w:spacing w:after="0" w:line="240" w:lineRule="auto"/>
        <w:ind w:left="0"/>
        <w:jc w:val="both"/>
        <w:rPr>
          <w:rFonts w:cstheme="minorHAnsi"/>
          <w:sz w:val="24"/>
          <w:szCs w:val="24"/>
          <w:lang w:val="en-US"/>
        </w:rPr>
      </w:pPr>
    </w:p>
    <w:p w:rsidR="00C91696" w:rsidRPr="002A1648" w:rsidRDefault="00A10A6A" w:rsidP="009D5CA3">
      <w:pPr>
        <w:spacing w:after="0" w:line="240" w:lineRule="auto"/>
        <w:contextualSpacing/>
        <w:jc w:val="both"/>
        <w:rPr>
          <w:rFonts w:cstheme="minorHAnsi"/>
          <w:sz w:val="24"/>
          <w:szCs w:val="24"/>
          <w:lang w:val="en-US"/>
        </w:rPr>
      </w:pPr>
      <w:r w:rsidRPr="002A1648">
        <w:rPr>
          <w:rFonts w:cstheme="minorHAnsi"/>
          <w:sz w:val="24"/>
          <w:szCs w:val="24"/>
          <w:lang w:val="en-US"/>
        </w:rPr>
        <w:t xml:space="preserve">NOTE: Other methods of </w:t>
      </w:r>
      <w:r w:rsidR="007E4D32" w:rsidRPr="002A1648">
        <w:rPr>
          <w:rFonts w:cstheme="minorHAnsi"/>
          <w:sz w:val="24"/>
          <w:szCs w:val="24"/>
          <w:lang w:val="en-US"/>
        </w:rPr>
        <w:t>anesthesia</w:t>
      </w:r>
      <w:r w:rsidRPr="002A1648">
        <w:rPr>
          <w:rFonts w:cstheme="minorHAnsi"/>
          <w:sz w:val="24"/>
          <w:szCs w:val="24"/>
          <w:lang w:val="en-US"/>
        </w:rPr>
        <w:t xml:space="preserve"> for amphibians exist and these are described in Wright and Whitaker</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{"citationID":"De38OlXC","properties":{"formattedCitation":"\\super 8\\nosupersub{}","plainCitation":"8","noteIndex":0},"citationItems":[{"id":579,"uris":["http://zotero.org/users/3964024/items/IGIRAZFG"],"uri":["http://zotero.org/users/3964024/items/IGIRAZFG"],"itemData":{"id":579,"type":"book","title":"Amphibian medicine and captive husbandry.","publisher":"Krieger Publishing Company","source":"Google Scholar","author":[{"family":"Wright","given":"Kevin M."},{"family":"Whitaker","given":"Brent R."}],"issued":{"date-parts":[["2001"]]}}}],"schema":"https://github.com/citation-style-language/schema/raw/master/csl-citation.json"}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8</w:t>
      </w:r>
      <w:r w:rsidR="00C61DAE">
        <w:rPr>
          <w:rFonts w:cstheme="minorHAnsi"/>
          <w:sz w:val="24"/>
          <w:szCs w:val="24"/>
          <w:lang w:val="en-US"/>
        </w:rPr>
        <w:fldChar w:fldCharType="end"/>
      </w:r>
      <w:r w:rsidRPr="002A1648">
        <w:rPr>
          <w:rFonts w:cstheme="minorHAnsi"/>
          <w:sz w:val="24"/>
          <w:szCs w:val="24"/>
          <w:lang w:val="en-US"/>
        </w:rPr>
        <w:t>.</w:t>
      </w:r>
      <w:r w:rsidR="00C36C6A">
        <w:rPr>
          <w:rFonts w:cstheme="minorHAnsi"/>
          <w:sz w:val="24"/>
          <w:szCs w:val="24"/>
          <w:lang w:val="en-US"/>
        </w:rPr>
        <w:t xml:space="preserve">   </w:t>
      </w:r>
      <w:r w:rsidR="006D1B9E" w:rsidRPr="002A1648">
        <w:rPr>
          <w:rFonts w:cstheme="minorHAnsi"/>
          <w:sz w:val="24"/>
          <w:szCs w:val="24"/>
          <w:lang w:val="en-US"/>
        </w:rPr>
        <w:tab/>
      </w:r>
      <w:r w:rsidR="00C36C6A">
        <w:rPr>
          <w:rFonts w:cstheme="minorHAnsi"/>
          <w:sz w:val="24"/>
          <w:szCs w:val="24"/>
          <w:lang w:val="en-US"/>
        </w:rPr>
        <w:t xml:space="preserve">     </w:t>
      </w:r>
    </w:p>
    <w:p w:rsidR="002A1648" w:rsidRPr="00296D20" w:rsidRDefault="00C36C6A" w:rsidP="009D5CA3">
      <w:pPr>
        <w:spacing w:after="0" w:line="240" w:lineRule="auto"/>
        <w:contextualSpacing/>
        <w:jc w:val="both"/>
        <w:rPr>
          <w:rFonts w:cstheme="minorHAnsi"/>
          <w:sz w:val="24"/>
          <w:szCs w:val="24"/>
          <w:lang w:val="en-US"/>
        </w:rPr>
      </w:pPr>
      <w:r>
        <w:rPr>
          <w:rFonts w:cstheme="minorHAnsi"/>
          <w:sz w:val="24"/>
          <w:szCs w:val="24"/>
          <w:lang w:val="en-US"/>
        </w:rPr>
        <w:t xml:space="preserve"> </w:t>
      </w:r>
      <w:r w:rsidR="006D1B9E" w:rsidRPr="002A1648">
        <w:rPr>
          <w:rFonts w:cstheme="minorHAnsi"/>
          <w:sz w:val="24"/>
          <w:szCs w:val="24"/>
          <w:lang w:val="en-US"/>
        </w:rPr>
        <w:tab/>
        <w:t xml:space="preserve"> </w:t>
      </w:r>
      <w:r w:rsidR="006D1B9E" w:rsidRPr="002A1648">
        <w:rPr>
          <w:rFonts w:cstheme="minorHAnsi"/>
          <w:sz w:val="24"/>
          <w:szCs w:val="24"/>
          <w:lang w:val="en-US"/>
        </w:rPr>
        <w:tab/>
      </w:r>
    </w:p>
    <w:p w:rsidR="006D1B9E" w:rsidRPr="009D5CA3" w:rsidRDefault="00D50C84" w:rsidP="009D5CA3">
      <w:pPr>
        <w:pStyle w:val="ListParagraph"/>
        <w:numPr>
          <w:ilvl w:val="0"/>
          <w:numId w:val="28"/>
        </w:numPr>
        <w:pBdr>
          <w:top w:val="nil"/>
          <w:left w:val="nil"/>
          <w:bottom w:val="nil"/>
          <w:right w:val="nil"/>
          <w:between w:val="nil"/>
        </w:pBdr>
        <w:spacing w:after="0" w:line="240" w:lineRule="auto"/>
        <w:ind w:left="0" w:firstLine="0"/>
        <w:jc w:val="both"/>
        <w:rPr>
          <w:rFonts w:cstheme="minorHAnsi"/>
          <w:b/>
          <w:color w:val="000000"/>
          <w:sz w:val="24"/>
          <w:szCs w:val="24"/>
          <w:lang w:val="en-US"/>
        </w:rPr>
      </w:pPr>
      <w:r w:rsidRPr="009D5CA3">
        <w:rPr>
          <w:rFonts w:cstheme="minorHAnsi"/>
          <w:b/>
          <w:color w:val="000000"/>
          <w:sz w:val="24"/>
          <w:szCs w:val="24"/>
          <w:lang w:val="en-US"/>
        </w:rPr>
        <w:t xml:space="preserve">Invasive </w:t>
      </w:r>
      <w:r w:rsidR="009A0A29" w:rsidRPr="00BF16B2">
        <w:rPr>
          <w:rFonts w:cstheme="minorHAnsi"/>
          <w:b/>
          <w:color w:val="000000"/>
          <w:sz w:val="24"/>
          <w:szCs w:val="24"/>
          <w:lang w:val="en-US"/>
        </w:rPr>
        <w:t>ovarian monitor and control techniques</w:t>
      </w:r>
    </w:p>
    <w:p w:rsidR="006D1B9E" w:rsidRPr="00D0457D" w:rsidRDefault="006D1B9E" w:rsidP="009D5CA3">
      <w:pPr>
        <w:pBdr>
          <w:top w:val="nil"/>
          <w:left w:val="nil"/>
          <w:bottom w:val="nil"/>
          <w:right w:val="nil"/>
          <w:between w:val="nil"/>
        </w:pBdr>
        <w:spacing w:after="0" w:line="240" w:lineRule="auto"/>
        <w:contextualSpacing/>
        <w:jc w:val="both"/>
        <w:rPr>
          <w:rFonts w:cstheme="minorHAnsi"/>
          <w:b/>
          <w:color w:val="000000"/>
          <w:sz w:val="24"/>
          <w:szCs w:val="24"/>
          <w:lang w:val="en-US"/>
        </w:rPr>
      </w:pPr>
    </w:p>
    <w:p w:rsidR="006D1B9E" w:rsidRPr="00D0457D" w:rsidRDefault="000D5321" w:rsidP="009D5CA3">
      <w:pPr>
        <w:pBdr>
          <w:top w:val="nil"/>
          <w:left w:val="nil"/>
          <w:bottom w:val="nil"/>
          <w:right w:val="nil"/>
          <w:between w:val="nil"/>
        </w:pBdr>
        <w:spacing w:after="0" w:line="240" w:lineRule="auto"/>
        <w:contextualSpacing/>
        <w:jc w:val="both"/>
        <w:rPr>
          <w:rFonts w:cstheme="minorHAnsi"/>
          <w:b/>
          <w:color w:val="000000"/>
          <w:sz w:val="24"/>
          <w:szCs w:val="24"/>
          <w:lang w:val="en-US"/>
        </w:rPr>
      </w:pPr>
      <w:r>
        <w:rPr>
          <w:rFonts w:cstheme="minorHAnsi"/>
          <w:sz w:val="24"/>
          <w:szCs w:val="24"/>
          <w:lang w:val="en-US"/>
        </w:rPr>
        <w:t>NOTE:</w:t>
      </w:r>
      <w:r w:rsidR="006D1B9E" w:rsidRPr="00D0457D">
        <w:rPr>
          <w:rFonts w:cstheme="minorHAnsi"/>
          <w:sz w:val="24"/>
          <w:szCs w:val="24"/>
          <w:lang w:val="en-US"/>
        </w:rPr>
        <w:t xml:space="preserve"> </w:t>
      </w:r>
      <w:r w:rsidR="006D1B9E" w:rsidRPr="00DC480B">
        <w:rPr>
          <w:rFonts w:cstheme="minorHAnsi"/>
          <w:sz w:val="24"/>
          <w:szCs w:val="24"/>
          <w:lang w:val="en-US"/>
        </w:rPr>
        <w:t xml:space="preserve">This procedure has been adapted from </w:t>
      </w:r>
      <w:proofErr w:type="spellStart"/>
      <w:r w:rsidR="006D1B9E" w:rsidRPr="00DC480B">
        <w:rPr>
          <w:rFonts w:cstheme="minorHAnsi"/>
          <w:sz w:val="24"/>
          <w:szCs w:val="24"/>
          <w:lang w:val="en-US"/>
        </w:rPr>
        <w:t>Forzán</w:t>
      </w:r>
      <w:proofErr w:type="spellEnd"/>
      <w:r w:rsidR="006D1B9E" w:rsidRPr="00DC480B">
        <w:rPr>
          <w:rFonts w:cstheme="minorHAnsi"/>
          <w:sz w:val="24"/>
          <w:szCs w:val="24"/>
          <w:lang w:val="en-US"/>
        </w:rPr>
        <w:t xml:space="preserve"> </w:t>
      </w:r>
      <w:r w:rsidR="00EB1C72" w:rsidRPr="00EB1C72">
        <w:rPr>
          <w:rFonts w:cstheme="minorHAnsi"/>
          <w:sz w:val="24"/>
          <w:szCs w:val="24"/>
          <w:lang w:val="en-US"/>
        </w:rPr>
        <w:t>et al.</w:t>
      </w:r>
      <w:r w:rsidR="002C58C7" w:rsidRPr="002C58C7">
        <w:rPr>
          <w:rFonts w:ascii="Calibri" w:hAnsi="Calibri" w:cs="Calibri"/>
          <w:sz w:val="24"/>
          <w:szCs w:val="24"/>
          <w:vertAlign w:val="superscript"/>
        </w:rPr>
        <w:t>10</w:t>
      </w:r>
      <w:r w:rsidR="009A0A29" w:rsidRPr="009D5CA3">
        <w:rPr>
          <w:rFonts w:ascii="Calibri" w:hAnsi="Calibri" w:cs="Calibri"/>
          <w:sz w:val="24"/>
          <w:szCs w:val="24"/>
        </w:rPr>
        <w:t>.</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9D5CA3" w:rsidRDefault="00350181" w:rsidP="009D5CA3">
      <w:pPr>
        <w:pStyle w:val="ListParagraph"/>
        <w:numPr>
          <w:ilvl w:val="1"/>
          <w:numId w:val="28"/>
        </w:numPr>
        <w:pBdr>
          <w:top w:val="nil"/>
          <w:left w:val="nil"/>
          <w:bottom w:val="nil"/>
          <w:right w:val="nil"/>
          <w:between w:val="nil"/>
        </w:pBdr>
        <w:spacing w:after="0" w:line="240" w:lineRule="auto"/>
        <w:jc w:val="both"/>
        <w:rPr>
          <w:rFonts w:cstheme="minorHAnsi"/>
          <w:color w:val="000000"/>
          <w:sz w:val="24"/>
          <w:szCs w:val="24"/>
          <w:lang w:val="en-US"/>
        </w:rPr>
      </w:pPr>
      <w:r w:rsidRPr="009D5CA3">
        <w:rPr>
          <w:rFonts w:cstheme="minorHAnsi"/>
          <w:sz w:val="24"/>
          <w:szCs w:val="24"/>
          <w:lang w:val="en-US"/>
        </w:rPr>
        <w:t>Hold the</w:t>
      </w:r>
      <w:r w:rsidR="006D1B9E" w:rsidRPr="009D5CA3">
        <w:rPr>
          <w:rFonts w:cstheme="minorHAnsi"/>
          <w:sz w:val="24"/>
          <w:szCs w:val="24"/>
          <w:lang w:val="en-US"/>
        </w:rPr>
        <w:t xml:space="preserve"> frog in the dominant</w:t>
      </w:r>
      <w:r w:rsidR="009C2F8E" w:rsidRPr="009D5CA3">
        <w:rPr>
          <w:rFonts w:cstheme="minorHAnsi"/>
          <w:sz w:val="24"/>
          <w:szCs w:val="24"/>
          <w:lang w:val="en-US"/>
        </w:rPr>
        <w:t xml:space="preserve"> hand</w:t>
      </w:r>
      <w:r w:rsidR="006D1B9E" w:rsidRPr="009D5CA3">
        <w:rPr>
          <w:rFonts w:cstheme="minorHAnsi"/>
          <w:sz w:val="24"/>
          <w:szCs w:val="24"/>
          <w:lang w:val="en-US"/>
        </w:rPr>
        <w:t xml:space="preserve">, </w:t>
      </w:r>
      <w:r w:rsidR="009A0A29">
        <w:rPr>
          <w:rFonts w:cstheme="minorHAnsi"/>
          <w:sz w:val="24"/>
          <w:szCs w:val="24"/>
          <w:lang w:val="en-US"/>
        </w:rPr>
        <w:t xml:space="preserve">and </w:t>
      </w:r>
      <w:r w:rsidR="006D1B9E" w:rsidRPr="009D5CA3">
        <w:rPr>
          <w:rFonts w:cstheme="minorHAnsi"/>
          <w:sz w:val="24"/>
          <w:szCs w:val="24"/>
          <w:lang w:val="en-US"/>
        </w:rPr>
        <w:t xml:space="preserve">dab dry the venipuncture </w:t>
      </w:r>
      <w:r w:rsidR="006D1B9E" w:rsidRPr="009D5CA3">
        <w:rPr>
          <w:rFonts w:cstheme="minorHAnsi"/>
          <w:color w:val="000000"/>
          <w:sz w:val="24"/>
          <w:szCs w:val="24"/>
          <w:lang w:val="en-US"/>
        </w:rPr>
        <w:t>side of the frog's face with a sterile wipe or gauze.</w:t>
      </w:r>
    </w:p>
    <w:p w:rsidR="006D1B9E" w:rsidRPr="00D0457D" w:rsidRDefault="006D1B9E" w:rsidP="009D5CA3">
      <w:pPr>
        <w:spacing w:after="0" w:line="240" w:lineRule="auto"/>
        <w:contextualSpacing/>
        <w:jc w:val="both"/>
        <w:rPr>
          <w:rFonts w:cstheme="minorHAnsi"/>
          <w:sz w:val="24"/>
          <w:szCs w:val="24"/>
          <w:lang w:val="en-US"/>
        </w:rPr>
      </w:pPr>
    </w:p>
    <w:p w:rsidR="000E4E1E" w:rsidRPr="009D5CA3" w:rsidRDefault="00A73763" w:rsidP="009D5CA3">
      <w:pPr>
        <w:pStyle w:val="ListParagraph"/>
        <w:numPr>
          <w:ilvl w:val="1"/>
          <w:numId w:val="28"/>
        </w:numPr>
        <w:pBdr>
          <w:top w:val="nil"/>
          <w:left w:val="nil"/>
          <w:bottom w:val="nil"/>
          <w:right w:val="nil"/>
          <w:between w:val="nil"/>
        </w:pBdr>
        <w:spacing w:after="0" w:line="240" w:lineRule="auto"/>
        <w:jc w:val="both"/>
        <w:rPr>
          <w:rFonts w:ascii="Calibri" w:hAnsi="Calibri" w:cs="Calibri"/>
          <w:sz w:val="24"/>
          <w:szCs w:val="24"/>
          <w:lang w:val="en-US"/>
        </w:rPr>
      </w:pPr>
      <w:r w:rsidRPr="009D5CA3">
        <w:rPr>
          <w:rFonts w:ascii="Calibri" w:hAnsi="Calibri" w:cs="Calibri"/>
          <w:color w:val="000000"/>
          <w:sz w:val="24"/>
          <w:szCs w:val="24"/>
          <w:lang w:val="en-US"/>
        </w:rPr>
        <w:t>Dry</w:t>
      </w:r>
      <w:r w:rsidRPr="009D5CA3">
        <w:rPr>
          <w:rFonts w:ascii="Calibri" w:hAnsi="Calibri" w:cs="Calibri"/>
          <w:sz w:val="24"/>
          <w:szCs w:val="24"/>
          <w:lang w:val="en-US"/>
        </w:rPr>
        <w:t xml:space="preserve"> the</w:t>
      </w:r>
      <w:r w:rsidR="006D1B9E" w:rsidRPr="009D5CA3">
        <w:rPr>
          <w:rFonts w:ascii="Calibri" w:hAnsi="Calibri" w:cs="Calibri"/>
          <w:sz w:val="24"/>
          <w:szCs w:val="24"/>
          <w:lang w:val="en-US"/>
        </w:rPr>
        <w:t xml:space="preserve"> face</w:t>
      </w:r>
      <w:r w:rsidR="006F2B78" w:rsidRPr="009D5CA3">
        <w:rPr>
          <w:rFonts w:ascii="Calibri" w:hAnsi="Calibri" w:cs="Calibri"/>
          <w:sz w:val="24"/>
          <w:szCs w:val="24"/>
          <w:lang w:val="en-US"/>
        </w:rPr>
        <w:t xml:space="preserve"> to</w:t>
      </w:r>
      <w:r w:rsidR="006D1B9E" w:rsidRPr="009D5CA3">
        <w:rPr>
          <w:rFonts w:ascii="Calibri" w:hAnsi="Calibri" w:cs="Calibri"/>
          <w:sz w:val="24"/>
          <w:szCs w:val="24"/>
          <w:lang w:val="en-US"/>
        </w:rPr>
        <w:t xml:space="preserve"> </w:t>
      </w:r>
      <w:r w:rsidRPr="009D5CA3">
        <w:rPr>
          <w:rFonts w:ascii="Calibri" w:hAnsi="Calibri" w:cs="Calibri"/>
          <w:sz w:val="24"/>
          <w:szCs w:val="24"/>
          <w:lang w:val="en-US"/>
        </w:rPr>
        <w:t xml:space="preserve">avoid </w:t>
      </w:r>
      <w:r w:rsidR="006D1B9E" w:rsidRPr="009D5CA3">
        <w:rPr>
          <w:rFonts w:ascii="Calibri" w:hAnsi="Calibri" w:cs="Calibri"/>
          <w:sz w:val="24"/>
          <w:szCs w:val="24"/>
          <w:lang w:val="en-US"/>
        </w:rPr>
        <w:t xml:space="preserve">the blood </w:t>
      </w:r>
      <w:r w:rsidRPr="009D5CA3">
        <w:rPr>
          <w:rFonts w:ascii="Calibri" w:hAnsi="Calibri" w:cs="Calibri"/>
          <w:sz w:val="24"/>
          <w:szCs w:val="24"/>
          <w:lang w:val="en-US"/>
        </w:rPr>
        <w:t xml:space="preserve">from </w:t>
      </w:r>
      <w:r w:rsidR="006D1B9E" w:rsidRPr="009D5CA3">
        <w:rPr>
          <w:rFonts w:ascii="Calibri" w:hAnsi="Calibri" w:cs="Calibri"/>
          <w:sz w:val="24"/>
          <w:szCs w:val="24"/>
          <w:lang w:val="en-US"/>
        </w:rPr>
        <w:t>dispers</w:t>
      </w:r>
      <w:r w:rsidRPr="009D5CA3">
        <w:rPr>
          <w:rFonts w:ascii="Calibri" w:hAnsi="Calibri" w:cs="Calibri"/>
          <w:sz w:val="24"/>
          <w:szCs w:val="24"/>
          <w:lang w:val="en-US"/>
        </w:rPr>
        <w:t>ing</w:t>
      </w:r>
      <w:r w:rsidR="006D1B9E" w:rsidRPr="009D5CA3">
        <w:rPr>
          <w:rFonts w:ascii="Calibri" w:hAnsi="Calibri" w:cs="Calibri"/>
          <w:sz w:val="24"/>
          <w:szCs w:val="24"/>
          <w:lang w:val="en-US"/>
        </w:rPr>
        <w:t xml:space="preserve"> across the skin too much.</w:t>
      </w:r>
    </w:p>
    <w:p w:rsidR="006D1B9E" w:rsidRPr="009D5CA3" w:rsidRDefault="006D1B9E" w:rsidP="009D5CA3">
      <w:pPr>
        <w:spacing w:after="0" w:line="240" w:lineRule="auto"/>
        <w:contextualSpacing/>
        <w:jc w:val="both"/>
        <w:rPr>
          <w:rFonts w:ascii="Calibri" w:hAnsi="Calibri" w:cs="Calibri"/>
          <w:sz w:val="24"/>
          <w:szCs w:val="24"/>
          <w:lang w:val="en-US"/>
        </w:rPr>
      </w:pPr>
      <w:r w:rsidRPr="009D5CA3">
        <w:rPr>
          <w:rFonts w:ascii="Calibri" w:hAnsi="Calibri" w:cs="Calibri"/>
          <w:sz w:val="24"/>
          <w:szCs w:val="24"/>
          <w:lang w:val="en-US"/>
        </w:rPr>
        <w:t xml:space="preserve"> </w:t>
      </w:r>
    </w:p>
    <w:p w:rsidR="00D0457D" w:rsidRPr="009D5CA3" w:rsidRDefault="004826EA" w:rsidP="009D5CA3">
      <w:pPr>
        <w:pStyle w:val="ListParagraph"/>
        <w:numPr>
          <w:ilvl w:val="1"/>
          <w:numId w:val="28"/>
        </w:numPr>
        <w:pBdr>
          <w:top w:val="nil"/>
          <w:left w:val="nil"/>
          <w:bottom w:val="nil"/>
          <w:right w:val="nil"/>
          <w:between w:val="nil"/>
        </w:pBdr>
        <w:spacing w:after="0" w:line="240" w:lineRule="auto"/>
        <w:jc w:val="both"/>
        <w:rPr>
          <w:rFonts w:ascii="Calibri" w:hAnsi="Calibri" w:cs="Calibri"/>
          <w:sz w:val="24"/>
          <w:lang w:val="en-AU"/>
        </w:rPr>
      </w:pPr>
      <w:r w:rsidRPr="009D5CA3">
        <w:rPr>
          <w:rFonts w:ascii="Calibri" w:hAnsi="Calibri" w:cs="Calibri"/>
          <w:sz w:val="24"/>
          <w:szCs w:val="24"/>
          <w:lang w:val="en-US"/>
        </w:rPr>
        <w:t xml:space="preserve">Insert </w:t>
      </w:r>
      <w:r w:rsidR="00DC480B" w:rsidRPr="009D5CA3">
        <w:rPr>
          <w:rFonts w:ascii="Calibri" w:hAnsi="Calibri" w:cs="Calibri"/>
          <w:sz w:val="24"/>
          <w:szCs w:val="24"/>
          <w:lang w:val="en-US"/>
        </w:rPr>
        <w:t xml:space="preserve">the </w:t>
      </w:r>
      <w:r w:rsidRPr="009D5CA3">
        <w:rPr>
          <w:rFonts w:ascii="Calibri" w:hAnsi="Calibri" w:cs="Calibri"/>
          <w:sz w:val="24"/>
          <w:szCs w:val="24"/>
          <w:lang w:val="en-US"/>
        </w:rPr>
        <w:t>needle</w:t>
      </w:r>
      <w:r w:rsidR="002E4514" w:rsidRPr="009D5CA3">
        <w:rPr>
          <w:rFonts w:ascii="Calibri" w:hAnsi="Calibri" w:cs="Calibri"/>
          <w:sz w:val="24"/>
          <w:szCs w:val="24"/>
          <w:lang w:val="en-US"/>
        </w:rPr>
        <w:t xml:space="preserve"> </w:t>
      </w:r>
      <w:r w:rsidR="0033331A" w:rsidRPr="0033331A">
        <w:rPr>
          <w:rFonts w:ascii="Calibri" w:hAnsi="Calibri" w:cs="Calibri"/>
          <w:sz w:val="24"/>
          <w:szCs w:val="24"/>
          <w:lang w:val="en-US"/>
        </w:rPr>
        <w:t>(</w:t>
      </w:r>
      <w:r w:rsidR="002E4514" w:rsidRPr="00BF16B2">
        <w:rPr>
          <w:rFonts w:ascii="Calibri" w:eastAsia="Times New Roman" w:hAnsi="Calibri" w:cs="Calibri"/>
          <w:color w:val="000000"/>
          <w:sz w:val="24"/>
          <w:szCs w:val="24"/>
          <w:lang w:val="en-AU"/>
        </w:rPr>
        <w:t>26 G 1</w:t>
      </w:r>
      <w:r w:rsidR="00431A01" w:rsidRPr="00BF16B2">
        <w:rPr>
          <w:rFonts w:ascii="Calibri" w:eastAsia="Times New Roman" w:hAnsi="Calibri" w:cs="Calibri"/>
          <w:color w:val="000000"/>
          <w:sz w:val="24"/>
          <w:szCs w:val="24"/>
          <w:lang w:val="en-AU"/>
        </w:rPr>
        <w:t>/</w:t>
      </w:r>
      <w:r w:rsidR="002E4514" w:rsidRPr="00BF16B2">
        <w:rPr>
          <w:rFonts w:ascii="Calibri" w:eastAsia="Times New Roman" w:hAnsi="Calibri" w:cs="Calibri"/>
          <w:color w:val="000000"/>
          <w:sz w:val="24"/>
          <w:szCs w:val="24"/>
          <w:lang w:val="en-AU"/>
        </w:rPr>
        <w:t>2" and 27 G 1</w:t>
      </w:r>
      <w:r w:rsidR="00431A01" w:rsidRPr="00BF16B2">
        <w:rPr>
          <w:rFonts w:ascii="Calibri" w:eastAsia="Times New Roman" w:hAnsi="Calibri" w:cs="Calibri"/>
          <w:color w:val="000000"/>
          <w:sz w:val="24"/>
          <w:szCs w:val="24"/>
          <w:lang w:val="en-AU"/>
        </w:rPr>
        <w:t>/</w:t>
      </w:r>
      <w:r w:rsidR="002E4514" w:rsidRPr="00BF16B2">
        <w:rPr>
          <w:rFonts w:ascii="Calibri" w:eastAsia="Times New Roman" w:hAnsi="Calibri" w:cs="Calibri"/>
          <w:color w:val="000000"/>
          <w:sz w:val="24"/>
          <w:szCs w:val="24"/>
          <w:lang w:val="en-AU"/>
        </w:rPr>
        <w:t>2"</w:t>
      </w:r>
      <w:r w:rsidR="0033331A" w:rsidRPr="0033331A">
        <w:rPr>
          <w:rFonts w:ascii="Calibri" w:eastAsia="Times New Roman" w:hAnsi="Calibri" w:cs="Calibri"/>
          <w:sz w:val="24"/>
          <w:szCs w:val="24"/>
          <w:lang w:val="en-AU"/>
        </w:rPr>
        <w:t>)</w:t>
      </w:r>
      <w:r w:rsidRPr="009D5CA3">
        <w:rPr>
          <w:rFonts w:ascii="Calibri" w:hAnsi="Calibri" w:cs="Calibri"/>
          <w:sz w:val="24"/>
          <w:szCs w:val="24"/>
          <w:lang w:val="en-US"/>
        </w:rPr>
        <w:t xml:space="preserve">, with the bevel facing </w:t>
      </w:r>
      <w:r w:rsidRPr="009D5CA3">
        <w:rPr>
          <w:rFonts w:ascii="Calibri" w:hAnsi="Calibri" w:cs="Calibri"/>
          <w:color w:val="000000"/>
          <w:sz w:val="24"/>
          <w:szCs w:val="24"/>
          <w:lang w:val="en-US"/>
        </w:rPr>
        <w:t>upwards</w:t>
      </w:r>
      <w:r w:rsidRPr="009D5CA3">
        <w:rPr>
          <w:rFonts w:ascii="Calibri" w:hAnsi="Calibri" w:cs="Calibri"/>
          <w:sz w:val="24"/>
          <w:szCs w:val="24"/>
          <w:lang w:val="en-US"/>
        </w:rPr>
        <w:t xml:space="preserve">, </w:t>
      </w:r>
      <w:r w:rsidR="006D1B9E" w:rsidRPr="009D5CA3">
        <w:rPr>
          <w:rFonts w:ascii="Calibri" w:hAnsi="Calibri" w:cs="Calibri"/>
          <w:sz w:val="24"/>
          <w:szCs w:val="24"/>
          <w:lang w:val="en-US"/>
        </w:rPr>
        <w:t xml:space="preserve">through the skin where the raised skin around the eye and the upper jaw ridge meet to form the point of a triangle </w:t>
      </w:r>
      <w:r w:rsidR="0033331A" w:rsidRPr="0033331A">
        <w:rPr>
          <w:rFonts w:ascii="Calibri" w:hAnsi="Calibri" w:cs="Calibri"/>
          <w:sz w:val="24"/>
          <w:szCs w:val="24"/>
          <w:lang w:val="en-US"/>
        </w:rPr>
        <w:t>(</w:t>
      </w:r>
      <w:r w:rsidR="006D1B9E" w:rsidRPr="009D5CA3">
        <w:rPr>
          <w:rFonts w:ascii="Calibri" w:hAnsi="Calibri" w:cs="Calibri"/>
          <w:sz w:val="24"/>
          <w:szCs w:val="24"/>
          <w:lang w:val="en-US"/>
        </w:rPr>
        <w:t>yellow outline</w:t>
      </w:r>
      <w:r w:rsidR="0033331A" w:rsidRPr="0033331A">
        <w:rPr>
          <w:rFonts w:ascii="Calibri" w:hAnsi="Calibri" w:cs="Calibri"/>
          <w:sz w:val="24"/>
          <w:szCs w:val="24"/>
          <w:lang w:val="en-US"/>
        </w:rPr>
        <w:t>)</w:t>
      </w:r>
      <w:r w:rsidR="006D1B9E" w:rsidRPr="009D5CA3">
        <w:rPr>
          <w:rFonts w:ascii="Calibri" w:hAnsi="Calibri" w:cs="Calibri"/>
          <w:sz w:val="24"/>
          <w:szCs w:val="24"/>
          <w:lang w:val="en-US"/>
        </w:rPr>
        <w:t xml:space="preserve"> </w:t>
      </w:r>
      <w:r w:rsidR="0033331A" w:rsidRPr="0033331A">
        <w:rPr>
          <w:rFonts w:ascii="Calibri" w:hAnsi="Calibri" w:cs="Calibri"/>
          <w:sz w:val="24"/>
          <w:szCs w:val="24"/>
          <w:lang w:val="en-US"/>
        </w:rPr>
        <w:t>(</w:t>
      </w:r>
      <w:r w:rsidR="003E12EC" w:rsidRPr="009D5CA3">
        <w:rPr>
          <w:rFonts w:ascii="Calibri" w:hAnsi="Calibri" w:cs="Calibri"/>
          <w:b/>
          <w:sz w:val="24"/>
          <w:szCs w:val="24"/>
          <w:lang w:val="en-US"/>
        </w:rPr>
        <w:t>Figure 7</w:t>
      </w:r>
      <w:r w:rsidR="006D1B9E" w:rsidRPr="009D5CA3">
        <w:rPr>
          <w:rFonts w:ascii="Calibri" w:hAnsi="Calibri" w:cs="Calibri"/>
          <w:b/>
          <w:sz w:val="24"/>
          <w:szCs w:val="24"/>
          <w:lang w:val="en-US"/>
        </w:rPr>
        <w:t>A</w:t>
      </w:r>
      <w:r w:rsidR="0033331A" w:rsidRPr="0033331A">
        <w:rPr>
          <w:rFonts w:ascii="Calibri" w:hAnsi="Calibri" w:cs="Calibri"/>
          <w:sz w:val="24"/>
          <w:szCs w:val="24"/>
          <w:lang w:val="en-US"/>
        </w:rPr>
        <w:t>)</w:t>
      </w:r>
      <w:r w:rsidR="002E4514" w:rsidRPr="009D5CA3">
        <w:rPr>
          <w:rFonts w:ascii="Calibri" w:hAnsi="Calibri" w:cs="Calibri"/>
          <w:b/>
          <w:sz w:val="24"/>
          <w:szCs w:val="24"/>
          <w:lang w:val="en-US"/>
        </w:rPr>
        <w:t xml:space="preserve"> </w:t>
      </w:r>
      <w:r w:rsidR="002E4514" w:rsidRPr="009D5CA3">
        <w:rPr>
          <w:rFonts w:ascii="Calibri" w:hAnsi="Calibri" w:cs="Calibri"/>
          <w:sz w:val="24"/>
          <w:szCs w:val="24"/>
          <w:lang w:val="en-US"/>
        </w:rPr>
        <w:t>accessing</w:t>
      </w:r>
      <w:r w:rsidR="006D1B9E" w:rsidRPr="009D5CA3">
        <w:rPr>
          <w:rFonts w:ascii="Calibri" w:hAnsi="Calibri" w:cs="Calibri"/>
          <w:sz w:val="24"/>
          <w:szCs w:val="24"/>
          <w:lang w:val="en-US"/>
        </w:rPr>
        <w:t xml:space="preserve"> the </w:t>
      </w:r>
      <w:r w:rsidR="006D1B9E" w:rsidRPr="009D5CA3">
        <w:rPr>
          <w:rFonts w:ascii="Calibri" w:hAnsi="Calibri" w:cs="Calibri"/>
          <w:i/>
          <w:sz w:val="24"/>
          <w:szCs w:val="24"/>
          <w:lang w:val="en-US"/>
        </w:rPr>
        <w:t xml:space="preserve">vena </w:t>
      </w:r>
      <w:proofErr w:type="spellStart"/>
      <w:r w:rsidR="006D1B9E" w:rsidRPr="009D5CA3">
        <w:rPr>
          <w:rFonts w:ascii="Calibri" w:hAnsi="Calibri" w:cs="Calibri"/>
          <w:i/>
          <w:sz w:val="24"/>
          <w:szCs w:val="24"/>
          <w:lang w:val="en-US"/>
        </w:rPr>
        <w:t>facialis</w:t>
      </w:r>
      <w:proofErr w:type="spellEnd"/>
      <w:r w:rsidR="006D1B9E" w:rsidRPr="009D5CA3">
        <w:rPr>
          <w:rFonts w:ascii="Calibri" w:hAnsi="Calibri" w:cs="Calibri"/>
          <w:sz w:val="24"/>
          <w:szCs w:val="24"/>
          <w:lang w:val="en-US"/>
        </w:rPr>
        <w:t xml:space="preserve"> near the </w:t>
      </w:r>
      <w:r w:rsidR="006D1B9E" w:rsidRPr="009D5CA3">
        <w:rPr>
          <w:rFonts w:ascii="Calibri" w:hAnsi="Calibri" w:cs="Calibri"/>
          <w:i/>
          <w:sz w:val="24"/>
          <w:szCs w:val="24"/>
          <w:lang w:val="en-US"/>
        </w:rPr>
        <w:t>vena orbitalis</w:t>
      </w:r>
      <w:r w:rsidR="006D1B9E" w:rsidRPr="009D5CA3">
        <w:rPr>
          <w:rFonts w:ascii="Calibri" w:hAnsi="Calibri" w:cs="Calibri"/>
          <w:sz w:val="24"/>
          <w:szCs w:val="24"/>
          <w:lang w:val="en-US"/>
        </w:rPr>
        <w:t xml:space="preserve"> posterior.</w:t>
      </w:r>
    </w:p>
    <w:p w:rsidR="009A0A29" w:rsidRPr="009D5CA3" w:rsidRDefault="009A0A29" w:rsidP="009D5CA3">
      <w:pPr>
        <w:spacing w:after="0" w:line="240" w:lineRule="auto"/>
        <w:contextualSpacing/>
        <w:jc w:val="both"/>
        <w:rPr>
          <w:rFonts w:ascii="Times New Roman" w:hAnsi="Times New Roman"/>
          <w:sz w:val="24"/>
          <w:lang w:val="en-AU"/>
        </w:rPr>
      </w:pPr>
    </w:p>
    <w:p w:rsidR="006D1B9E" w:rsidRPr="00D0457D"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color w:val="000000"/>
          <w:sz w:val="24"/>
          <w:szCs w:val="24"/>
          <w:lang w:val="en-US"/>
        </w:rPr>
        <w:t>Puncture</w:t>
      </w:r>
      <w:r w:rsidRPr="00D0457D">
        <w:rPr>
          <w:rFonts w:cstheme="minorHAnsi"/>
          <w:sz w:val="24"/>
          <w:szCs w:val="24"/>
          <w:lang w:val="en-US"/>
        </w:rPr>
        <w:t xml:space="preserve"> the facial vein below the right eye and above the upper jaw ridge, starting between 1</w:t>
      </w:r>
      <w:r w:rsidR="00431A01">
        <w:rPr>
          <w:rFonts w:cstheme="minorHAnsi"/>
          <w:sz w:val="24"/>
          <w:szCs w:val="24"/>
          <w:lang w:val="en-US"/>
        </w:rPr>
        <w:t>-</w:t>
      </w:r>
      <w:r w:rsidRPr="00D0457D">
        <w:rPr>
          <w:rFonts w:cstheme="minorHAnsi"/>
          <w:sz w:val="24"/>
          <w:szCs w:val="24"/>
          <w:lang w:val="en-US"/>
        </w:rPr>
        <w:t xml:space="preserve">2 mm back from the midline of the eye </w:t>
      </w:r>
      <w:r w:rsidR="0033331A" w:rsidRPr="0033331A">
        <w:rPr>
          <w:rFonts w:cstheme="minorHAnsi"/>
          <w:sz w:val="24"/>
          <w:szCs w:val="24"/>
          <w:lang w:val="en-US"/>
        </w:rPr>
        <w:t>(</w:t>
      </w:r>
      <w:r w:rsidRPr="007311DA">
        <w:rPr>
          <w:b/>
          <w:sz w:val="24"/>
          <w:lang w:val="en-US"/>
        </w:rPr>
        <w:t xml:space="preserve">Figures </w:t>
      </w:r>
      <w:r w:rsidR="003E12EC">
        <w:rPr>
          <w:b/>
          <w:sz w:val="24"/>
          <w:lang w:val="en-US"/>
        </w:rPr>
        <w:t>7</w:t>
      </w:r>
      <w:r w:rsidRPr="007311DA">
        <w:rPr>
          <w:b/>
          <w:sz w:val="24"/>
          <w:lang w:val="en-US"/>
        </w:rPr>
        <w:t>A</w:t>
      </w:r>
      <w:r w:rsidR="0033331A" w:rsidRPr="0033331A">
        <w:rPr>
          <w:rFonts w:cstheme="minorHAnsi"/>
          <w:sz w:val="24"/>
          <w:szCs w:val="24"/>
          <w:lang w:val="en-US"/>
        </w:rPr>
        <w:t>)</w:t>
      </w:r>
      <w:r w:rsidRPr="009D5CA3">
        <w:rPr>
          <w:rFonts w:cstheme="minorHAnsi"/>
          <w:sz w:val="24"/>
          <w:szCs w:val="24"/>
          <w:lang w:val="en-US"/>
        </w:rPr>
        <w:t>.</w:t>
      </w:r>
      <w:r w:rsidRPr="00BF16B2">
        <w:rPr>
          <w:rFonts w:cstheme="minorHAnsi"/>
          <w:sz w:val="24"/>
          <w:szCs w:val="24"/>
          <w:lang w:val="en-US"/>
        </w:rPr>
        <w:t xml:space="preserve"> </w:t>
      </w:r>
    </w:p>
    <w:p w:rsidR="006D1B9E" w:rsidRPr="00D0457D" w:rsidRDefault="006D1B9E" w:rsidP="009D5CA3">
      <w:pPr>
        <w:spacing w:after="0" w:line="240" w:lineRule="auto"/>
        <w:contextualSpacing/>
        <w:jc w:val="both"/>
        <w:rPr>
          <w:rFonts w:cstheme="minorHAnsi"/>
          <w:sz w:val="24"/>
          <w:szCs w:val="24"/>
          <w:lang w:val="en-US"/>
        </w:rPr>
      </w:pP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 xml:space="preserve">NOTE: For smaller frogs </w:t>
      </w:r>
      <w:r w:rsidR="0033331A" w:rsidRPr="0033331A">
        <w:rPr>
          <w:rFonts w:cstheme="minorHAnsi"/>
          <w:sz w:val="24"/>
          <w:szCs w:val="24"/>
          <w:lang w:val="en-US"/>
        </w:rPr>
        <w:t>(</w:t>
      </w:r>
      <w:r w:rsidRPr="00D0457D">
        <w:rPr>
          <w:rFonts w:cstheme="minorHAnsi"/>
          <w:sz w:val="24"/>
          <w:szCs w:val="24"/>
          <w:lang w:val="en-US"/>
        </w:rPr>
        <w:t>under 20 g</w:t>
      </w:r>
      <w:r w:rsidR="0033331A" w:rsidRPr="0033331A">
        <w:rPr>
          <w:rFonts w:cstheme="minorHAnsi"/>
          <w:sz w:val="24"/>
          <w:szCs w:val="24"/>
          <w:lang w:val="en-US"/>
        </w:rPr>
        <w:t>)</w:t>
      </w:r>
      <w:r w:rsidRPr="00D0457D">
        <w:rPr>
          <w:rFonts w:cstheme="minorHAnsi"/>
          <w:sz w:val="24"/>
          <w:szCs w:val="24"/>
          <w:lang w:val="en-US"/>
        </w:rPr>
        <w:t xml:space="preserve">, move the insertion point closer </w:t>
      </w:r>
      <w:r w:rsidR="007311DA">
        <w:rPr>
          <w:rFonts w:cstheme="minorHAnsi"/>
          <w:sz w:val="24"/>
          <w:szCs w:val="24"/>
          <w:lang w:val="en-US"/>
        </w:rPr>
        <w:t xml:space="preserve">to </w:t>
      </w:r>
      <w:r w:rsidRPr="00D0457D">
        <w:rPr>
          <w:rFonts w:cstheme="minorHAnsi"/>
          <w:sz w:val="24"/>
          <w:szCs w:val="24"/>
          <w:lang w:val="en-US"/>
        </w:rPr>
        <w:t>a position directly below the midline of the eye.</w:t>
      </w:r>
    </w:p>
    <w:p w:rsidR="006D1B9E" w:rsidRPr="00D0457D" w:rsidRDefault="006D1B9E" w:rsidP="009D5CA3">
      <w:pPr>
        <w:pStyle w:val="ListParagraph"/>
        <w:spacing w:after="0" w:line="240" w:lineRule="auto"/>
        <w:ind w:left="0"/>
        <w:jc w:val="both"/>
        <w:rPr>
          <w:rFonts w:cstheme="minorHAnsi"/>
          <w:sz w:val="24"/>
          <w:szCs w:val="24"/>
          <w:lang w:val="en-US"/>
        </w:rPr>
      </w:pPr>
    </w:p>
    <w:p w:rsidR="006D1B9E" w:rsidRDefault="00350181"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Angle the microhematocrit tube downward to enable </w:t>
      </w:r>
      <w:r w:rsidR="006D1B9E" w:rsidRPr="00D0457D">
        <w:rPr>
          <w:rFonts w:cstheme="minorHAnsi"/>
          <w:sz w:val="24"/>
          <w:szCs w:val="24"/>
          <w:lang w:val="en-US"/>
        </w:rPr>
        <w:t xml:space="preserve">gravity to help blood flow into </w:t>
      </w:r>
      <w:r>
        <w:rPr>
          <w:rFonts w:cstheme="minorHAnsi"/>
          <w:sz w:val="24"/>
          <w:szCs w:val="24"/>
          <w:lang w:val="en-US"/>
        </w:rPr>
        <w:t xml:space="preserve">the </w:t>
      </w:r>
      <w:r w:rsidR="006D1B9E" w:rsidRPr="00D0457D">
        <w:rPr>
          <w:rFonts w:cstheme="minorHAnsi"/>
          <w:sz w:val="24"/>
          <w:szCs w:val="24"/>
          <w:lang w:val="en-US"/>
        </w:rPr>
        <w:t>tube</w:t>
      </w:r>
      <w:r>
        <w:rPr>
          <w:rFonts w:cstheme="minorHAnsi"/>
          <w:sz w:val="24"/>
          <w:szCs w:val="24"/>
          <w:lang w:val="en-US"/>
        </w:rPr>
        <w:t>.</w:t>
      </w:r>
      <w:r w:rsidR="00C36C6A">
        <w:rPr>
          <w:rFonts w:cstheme="minorHAnsi"/>
          <w:sz w:val="24"/>
          <w:szCs w:val="24"/>
          <w:lang w:val="en-US"/>
        </w:rPr>
        <w:t xml:space="preserve"> </w:t>
      </w:r>
      <w:r w:rsidR="006D1B9E" w:rsidRPr="009D5CA3">
        <w:rPr>
          <w:rFonts w:cstheme="minorHAnsi"/>
          <w:color w:val="000000"/>
          <w:sz w:val="24"/>
          <w:szCs w:val="24"/>
          <w:lang w:val="en-US"/>
        </w:rPr>
        <w:t>Blood</w:t>
      </w:r>
      <w:r w:rsidR="006D1B9E" w:rsidRPr="00D0457D">
        <w:rPr>
          <w:rFonts w:cstheme="minorHAnsi"/>
          <w:sz w:val="24"/>
          <w:szCs w:val="24"/>
          <w:lang w:val="en-US"/>
        </w:rPr>
        <w:t xml:space="preserve"> should flow immediately after puncture</w:t>
      </w:r>
      <w:r w:rsidR="00D31187">
        <w:rPr>
          <w:rFonts w:cstheme="minorHAnsi"/>
          <w:sz w:val="24"/>
          <w:szCs w:val="24"/>
          <w:lang w:val="en-US"/>
        </w:rPr>
        <w:t xml:space="preserve"> </w:t>
      </w:r>
      <w:r w:rsidR="0033331A" w:rsidRPr="0033331A">
        <w:rPr>
          <w:rFonts w:cstheme="minorHAnsi"/>
          <w:sz w:val="24"/>
          <w:szCs w:val="24"/>
          <w:lang w:val="en-US"/>
        </w:rPr>
        <w:t>(</w:t>
      </w:r>
      <w:r w:rsidR="003E12EC">
        <w:rPr>
          <w:rFonts w:cstheme="minorHAnsi"/>
          <w:b/>
          <w:sz w:val="24"/>
          <w:szCs w:val="24"/>
          <w:lang w:val="en-US"/>
        </w:rPr>
        <w:t>Figure 7</w:t>
      </w:r>
      <w:proofErr w:type="gramStart"/>
      <w:r w:rsidR="00D31187">
        <w:rPr>
          <w:rFonts w:cstheme="minorHAnsi"/>
          <w:b/>
          <w:sz w:val="24"/>
          <w:szCs w:val="24"/>
          <w:lang w:val="en-US"/>
        </w:rPr>
        <w:t>B</w:t>
      </w:r>
      <w:r w:rsidR="0033331A">
        <w:rPr>
          <w:rFonts w:cstheme="minorHAnsi"/>
          <w:b/>
          <w:sz w:val="24"/>
          <w:szCs w:val="24"/>
          <w:lang w:val="en-US"/>
        </w:rPr>
        <w:t>,</w:t>
      </w:r>
      <w:r w:rsidR="00D31187">
        <w:rPr>
          <w:rFonts w:cstheme="minorHAnsi"/>
          <w:b/>
          <w:sz w:val="24"/>
          <w:szCs w:val="24"/>
          <w:lang w:val="en-US"/>
        </w:rPr>
        <w:t>C</w:t>
      </w:r>
      <w:proofErr w:type="gramEnd"/>
      <w:r w:rsidR="0033331A" w:rsidRPr="0033331A">
        <w:rPr>
          <w:rFonts w:cstheme="minorHAnsi"/>
          <w:sz w:val="24"/>
          <w:szCs w:val="24"/>
          <w:lang w:val="en-US"/>
        </w:rPr>
        <w:t>)</w:t>
      </w:r>
      <w:r w:rsidR="006D1B9E" w:rsidRPr="00D0457D">
        <w:rPr>
          <w:rFonts w:cstheme="minorHAnsi"/>
          <w:sz w:val="24"/>
          <w:szCs w:val="24"/>
          <w:lang w:val="en-US"/>
        </w:rPr>
        <w:t xml:space="preserve">. </w:t>
      </w:r>
    </w:p>
    <w:p w:rsidR="00D0457D" w:rsidRPr="00D0457D" w:rsidRDefault="00D0457D" w:rsidP="009D5CA3">
      <w:pPr>
        <w:spacing w:after="0" w:line="240" w:lineRule="auto"/>
        <w:contextualSpacing/>
        <w:jc w:val="both"/>
        <w:rPr>
          <w:rFonts w:cstheme="minorHAnsi"/>
          <w:sz w:val="24"/>
          <w:szCs w:val="24"/>
          <w:lang w:val="en-US"/>
        </w:rPr>
      </w:pPr>
    </w:p>
    <w:p w:rsidR="006D1B9E" w:rsidRDefault="009017CF"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At the first sign of blood flow, p</w:t>
      </w:r>
      <w:r w:rsidRPr="00A14075">
        <w:rPr>
          <w:rFonts w:cstheme="minorHAnsi"/>
          <w:sz w:val="24"/>
          <w:szCs w:val="24"/>
          <w:lang w:val="en-US"/>
        </w:rPr>
        <w:t>lace</w:t>
      </w:r>
      <w:r w:rsidR="006D1B9E" w:rsidRPr="00D0457D">
        <w:rPr>
          <w:rFonts w:cstheme="minorHAnsi"/>
          <w:sz w:val="24"/>
          <w:szCs w:val="24"/>
          <w:lang w:val="en-US"/>
        </w:rPr>
        <w:t xml:space="preserve"> the tip of microhematocrit tube at the puncture site and collect 1</w:t>
      </w:r>
      <w:r w:rsidR="00431A01">
        <w:rPr>
          <w:rFonts w:cstheme="minorHAnsi"/>
          <w:sz w:val="24"/>
          <w:szCs w:val="24"/>
          <w:lang w:val="en-US"/>
        </w:rPr>
        <w:t>-</w:t>
      </w:r>
      <w:r w:rsidR="006D1B9E" w:rsidRPr="00D0457D">
        <w:rPr>
          <w:rFonts w:cstheme="minorHAnsi"/>
          <w:sz w:val="24"/>
          <w:szCs w:val="24"/>
          <w:lang w:val="en-US"/>
        </w:rPr>
        <w:t>2 full microhematocrit tubes of blood and place tubes into suitable receptacles for collection</w:t>
      </w:r>
      <w:r w:rsidR="0033331A">
        <w:rPr>
          <w:rFonts w:cstheme="minorHAnsi"/>
          <w:sz w:val="24"/>
          <w:szCs w:val="24"/>
          <w:lang w:val="en-US"/>
        </w:rPr>
        <w:t xml:space="preserve"> </w:t>
      </w:r>
      <w:r w:rsidR="0033331A" w:rsidRPr="0033331A">
        <w:rPr>
          <w:rFonts w:cstheme="minorHAnsi"/>
          <w:sz w:val="24"/>
          <w:szCs w:val="24"/>
          <w:lang w:val="en-US"/>
        </w:rPr>
        <w:t>(</w:t>
      </w:r>
      <w:r w:rsidR="0033331A">
        <w:rPr>
          <w:rFonts w:cstheme="minorHAnsi"/>
          <w:b/>
          <w:sz w:val="24"/>
          <w:szCs w:val="24"/>
          <w:lang w:val="en-US"/>
        </w:rPr>
        <w:t>Figure 7</w:t>
      </w:r>
      <w:proofErr w:type="gramStart"/>
      <w:r w:rsidR="0033331A">
        <w:rPr>
          <w:rFonts w:cstheme="minorHAnsi"/>
          <w:b/>
          <w:sz w:val="24"/>
          <w:szCs w:val="24"/>
          <w:lang w:val="en-US"/>
        </w:rPr>
        <w:t>B,C</w:t>
      </w:r>
      <w:proofErr w:type="gramEnd"/>
      <w:r w:rsidR="0033331A" w:rsidRPr="0033331A">
        <w:rPr>
          <w:rFonts w:cstheme="minorHAnsi"/>
          <w:sz w:val="24"/>
          <w:szCs w:val="24"/>
          <w:lang w:val="en-US"/>
        </w:rPr>
        <w:t>)</w:t>
      </w:r>
      <w:r w:rsidR="0033331A" w:rsidRPr="00D0457D">
        <w:rPr>
          <w:rFonts w:cstheme="minorHAnsi"/>
          <w:sz w:val="24"/>
          <w:szCs w:val="24"/>
          <w:lang w:val="en-US"/>
        </w:rPr>
        <w:t xml:space="preserve">.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 xml:space="preserve">If blood does not flow readily, or the volume is very low, shift the insertion of the needle </w:t>
      </w:r>
      <w:r w:rsidRPr="009D5CA3">
        <w:rPr>
          <w:rFonts w:cstheme="minorHAnsi"/>
          <w:color w:val="000000"/>
          <w:sz w:val="24"/>
          <w:szCs w:val="24"/>
          <w:lang w:val="en-US"/>
        </w:rPr>
        <w:t>slightly</w:t>
      </w:r>
      <w:r w:rsidRPr="00D0457D">
        <w:rPr>
          <w:rFonts w:cstheme="minorHAnsi"/>
          <w:sz w:val="24"/>
          <w:szCs w:val="24"/>
          <w:lang w:val="en-US"/>
        </w:rPr>
        <w:t xml:space="preserve"> or insert the needle into the other side of the face.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color w:val="000000"/>
          <w:sz w:val="24"/>
          <w:szCs w:val="24"/>
          <w:lang w:val="en-US"/>
        </w:rPr>
        <w:t>Stop</w:t>
      </w:r>
      <w:r w:rsidRPr="00D0457D">
        <w:rPr>
          <w:rFonts w:cstheme="minorHAnsi"/>
          <w:sz w:val="24"/>
          <w:szCs w:val="24"/>
          <w:lang w:val="en-US"/>
        </w:rPr>
        <w:t xml:space="preserve"> bleeding by pressing gauze firmly to the puncture site for at least 20 s.</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color w:val="000000"/>
          <w:sz w:val="24"/>
          <w:szCs w:val="24"/>
          <w:lang w:val="en-US"/>
        </w:rPr>
        <w:t>Leave</w:t>
      </w:r>
      <w:r w:rsidRPr="00D0457D">
        <w:rPr>
          <w:rFonts w:cstheme="minorHAnsi"/>
          <w:sz w:val="24"/>
          <w:szCs w:val="24"/>
          <w:lang w:val="en-US"/>
        </w:rPr>
        <w:t xml:space="preserve"> frog out of water for 10 minutes to confirm puncture site does not reopen. </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Pr="00D0457D"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color w:val="000000"/>
          <w:sz w:val="24"/>
          <w:szCs w:val="24"/>
          <w:lang w:val="en-US"/>
        </w:rPr>
        <w:t>Use</w:t>
      </w:r>
      <w:r w:rsidRPr="00D0457D">
        <w:rPr>
          <w:rFonts w:cstheme="minorHAnsi"/>
          <w:sz w:val="24"/>
          <w:szCs w:val="24"/>
          <w:lang w:val="en-US"/>
        </w:rPr>
        <w:t xml:space="preserve"> a new needle and new microhematocrit tubes for each frog sampled.</w:t>
      </w:r>
    </w:p>
    <w:p w:rsidR="00200708" w:rsidRDefault="00200708" w:rsidP="009D5CA3">
      <w:pPr>
        <w:spacing w:after="0" w:line="240" w:lineRule="auto"/>
        <w:contextualSpacing/>
        <w:jc w:val="both"/>
        <w:rPr>
          <w:rFonts w:cstheme="minorHAnsi"/>
          <w:b/>
          <w:sz w:val="24"/>
          <w:szCs w:val="24"/>
          <w:lang w:val="en-US"/>
        </w:rPr>
      </w:pPr>
    </w:p>
    <w:p w:rsidR="006D1B9E" w:rsidRPr="009D5CA3" w:rsidRDefault="006D1B9E" w:rsidP="009D5CA3">
      <w:pPr>
        <w:pStyle w:val="ListParagraph"/>
        <w:numPr>
          <w:ilvl w:val="0"/>
          <w:numId w:val="28"/>
        </w:numPr>
        <w:spacing w:after="0" w:line="240" w:lineRule="auto"/>
        <w:ind w:left="0" w:firstLine="0"/>
        <w:jc w:val="both"/>
        <w:rPr>
          <w:rFonts w:cstheme="minorHAnsi"/>
          <w:b/>
          <w:sz w:val="24"/>
          <w:szCs w:val="24"/>
          <w:lang w:val="en-US"/>
        </w:rPr>
      </w:pPr>
      <w:r w:rsidRPr="009D5CA3">
        <w:rPr>
          <w:rFonts w:cstheme="minorHAnsi"/>
          <w:b/>
          <w:sz w:val="24"/>
          <w:szCs w:val="24"/>
          <w:lang w:val="en-US"/>
        </w:rPr>
        <w:t xml:space="preserve">Hormone </w:t>
      </w:r>
      <w:r w:rsidR="0033331A" w:rsidRPr="009D5CA3">
        <w:rPr>
          <w:rFonts w:cstheme="minorHAnsi"/>
          <w:b/>
          <w:sz w:val="24"/>
          <w:szCs w:val="24"/>
          <w:lang w:val="en-US"/>
        </w:rPr>
        <w:t>induction</w:t>
      </w:r>
    </w:p>
    <w:p w:rsidR="00DC480B" w:rsidRDefault="00DC480B"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9D5CA3"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sz w:val="24"/>
          <w:szCs w:val="24"/>
          <w:lang w:val="en-US"/>
        </w:rPr>
        <w:t>Hormone preparation</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33331A" w:rsidRPr="009D5CA3" w:rsidRDefault="00200708"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9D5CA3">
        <w:rPr>
          <w:rFonts w:cstheme="minorHAnsi"/>
          <w:sz w:val="24"/>
          <w:szCs w:val="24"/>
          <w:lang w:val="en-US"/>
        </w:rPr>
        <w:t>P</w:t>
      </w:r>
      <w:r w:rsidR="00060201" w:rsidRPr="009D5CA3">
        <w:rPr>
          <w:rFonts w:cstheme="minorHAnsi"/>
          <w:sz w:val="24"/>
          <w:szCs w:val="24"/>
          <w:lang w:val="en-US"/>
        </w:rPr>
        <w:t>repare</w:t>
      </w:r>
      <w:r w:rsidRPr="009D5CA3">
        <w:rPr>
          <w:rFonts w:cstheme="minorHAnsi"/>
          <w:sz w:val="24"/>
          <w:szCs w:val="24"/>
          <w:lang w:val="en-US"/>
        </w:rPr>
        <w:t xml:space="preserve"> hormone injections</w:t>
      </w:r>
      <w:r w:rsidR="006D1B9E" w:rsidRPr="009D5CA3">
        <w:rPr>
          <w:rFonts w:cstheme="minorHAnsi"/>
          <w:sz w:val="24"/>
          <w:szCs w:val="24"/>
          <w:lang w:val="en-US"/>
        </w:rPr>
        <w:t xml:space="preserve"> immediately prior to use to ensure maximum effect. </w:t>
      </w:r>
    </w:p>
    <w:p w:rsidR="00200708" w:rsidRPr="00D0457D" w:rsidRDefault="00200708" w:rsidP="009D5CA3">
      <w:pPr>
        <w:pBdr>
          <w:top w:val="nil"/>
          <w:left w:val="nil"/>
          <w:bottom w:val="nil"/>
          <w:right w:val="nil"/>
          <w:between w:val="nil"/>
        </w:pBdr>
        <w:spacing w:after="0" w:line="240" w:lineRule="auto"/>
        <w:contextualSpacing/>
        <w:jc w:val="both"/>
        <w:rPr>
          <w:rFonts w:cstheme="minorHAnsi"/>
          <w:sz w:val="24"/>
          <w:szCs w:val="24"/>
          <w:lang w:val="en-US"/>
        </w:rPr>
      </w:pPr>
    </w:p>
    <w:p w:rsidR="00140A8F" w:rsidRDefault="00140A8F"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Select a hormone from the selection listed in </w:t>
      </w:r>
      <w:r w:rsidRPr="00B502B3">
        <w:rPr>
          <w:rFonts w:cstheme="minorHAnsi"/>
          <w:b/>
          <w:sz w:val="24"/>
          <w:szCs w:val="24"/>
          <w:lang w:val="en-US"/>
        </w:rPr>
        <w:t xml:space="preserve">Table </w:t>
      </w:r>
      <w:r w:rsidR="00E777AD" w:rsidRPr="00B502B3">
        <w:rPr>
          <w:rFonts w:cstheme="minorHAnsi"/>
          <w:b/>
          <w:sz w:val="24"/>
          <w:szCs w:val="24"/>
          <w:lang w:val="en-US"/>
        </w:rPr>
        <w:t>1</w:t>
      </w:r>
      <w:r>
        <w:rPr>
          <w:rFonts w:cstheme="minorHAnsi"/>
          <w:sz w:val="24"/>
          <w:szCs w:val="24"/>
          <w:lang w:val="en-US"/>
        </w:rPr>
        <w:t xml:space="preserve">. </w:t>
      </w:r>
    </w:p>
    <w:p w:rsidR="00140A8F" w:rsidRDefault="00140A8F"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Default="00200708"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Determine the concentration of</w:t>
      </w:r>
      <w:r w:rsidR="006D1B9E" w:rsidRPr="00D0457D">
        <w:rPr>
          <w:rFonts w:cstheme="minorHAnsi"/>
          <w:sz w:val="24"/>
          <w:szCs w:val="24"/>
          <w:lang w:val="en-US"/>
        </w:rPr>
        <w:t xml:space="preserve"> the hormone</w:t>
      </w:r>
      <w:r>
        <w:rPr>
          <w:rFonts w:cstheme="minorHAnsi"/>
          <w:sz w:val="24"/>
          <w:szCs w:val="24"/>
          <w:lang w:val="en-US"/>
        </w:rPr>
        <w:t xml:space="preserve"> to be injected using a </w:t>
      </w:r>
      <w:r w:rsidRPr="009D5CA3">
        <w:rPr>
          <w:rFonts w:ascii="Calibri" w:hAnsi="Calibri" w:cs="Calibri"/>
          <w:sz w:val="24"/>
          <w:szCs w:val="24"/>
          <w:lang w:val="en-US"/>
        </w:rPr>
        <w:t>µ</w:t>
      </w:r>
      <w:r>
        <w:rPr>
          <w:rFonts w:cstheme="minorHAnsi"/>
          <w:sz w:val="24"/>
          <w:szCs w:val="24"/>
          <w:lang w:val="en-US"/>
        </w:rPr>
        <w:t>L or mL</w:t>
      </w:r>
      <w:r w:rsidR="00431A01">
        <w:rPr>
          <w:rFonts w:cstheme="minorHAnsi"/>
          <w:sz w:val="24"/>
          <w:szCs w:val="24"/>
          <w:lang w:val="en-US"/>
        </w:rPr>
        <w:t>/</w:t>
      </w:r>
      <w:r>
        <w:rPr>
          <w:rFonts w:cstheme="minorHAnsi"/>
          <w:sz w:val="24"/>
          <w:szCs w:val="24"/>
          <w:lang w:val="en-US"/>
        </w:rPr>
        <w:t>g of body</w:t>
      </w:r>
      <w:r w:rsidR="003D3E98">
        <w:rPr>
          <w:rFonts w:cstheme="minorHAnsi"/>
          <w:sz w:val="24"/>
          <w:szCs w:val="24"/>
          <w:lang w:val="en-US"/>
        </w:rPr>
        <w:t xml:space="preserve"> weight</w:t>
      </w:r>
      <w:r w:rsidR="00C61DAE">
        <w:rPr>
          <w:rFonts w:ascii="Calibri" w:hAnsi="Calibri" w:cs="Calibri"/>
          <w:sz w:val="24"/>
          <w:szCs w:val="24"/>
          <w:vertAlign w:val="superscript"/>
        </w:rPr>
        <w:fldChar w:fldCharType="begin"/>
      </w:r>
      <w:r w:rsidR="00144B25">
        <w:rPr>
          <w:rFonts w:ascii="Calibri" w:hAnsi="Calibri" w:cs="Calibri"/>
          <w:sz w:val="24"/>
          <w:szCs w:val="24"/>
          <w:vertAlign w:val="superscript"/>
        </w:rPr>
        <w:instrText xml:space="preserve"> ADDIN ZOTERO_ITEM CSL_CITATION {"citationID":"lYTivGRV","properties":{"formattedCitation":"\\super 16\\nosupersub{}","plainCitation":"16","noteIndex":0},"citationItems":[{"id":1454,"uris":["http://zotero.org/users/3964024/items/2K3UNMFQ"],"uri":["http://zotero.org/users/3964024/items/2K3UNMFQ"],"itemData":{"id":1454,"type":"article-journal","title":"Assisted reproductive technologies (ART) for amphibians","container-title":"Amphibian husbandry resource guide","page":"60–118","volume":"2","source":"Google Scholar","author":[{"family":"Kouba","given":"Andy"},{"family":"Vance","given":"Carrie"},{"family":"Calatayud","given":"Natalie"},{"family":"Rowlison","given":"Trish"},{"family":"Langhorne","given":"Cecilia"},{"family":"Willard","given":"Scott"}],"issued":{"date-parts":[["2012"]]}}}],"schema":"https://github.com/citation-style-language/schema/raw/master/csl-citation.json"} </w:instrText>
      </w:r>
      <w:r w:rsidR="00C61DAE">
        <w:rPr>
          <w:rFonts w:ascii="Calibri" w:hAnsi="Calibri" w:cs="Calibri"/>
          <w:sz w:val="24"/>
          <w:szCs w:val="24"/>
          <w:vertAlign w:val="superscript"/>
        </w:rPr>
        <w:fldChar w:fldCharType="separate"/>
      </w:r>
      <w:r w:rsidR="003B1485" w:rsidRPr="003B1485">
        <w:rPr>
          <w:rFonts w:ascii="Calibri" w:hAnsi="Calibri" w:cs="Calibri"/>
          <w:sz w:val="24"/>
          <w:szCs w:val="24"/>
          <w:vertAlign w:val="superscript"/>
        </w:rPr>
        <w:t>16</w:t>
      </w:r>
      <w:r w:rsidR="00C61DAE">
        <w:rPr>
          <w:rFonts w:ascii="Calibri" w:hAnsi="Calibri" w:cs="Calibri"/>
          <w:sz w:val="24"/>
          <w:szCs w:val="24"/>
          <w:vertAlign w:val="superscript"/>
        </w:rPr>
        <w:fldChar w:fldCharType="end"/>
      </w:r>
      <w:r>
        <w:rPr>
          <w:rFonts w:cstheme="minorHAnsi"/>
          <w:sz w:val="24"/>
          <w:szCs w:val="24"/>
          <w:lang w:val="en-US"/>
        </w:rPr>
        <w:t>.</w:t>
      </w:r>
      <w:r w:rsidR="00060201">
        <w:rPr>
          <w:rFonts w:cstheme="minorHAnsi"/>
          <w:sz w:val="24"/>
          <w:szCs w:val="24"/>
          <w:lang w:val="en-US"/>
        </w:rPr>
        <w:t xml:space="preserve"> </w:t>
      </w:r>
    </w:p>
    <w:p w:rsidR="00D0457D" w:rsidRPr="00D0457D" w:rsidRDefault="00D0457D"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 xml:space="preserve">Dilute </w:t>
      </w:r>
      <w:r w:rsidR="00200708">
        <w:rPr>
          <w:rFonts w:cstheme="minorHAnsi"/>
          <w:sz w:val="24"/>
          <w:szCs w:val="24"/>
          <w:lang w:val="en-US"/>
        </w:rPr>
        <w:t xml:space="preserve">the hormone </w:t>
      </w:r>
      <w:r w:rsidRPr="00D0457D">
        <w:rPr>
          <w:rFonts w:cstheme="minorHAnsi"/>
          <w:sz w:val="24"/>
          <w:szCs w:val="24"/>
          <w:lang w:val="en-US"/>
        </w:rPr>
        <w:t xml:space="preserve">in one of the following: water, phosphate buffered saline </w:t>
      </w:r>
      <w:r w:rsidR="0033331A" w:rsidRPr="0033331A">
        <w:rPr>
          <w:rFonts w:cstheme="minorHAnsi"/>
          <w:sz w:val="24"/>
          <w:szCs w:val="24"/>
          <w:lang w:val="en-US"/>
        </w:rPr>
        <w:t>(</w:t>
      </w:r>
      <w:r w:rsidRPr="00D0457D">
        <w:rPr>
          <w:rFonts w:cstheme="minorHAnsi"/>
          <w:sz w:val="24"/>
          <w:szCs w:val="24"/>
          <w:lang w:val="en-US"/>
        </w:rPr>
        <w:t>PBS</w:t>
      </w:r>
      <w:r w:rsidR="0033331A" w:rsidRPr="0033331A">
        <w:rPr>
          <w:rFonts w:cstheme="minorHAnsi"/>
          <w:sz w:val="24"/>
          <w:szCs w:val="24"/>
          <w:lang w:val="en-US"/>
        </w:rPr>
        <w:t>)</w:t>
      </w:r>
      <w:r w:rsidRPr="00D0457D">
        <w:rPr>
          <w:rFonts w:cstheme="minorHAnsi"/>
          <w:sz w:val="24"/>
          <w:szCs w:val="24"/>
          <w:lang w:val="en-US"/>
        </w:rPr>
        <w:t xml:space="preserve">, </w:t>
      </w:r>
      <w:r w:rsidR="0033331A" w:rsidRPr="00D0457D">
        <w:rPr>
          <w:rFonts w:cstheme="minorHAnsi"/>
          <w:sz w:val="24"/>
          <w:szCs w:val="24"/>
          <w:lang w:val="en-US"/>
        </w:rPr>
        <w:t>saline amp</w:t>
      </w:r>
      <w:r w:rsidRPr="00D0457D">
        <w:rPr>
          <w:rFonts w:cstheme="minorHAnsi"/>
          <w:sz w:val="24"/>
          <w:szCs w:val="24"/>
          <w:lang w:val="en-US"/>
        </w:rPr>
        <w:t>hibian Ringer</w:t>
      </w:r>
      <w:r w:rsidR="0033331A">
        <w:rPr>
          <w:rFonts w:cstheme="minorHAnsi"/>
          <w:sz w:val="24"/>
          <w:szCs w:val="24"/>
          <w:lang w:val="en-US"/>
        </w:rPr>
        <w:t>’</w:t>
      </w:r>
      <w:r w:rsidRPr="00D0457D">
        <w:rPr>
          <w:rFonts w:cstheme="minorHAnsi"/>
          <w:sz w:val="24"/>
          <w:szCs w:val="24"/>
          <w:lang w:val="en-US"/>
        </w:rPr>
        <w:t xml:space="preserve">s solution </w:t>
      </w:r>
      <w:r w:rsidR="0033331A" w:rsidRPr="0033331A">
        <w:rPr>
          <w:rFonts w:cstheme="minorHAnsi"/>
          <w:sz w:val="24"/>
          <w:szCs w:val="24"/>
          <w:lang w:val="en-US"/>
        </w:rPr>
        <w:t>(</w:t>
      </w:r>
      <w:r w:rsidRPr="00D0457D">
        <w:rPr>
          <w:rFonts w:cstheme="minorHAnsi"/>
          <w:sz w:val="24"/>
          <w:szCs w:val="24"/>
          <w:lang w:val="en-US"/>
        </w:rPr>
        <w:t>SARS</w:t>
      </w:r>
      <w:r w:rsidR="0033331A" w:rsidRPr="0033331A">
        <w:rPr>
          <w:rFonts w:cstheme="minorHAnsi"/>
          <w:sz w:val="24"/>
          <w:szCs w:val="24"/>
          <w:lang w:val="en-US"/>
        </w:rPr>
        <w:t>)</w:t>
      </w:r>
      <w:r w:rsidRPr="00D0457D">
        <w:rPr>
          <w:rFonts w:cstheme="minorHAnsi"/>
          <w:sz w:val="24"/>
          <w:szCs w:val="24"/>
          <w:lang w:val="en-US"/>
        </w:rPr>
        <w:t xml:space="preserve"> </w:t>
      </w:r>
      <w:r w:rsidR="00B502B3">
        <w:rPr>
          <w:rFonts w:cstheme="minorHAnsi"/>
          <w:sz w:val="24"/>
          <w:szCs w:val="24"/>
          <w:lang w:val="en-US"/>
        </w:rPr>
        <w:t>or</w:t>
      </w:r>
      <w:r w:rsidRPr="00D0457D">
        <w:rPr>
          <w:rFonts w:cstheme="minorHAnsi"/>
          <w:sz w:val="24"/>
          <w:szCs w:val="24"/>
          <w:lang w:val="en-US"/>
        </w:rPr>
        <w:t xml:space="preserve"> saline. </w:t>
      </w:r>
    </w:p>
    <w:p w:rsidR="00D0457D" w:rsidRPr="00D0457D" w:rsidRDefault="00D0457D" w:rsidP="009D5CA3">
      <w:pPr>
        <w:pBdr>
          <w:top w:val="nil"/>
          <w:left w:val="nil"/>
          <w:bottom w:val="nil"/>
          <w:right w:val="nil"/>
          <w:between w:val="nil"/>
        </w:pBdr>
        <w:spacing w:after="0" w:line="240" w:lineRule="auto"/>
        <w:contextualSpacing/>
        <w:jc w:val="both"/>
        <w:rPr>
          <w:rFonts w:cstheme="minorHAnsi"/>
          <w:sz w:val="24"/>
          <w:szCs w:val="24"/>
          <w:lang w:val="en-US"/>
        </w:rPr>
      </w:pPr>
    </w:p>
    <w:p w:rsidR="00060201" w:rsidRDefault="00060201"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Do not exceed an injection volume of 200 </w:t>
      </w:r>
      <w:r w:rsidRPr="009D5CA3">
        <w:rPr>
          <w:rFonts w:ascii="Calibri" w:hAnsi="Calibri" w:cs="Calibri"/>
          <w:sz w:val="24"/>
          <w:szCs w:val="24"/>
          <w:lang w:val="en-US"/>
        </w:rPr>
        <w:t>µ</w:t>
      </w:r>
      <w:r>
        <w:rPr>
          <w:rFonts w:cstheme="minorHAnsi"/>
          <w:sz w:val="24"/>
          <w:szCs w:val="24"/>
          <w:lang w:val="en-US"/>
        </w:rPr>
        <w:t>L for frogs weighing 30</w:t>
      </w:r>
      <w:r w:rsidR="00431A01">
        <w:rPr>
          <w:rFonts w:cstheme="minorHAnsi"/>
          <w:sz w:val="24"/>
          <w:szCs w:val="24"/>
          <w:lang w:val="en-US"/>
        </w:rPr>
        <w:t>-</w:t>
      </w:r>
      <w:r>
        <w:rPr>
          <w:rFonts w:cstheme="minorHAnsi"/>
          <w:sz w:val="24"/>
          <w:szCs w:val="24"/>
          <w:lang w:val="en-US"/>
        </w:rPr>
        <w:t xml:space="preserve">70 g and 300 </w:t>
      </w:r>
      <w:r w:rsidRPr="009D5CA3">
        <w:rPr>
          <w:rFonts w:ascii="Calibri" w:hAnsi="Calibri" w:cs="Calibri"/>
          <w:sz w:val="24"/>
          <w:szCs w:val="24"/>
          <w:lang w:val="en-US"/>
        </w:rPr>
        <w:t>µ</w:t>
      </w:r>
      <w:r>
        <w:rPr>
          <w:rFonts w:cstheme="minorHAnsi"/>
          <w:sz w:val="24"/>
          <w:szCs w:val="24"/>
          <w:lang w:val="en-US"/>
        </w:rPr>
        <w:t>L for frogs weighing 80</w:t>
      </w:r>
      <w:r w:rsidR="00431A01">
        <w:rPr>
          <w:rFonts w:cstheme="minorHAnsi"/>
          <w:sz w:val="24"/>
          <w:szCs w:val="24"/>
          <w:lang w:val="en-US"/>
        </w:rPr>
        <w:t>-</w:t>
      </w:r>
      <w:r>
        <w:rPr>
          <w:rFonts w:cstheme="minorHAnsi"/>
          <w:sz w:val="24"/>
          <w:szCs w:val="24"/>
          <w:lang w:val="en-US"/>
        </w:rPr>
        <w:t>110 g</w:t>
      </w:r>
      <w:r w:rsidR="0086059F">
        <w:rPr>
          <w:rFonts w:cstheme="minorHAnsi"/>
          <w:sz w:val="24"/>
          <w:szCs w:val="24"/>
          <w:lang w:val="en-US"/>
        </w:rPr>
        <w:t xml:space="preserve"> </w:t>
      </w:r>
      <w:r w:rsidR="0033331A" w:rsidRPr="0033331A">
        <w:rPr>
          <w:rFonts w:cstheme="minorHAnsi"/>
          <w:sz w:val="24"/>
          <w:szCs w:val="24"/>
          <w:lang w:val="en-US"/>
        </w:rPr>
        <w:t>(</w:t>
      </w:r>
      <w:r w:rsidR="0086059F">
        <w:rPr>
          <w:rFonts w:cstheme="minorHAnsi"/>
          <w:sz w:val="24"/>
          <w:szCs w:val="24"/>
          <w:lang w:val="en-US"/>
        </w:rPr>
        <w:t>personal observation</w:t>
      </w:r>
      <w:r w:rsidR="0033331A" w:rsidRPr="0033331A">
        <w:rPr>
          <w:rFonts w:cstheme="minorHAnsi"/>
          <w:sz w:val="24"/>
          <w:szCs w:val="24"/>
          <w:lang w:val="en-US"/>
        </w:rPr>
        <w:t>)</w:t>
      </w:r>
      <w:r w:rsidR="00C61DAE">
        <w:rPr>
          <w:rFonts w:cstheme="minorHAnsi"/>
          <w:sz w:val="24"/>
          <w:szCs w:val="24"/>
          <w:lang w:val="en-US"/>
        </w:rPr>
        <w:fldChar w:fldCharType="begin"/>
      </w:r>
      <w:r w:rsidR="00144B25">
        <w:rPr>
          <w:rFonts w:cstheme="minorHAnsi"/>
          <w:sz w:val="24"/>
          <w:szCs w:val="24"/>
          <w:lang w:val="en-US"/>
        </w:rPr>
        <w:instrText xml:space="preserve"> ADDIN ZOTERO_ITEM CSL_CITATION {"citationID":"w6YNZ7Bk","properties":{"formattedCitation":"\\super 16\\nosupersub{}","plainCitation":"16","noteIndex":0},"citationItems":[{"id":1454,"uris":["http://zotero.org/users/3964024/items/2K3UNMFQ"],"uri":["http://zotero.org/users/3964024/items/2K3UNMFQ"],"itemData":{"id":1454,"type":"article-journal","title":"Assisted reproductive technologies (ART) for amphibians","container-title":"Amphibian husbandry resource guide","page":"60–118","volume":"2","source":"Google Scholar","author":[{"family":"Kouba","given":"Andy"},{"family":"Vance","given":"Carrie"},{"family":"Calatayud","given":"Natalie"},{"family":"Rowlison","given":"Trish"},{"family":"Langhorne","given":"Cecilia"},{"family":"Willard","given":"Scott"}],"issued":{"date-parts":[["2012"]]}}}],"schema":"https://github.com/citation-style-language/schema/raw/master/csl-citation.json"} </w:instrText>
      </w:r>
      <w:r w:rsidR="00C61DAE">
        <w:rPr>
          <w:rFonts w:cstheme="minorHAnsi"/>
          <w:sz w:val="24"/>
          <w:szCs w:val="24"/>
          <w:lang w:val="en-US"/>
        </w:rPr>
        <w:fldChar w:fldCharType="separate"/>
      </w:r>
      <w:r w:rsidR="003B1485" w:rsidRPr="003B1485">
        <w:rPr>
          <w:rFonts w:ascii="Calibri" w:hAnsi="Calibri" w:cs="Calibri"/>
          <w:sz w:val="24"/>
          <w:szCs w:val="24"/>
          <w:vertAlign w:val="superscript"/>
        </w:rPr>
        <w:t>16</w:t>
      </w:r>
      <w:r w:rsidR="00C61DAE">
        <w:rPr>
          <w:rFonts w:cstheme="minorHAnsi"/>
          <w:sz w:val="24"/>
          <w:szCs w:val="24"/>
          <w:lang w:val="en-US"/>
        </w:rPr>
        <w:fldChar w:fldCharType="end"/>
      </w:r>
      <w:r>
        <w:rPr>
          <w:rFonts w:cstheme="minorHAnsi"/>
          <w:sz w:val="24"/>
          <w:szCs w:val="24"/>
          <w:lang w:val="en-US"/>
        </w:rPr>
        <w:t>.</w:t>
      </w:r>
    </w:p>
    <w:p w:rsidR="00060201" w:rsidRDefault="00060201"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D0457D"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For correct holding</w:t>
      </w:r>
      <w:r w:rsidRPr="00200708">
        <w:rPr>
          <w:rFonts w:cstheme="minorHAnsi"/>
          <w:sz w:val="24"/>
          <w:szCs w:val="24"/>
          <w:lang w:val="en-US"/>
        </w:rPr>
        <w:t xml:space="preserve"> </w:t>
      </w:r>
      <w:r w:rsidR="00060201">
        <w:rPr>
          <w:rFonts w:cstheme="minorHAnsi"/>
          <w:sz w:val="24"/>
          <w:szCs w:val="24"/>
          <w:lang w:val="en-US"/>
        </w:rPr>
        <w:t>of an animal</w:t>
      </w:r>
      <w:r w:rsidRPr="00D0457D">
        <w:rPr>
          <w:rFonts w:cstheme="minorHAnsi"/>
          <w:sz w:val="24"/>
          <w:szCs w:val="24"/>
          <w:lang w:val="en-US"/>
        </w:rPr>
        <w:t xml:space="preserve"> during hormone administration of any animal ranging from 10</w:t>
      </w:r>
      <w:r w:rsidR="0033331A">
        <w:rPr>
          <w:rFonts w:cstheme="minorHAnsi"/>
          <w:sz w:val="24"/>
          <w:szCs w:val="24"/>
          <w:lang w:val="en-US"/>
        </w:rPr>
        <w:t>-</w:t>
      </w:r>
      <w:r w:rsidRPr="00D0457D">
        <w:rPr>
          <w:rFonts w:cstheme="minorHAnsi"/>
          <w:sz w:val="24"/>
          <w:szCs w:val="24"/>
          <w:lang w:val="en-US"/>
        </w:rPr>
        <w:t>100 g</w:t>
      </w:r>
      <w:r w:rsidR="0033331A">
        <w:rPr>
          <w:rFonts w:cstheme="minorHAnsi"/>
          <w:sz w:val="24"/>
          <w:szCs w:val="24"/>
          <w:lang w:val="en-US"/>
        </w:rPr>
        <w:t>,</w:t>
      </w:r>
      <w:r w:rsidRPr="00D0457D">
        <w:rPr>
          <w:rFonts w:cstheme="minorHAnsi"/>
          <w:sz w:val="24"/>
          <w:szCs w:val="24"/>
          <w:lang w:val="en-US"/>
        </w:rPr>
        <w:t xml:space="preserve"> use any of the appropriate methods for holding described in section 1.1.</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D0457D"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Anurans</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535065" w:rsidRDefault="00C72CAD"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Calculate </w:t>
      </w:r>
      <w:r w:rsidR="006D1B9E" w:rsidRPr="00D0457D">
        <w:rPr>
          <w:rFonts w:cstheme="minorHAnsi"/>
          <w:sz w:val="24"/>
          <w:szCs w:val="24"/>
          <w:lang w:val="en-US"/>
        </w:rPr>
        <w:t xml:space="preserve">the </w:t>
      </w:r>
      <w:r>
        <w:rPr>
          <w:rFonts w:cstheme="minorHAnsi"/>
          <w:sz w:val="24"/>
          <w:szCs w:val="24"/>
          <w:lang w:val="en-US"/>
        </w:rPr>
        <w:t xml:space="preserve">concentration required </w:t>
      </w:r>
      <w:r w:rsidR="00535065">
        <w:rPr>
          <w:rFonts w:cstheme="minorHAnsi"/>
          <w:sz w:val="24"/>
          <w:szCs w:val="24"/>
          <w:lang w:val="en-US"/>
        </w:rPr>
        <w:t xml:space="preserve">per individual </w:t>
      </w:r>
      <w:r w:rsidR="0086059F">
        <w:rPr>
          <w:rFonts w:cstheme="minorHAnsi"/>
          <w:sz w:val="24"/>
          <w:szCs w:val="24"/>
          <w:lang w:val="en-US"/>
        </w:rPr>
        <w:t>using a</w:t>
      </w:r>
      <w:r>
        <w:rPr>
          <w:rFonts w:cstheme="minorHAnsi"/>
          <w:sz w:val="24"/>
          <w:szCs w:val="24"/>
          <w:lang w:val="en-US"/>
        </w:rPr>
        <w:t xml:space="preserve"> gram per body weight </w:t>
      </w:r>
      <w:r w:rsidR="0086059F">
        <w:rPr>
          <w:rFonts w:cstheme="minorHAnsi"/>
          <w:sz w:val="24"/>
          <w:szCs w:val="24"/>
          <w:lang w:val="en-US"/>
        </w:rPr>
        <w:t xml:space="preserve">calculation </w:t>
      </w:r>
      <w:r w:rsidR="0033331A" w:rsidRPr="0033331A">
        <w:rPr>
          <w:rFonts w:cstheme="minorHAnsi"/>
          <w:sz w:val="24"/>
          <w:szCs w:val="24"/>
          <w:lang w:val="en-US"/>
        </w:rPr>
        <w:t>(</w:t>
      </w:r>
      <w:r w:rsidR="006D1B9E" w:rsidRPr="00D0457D">
        <w:rPr>
          <w:rFonts w:cstheme="minorHAnsi"/>
          <w:sz w:val="24"/>
          <w:szCs w:val="24"/>
          <w:lang w:val="en-US"/>
        </w:rPr>
        <w:t>g</w:t>
      </w:r>
      <w:r w:rsidR="00431A01">
        <w:rPr>
          <w:rFonts w:cstheme="minorHAnsi"/>
          <w:sz w:val="24"/>
          <w:szCs w:val="24"/>
          <w:lang w:val="en-US"/>
        </w:rPr>
        <w:t>/</w:t>
      </w:r>
      <w:r w:rsidR="006D1B9E" w:rsidRPr="00D0457D">
        <w:rPr>
          <w:rFonts w:cstheme="minorHAnsi"/>
          <w:sz w:val="24"/>
          <w:szCs w:val="24"/>
          <w:lang w:val="en-US"/>
        </w:rPr>
        <w:t>body weight</w:t>
      </w:r>
      <w:r w:rsidR="0033331A" w:rsidRPr="0033331A">
        <w:rPr>
          <w:rFonts w:cstheme="minorHAnsi"/>
          <w:sz w:val="24"/>
          <w:szCs w:val="24"/>
          <w:lang w:val="en-US"/>
        </w:rPr>
        <w:t>)</w:t>
      </w:r>
      <w:r w:rsidR="00535065">
        <w:rPr>
          <w:rFonts w:cstheme="minorHAnsi"/>
          <w:sz w:val="24"/>
          <w:szCs w:val="24"/>
          <w:lang w:val="en-US"/>
        </w:rPr>
        <w:t>.</w:t>
      </w:r>
    </w:p>
    <w:p w:rsidR="00535065" w:rsidRDefault="00535065" w:rsidP="009D5CA3">
      <w:pPr>
        <w:spacing w:after="0" w:line="240" w:lineRule="auto"/>
        <w:contextualSpacing/>
        <w:jc w:val="both"/>
        <w:rPr>
          <w:rFonts w:cstheme="minorHAnsi"/>
          <w:sz w:val="24"/>
          <w:szCs w:val="24"/>
          <w:lang w:val="en-US"/>
        </w:rPr>
      </w:pPr>
    </w:p>
    <w:p w:rsidR="00060201" w:rsidRDefault="001E08A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J</w:t>
      </w:r>
      <w:r w:rsidRPr="00D0457D">
        <w:rPr>
          <w:rFonts w:cstheme="minorHAnsi"/>
          <w:sz w:val="24"/>
          <w:szCs w:val="24"/>
          <w:lang w:val="en-US"/>
        </w:rPr>
        <w:t>ust prior to administration</w:t>
      </w:r>
      <w:r w:rsidR="0033331A">
        <w:rPr>
          <w:rFonts w:cstheme="minorHAnsi"/>
          <w:sz w:val="24"/>
          <w:szCs w:val="24"/>
          <w:lang w:val="en-US"/>
        </w:rPr>
        <w:t>,</w:t>
      </w:r>
      <w:r>
        <w:rPr>
          <w:rFonts w:cstheme="minorHAnsi"/>
          <w:sz w:val="24"/>
          <w:szCs w:val="24"/>
          <w:lang w:val="en-US"/>
        </w:rPr>
        <w:t xml:space="preserve"> r</w:t>
      </w:r>
      <w:r w:rsidR="00535065">
        <w:rPr>
          <w:rFonts w:cstheme="minorHAnsi"/>
          <w:sz w:val="24"/>
          <w:szCs w:val="24"/>
          <w:lang w:val="en-US"/>
        </w:rPr>
        <w:t xml:space="preserve">econstitute </w:t>
      </w:r>
      <w:r w:rsidR="0086059F">
        <w:rPr>
          <w:rFonts w:cstheme="minorHAnsi"/>
          <w:sz w:val="24"/>
          <w:szCs w:val="24"/>
          <w:lang w:val="en-US"/>
        </w:rPr>
        <w:t>in a sterile diluent of choice</w:t>
      </w:r>
      <w:r w:rsidR="006D1B9E" w:rsidRPr="00D0457D">
        <w:rPr>
          <w:rFonts w:cstheme="minorHAnsi"/>
          <w:sz w:val="24"/>
          <w:szCs w:val="24"/>
          <w:lang w:val="en-US"/>
        </w:rPr>
        <w:t xml:space="preserve">. </w:t>
      </w:r>
    </w:p>
    <w:p w:rsidR="00060201" w:rsidRDefault="00060201" w:rsidP="009D5CA3">
      <w:pPr>
        <w:spacing w:after="0" w:line="240" w:lineRule="auto"/>
        <w:contextualSpacing/>
        <w:jc w:val="both"/>
        <w:rPr>
          <w:rFonts w:cstheme="minorHAnsi"/>
          <w:sz w:val="24"/>
          <w:szCs w:val="24"/>
          <w:lang w:val="en-US"/>
        </w:rPr>
      </w:pPr>
    </w:p>
    <w:p w:rsidR="006D1B9E" w:rsidRDefault="00060201"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E</w:t>
      </w:r>
      <w:r w:rsidR="006D1B9E" w:rsidRPr="00200708">
        <w:rPr>
          <w:rFonts w:cstheme="minorHAnsi"/>
          <w:sz w:val="24"/>
          <w:szCs w:val="24"/>
          <w:lang w:val="en-US"/>
        </w:rPr>
        <w:t>nsure</w:t>
      </w:r>
      <w:r w:rsidR="006D1B9E" w:rsidRPr="00D0457D">
        <w:rPr>
          <w:rFonts w:cstheme="minorHAnsi"/>
          <w:sz w:val="24"/>
          <w:szCs w:val="24"/>
          <w:lang w:val="en-US"/>
        </w:rPr>
        <w:t xml:space="preserve"> no bubbles are left in the syringe before injection.</w:t>
      </w:r>
    </w:p>
    <w:p w:rsidR="00D0457D" w:rsidRPr="00D0457D" w:rsidRDefault="00D0457D" w:rsidP="009D5CA3">
      <w:pPr>
        <w:pStyle w:val="ListParagraph"/>
        <w:spacing w:after="0" w:line="240" w:lineRule="auto"/>
        <w:ind w:left="0"/>
        <w:jc w:val="both"/>
        <w:rPr>
          <w:rFonts w:cstheme="minorHAnsi"/>
          <w:sz w:val="24"/>
          <w:szCs w:val="24"/>
          <w:lang w:val="en-US"/>
        </w:rPr>
      </w:pPr>
    </w:p>
    <w:p w:rsidR="008659B1" w:rsidRDefault="001E08A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Hold</w:t>
      </w:r>
      <w:r w:rsidR="006D1B9E" w:rsidRPr="00D0457D">
        <w:rPr>
          <w:rFonts w:cstheme="minorHAnsi"/>
          <w:sz w:val="24"/>
          <w:szCs w:val="24"/>
          <w:lang w:val="en-US"/>
        </w:rPr>
        <w:t xml:space="preserve"> the animal securely in the non-dominant </w:t>
      </w:r>
      <w:r w:rsidR="007E4D32" w:rsidRPr="00D0457D">
        <w:rPr>
          <w:rFonts w:cstheme="minorHAnsi"/>
          <w:sz w:val="24"/>
          <w:szCs w:val="24"/>
          <w:lang w:val="en-US"/>
        </w:rPr>
        <w:t xml:space="preserve">hand </w:t>
      </w:r>
      <w:r w:rsidR="00514101">
        <w:rPr>
          <w:rFonts w:cstheme="minorHAnsi"/>
          <w:sz w:val="24"/>
          <w:szCs w:val="24"/>
          <w:lang w:val="en-US"/>
        </w:rPr>
        <w:t xml:space="preserve">and </w:t>
      </w:r>
      <w:r w:rsidR="00060201">
        <w:rPr>
          <w:rFonts w:cstheme="minorHAnsi"/>
          <w:sz w:val="24"/>
          <w:szCs w:val="24"/>
          <w:lang w:val="en-US"/>
        </w:rPr>
        <w:t>administer</w:t>
      </w:r>
      <w:r w:rsidR="006D1B9E" w:rsidRPr="00D0457D">
        <w:rPr>
          <w:rFonts w:cstheme="minorHAnsi"/>
          <w:sz w:val="24"/>
          <w:szCs w:val="24"/>
          <w:lang w:val="en-US"/>
        </w:rPr>
        <w:t xml:space="preserve"> the injection with dominant hand</w:t>
      </w:r>
      <w:r w:rsidR="008659B1">
        <w:rPr>
          <w:rFonts w:cstheme="minorHAnsi"/>
          <w:sz w:val="24"/>
          <w:szCs w:val="24"/>
          <w:lang w:val="en-US"/>
        </w:rPr>
        <w:t>.</w:t>
      </w:r>
    </w:p>
    <w:p w:rsidR="008659B1" w:rsidRDefault="008659B1" w:rsidP="009D5CA3">
      <w:pPr>
        <w:spacing w:after="0" w:line="240" w:lineRule="auto"/>
        <w:contextualSpacing/>
        <w:jc w:val="both"/>
        <w:rPr>
          <w:rFonts w:cstheme="minorHAnsi"/>
          <w:sz w:val="24"/>
          <w:szCs w:val="24"/>
          <w:lang w:val="en-US"/>
        </w:rPr>
      </w:pPr>
    </w:p>
    <w:p w:rsidR="006D1B9E" w:rsidRDefault="008659B1"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Administer injection according to hormone specifications</w:t>
      </w:r>
      <w:r w:rsidR="005E4174">
        <w:rPr>
          <w:rFonts w:cstheme="minorHAnsi"/>
          <w:sz w:val="24"/>
          <w:szCs w:val="24"/>
          <w:lang w:val="en-US"/>
        </w:rPr>
        <w:t>.</w:t>
      </w:r>
      <w:r>
        <w:rPr>
          <w:rFonts w:cstheme="minorHAnsi"/>
          <w:sz w:val="24"/>
          <w:szCs w:val="24"/>
          <w:lang w:val="en-US"/>
        </w:rPr>
        <w:t xml:space="preserve"> </w:t>
      </w:r>
      <w:r w:rsidR="005E4174">
        <w:rPr>
          <w:rFonts w:cstheme="minorHAnsi"/>
          <w:sz w:val="24"/>
          <w:szCs w:val="24"/>
          <w:lang w:val="en-US"/>
        </w:rPr>
        <w:t>The most common injections in anurans are sub-cutaneous, intra peritoneal or intra muscular</w:t>
      </w:r>
      <w:r w:rsidRPr="00BF16B2">
        <w:rPr>
          <w:rFonts w:cstheme="minorHAnsi"/>
          <w:sz w:val="24"/>
          <w:szCs w:val="24"/>
          <w:lang w:val="en-US"/>
        </w:rPr>
        <w:t xml:space="preserve"> </w:t>
      </w:r>
      <w:r w:rsidR="0033331A" w:rsidRPr="0033331A">
        <w:rPr>
          <w:rFonts w:cstheme="minorHAnsi"/>
          <w:sz w:val="24"/>
          <w:szCs w:val="24"/>
          <w:lang w:val="en-US"/>
        </w:rPr>
        <w:t>(</w:t>
      </w:r>
      <w:r w:rsidR="003E12EC">
        <w:rPr>
          <w:rFonts w:cstheme="minorHAnsi"/>
          <w:b/>
          <w:sz w:val="24"/>
          <w:szCs w:val="24"/>
          <w:lang w:val="en-US"/>
        </w:rPr>
        <w:t xml:space="preserve">Figure </w:t>
      </w:r>
      <w:r w:rsidR="009515FE">
        <w:rPr>
          <w:rFonts w:cstheme="minorHAnsi"/>
          <w:b/>
          <w:sz w:val="24"/>
          <w:szCs w:val="24"/>
          <w:lang w:val="en-US"/>
        </w:rPr>
        <w:t>8</w:t>
      </w:r>
      <w:r w:rsidR="0033331A" w:rsidRPr="0033331A">
        <w:rPr>
          <w:rFonts w:cstheme="minorHAnsi"/>
          <w:sz w:val="24"/>
          <w:szCs w:val="24"/>
          <w:lang w:val="en-US"/>
        </w:rPr>
        <w:t>)</w:t>
      </w:r>
      <w:r w:rsidR="006D1B9E" w:rsidRPr="00BF16B2">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5E4174"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A</w:t>
      </w:r>
      <w:r w:rsidR="006D1B9E" w:rsidRPr="00D0457D">
        <w:rPr>
          <w:rFonts w:cstheme="minorHAnsi"/>
          <w:sz w:val="24"/>
          <w:szCs w:val="24"/>
          <w:lang w:val="en-US"/>
        </w:rPr>
        <w:t>dminister IP injections in the lower part of the abdomen or in the lower section of the dorsal side of the body near the back leg</w:t>
      </w:r>
      <w:r>
        <w:rPr>
          <w:rFonts w:cstheme="minorHAnsi"/>
          <w:sz w:val="24"/>
          <w:szCs w:val="24"/>
          <w:lang w:val="en-US"/>
        </w:rPr>
        <w:t xml:space="preserve"> </w:t>
      </w:r>
      <w:r w:rsidR="0033331A" w:rsidRPr="0033331A">
        <w:rPr>
          <w:rFonts w:cstheme="minorHAnsi"/>
          <w:sz w:val="24"/>
          <w:szCs w:val="24"/>
          <w:lang w:val="en-US"/>
        </w:rPr>
        <w:t>(</w:t>
      </w:r>
      <w:r w:rsidR="003E12EC">
        <w:rPr>
          <w:rFonts w:cstheme="minorHAnsi"/>
          <w:b/>
          <w:sz w:val="24"/>
          <w:szCs w:val="24"/>
          <w:lang w:val="en-US"/>
        </w:rPr>
        <w:t xml:space="preserve">Figure </w:t>
      </w:r>
      <w:r w:rsidR="009515FE">
        <w:rPr>
          <w:rFonts w:cstheme="minorHAnsi"/>
          <w:b/>
          <w:sz w:val="24"/>
          <w:szCs w:val="24"/>
          <w:lang w:val="en-US"/>
        </w:rPr>
        <w:t>9</w:t>
      </w:r>
      <w:r w:rsidR="0033331A" w:rsidRPr="0033331A">
        <w:rPr>
          <w:rFonts w:cstheme="minorHAnsi"/>
          <w:sz w:val="24"/>
          <w:szCs w:val="24"/>
          <w:lang w:val="en-US"/>
        </w:rPr>
        <w:t>)</w:t>
      </w:r>
      <w:r w:rsidRPr="00BF16B2">
        <w:rPr>
          <w:rFonts w:cstheme="minorHAnsi"/>
          <w:sz w:val="24"/>
          <w:szCs w:val="24"/>
          <w:lang w:val="en-US"/>
        </w:rPr>
        <w:t>.</w:t>
      </w:r>
    </w:p>
    <w:p w:rsidR="00D0457D" w:rsidRPr="00D0457D" w:rsidRDefault="00D0457D" w:rsidP="009D5CA3">
      <w:pPr>
        <w:pStyle w:val="ListParagraph"/>
        <w:spacing w:after="0" w:line="240" w:lineRule="auto"/>
        <w:ind w:left="0"/>
        <w:jc w:val="both"/>
        <w:rPr>
          <w:rFonts w:cstheme="minorHAnsi"/>
          <w:sz w:val="24"/>
          <w:szCs w:val="24"/>
          <w:lang w:val="en-US"/>
        </w:rPr>
      </w:pPr>
    </w:p>
    <w:p w:rsidR="006D1B9E" w:rsidRDefault="005E4174"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Administer</w:t>
      </w:r>
      <w:r w:rsidR="006D1B9E" w:rsidRPr="00D0457D">
        <w:rPr>
          <w:rFonts w:cstheme="minorHAnsi"/>
          <w:sz w:val="24"/>
          <w:szCs w:val="24"/>
          <w:lang w:val="en-US"/>
        </w:rPr>
        <w:t xml:space="preserve"> intra</w:t>
      </w:r>
      <w:r w:rsidR="001E08AE">
        <w:rPr>
          <w:rFonts w:cstheme="minorHAnsi"/>
          <w:sz w:val="24"/>
          <w:szCs w:val="24"/>
          <w:lang w:val="en-US"/>
        </w:rPr>
        <w:t>-</w:t>
      </w:r>
      <w:r w:rsidR="006D1B9E" w:rsidRPr="00D0457D">
        <w:rPr>
          <w:rFonts w:cstheme="minorHAnsi"/>
          <w:sz w:val="24"/>
          <w:szCs w:val="24"/>
          <w:lang w:val="en-US"/>
        </w:rPr>
        <w:t xml:space="preserve">muscular injections </w:t>
      </w:r>
      <w:r w:rsidR="00060201">
        <w:rPr>
          <w:rFonts w:cstheme="minorHAnsi"/>
          <w:sz w:val="24"/>
          <w:szCs w:val="24"/>
          <w:lang w:val="en-US"/>
        </w:rPr>
        <w:t xml:space="preserve">preferably </w:t>
      </w:r>
      <w:r w:rsidR="006D1B9E" w:rsidRPr="00200708">
        <w:rPr>
          <w:rFonts w:cstheme="minorHAnsi"/>
          <w:sz w:val="24"/>
          <w:szCs w:val="24"/>
          <w:lang w:val="en-US"/>
        </w:rPr>
        <w:t>in</w:t>
      </w:r>
      <w:r w:rsidR="00060201">
        <w:rPr>
          <w:rFonts w:cstheme="minorHAnsi"/>
          <w:sz w:val="24"/>
          <w:szCs w:val="24"/>
          <w:lang w:val="en-US"/>
        </w:rPr>
        <w:t xml:space="preserve">to </w:t>
      </w:r>
      <w:r w:rsidR="006D1B9E" w:rsidRPr="00D0457D">
        <w:rPr>
          <w:rFonts w:cstheme="minorHAnsi"/>
          <w:sz w:val="24"/>
          <w:szCs w:val="24"/>
          <w:lang w:val="en-US"/>
        </w:rPr>
        <w:t xml:space="preserve">the </w:t>
      </w:r>
      <w:r w:rsidR="00060201">
        <w:rPr>
          <w:rFonts w:cstheme="minorHAnsi"/>
          <w:sz w:val="24"/>
          <w:szCs w:val="24"/>
          <w:lang w:val="en-US"/>
        </w:rPr>
        <w:t>hind</w:t>
      </w:r>
      <w:r w:rsidR="006D1B9E" w:rsidRPr="00D0457D">
        <w:rPr>
          <w:rFonts w:cstheme="minorHAnsi"/>
          <w:sz w:val="24"/>
          <w:szCs w:val="24"/>
          <w:lang w:val="en-US"/>
        </w:rPr>
        <w:t xml:space="preserve"> legs. </w:t>
      </w:r>
    </w:p>
    <w:p w:rsidR="006D1B9E" w:rsidRPr="00D0457D" w:rsidRDefault="006D1B9E" w:rsidP="009D5CA3">
      <w:pPr>
        <w:pStyle w:val="ListParagraph"/>
        <w:spacing w:after="0" w:line="240" w:lineRule="auto"/>
        <w:ind w:left="0"/>
        <w:jc w:val="both"/>
        <w:rPr>
          <w:rFonts w:cstheme="minorHAnsi"/>
          <w:i/>
          <w:sz w:val="24"/>
          <w:szCs w:val="24"/>
          <w:lang w:val="en-US"/>
        </w:rPr>
      </w:pPr>
    </w:p>
    <w:p w:rsidR="006D1B9E" w:rsidRPr="009D5CA3" w:rsidRDefault="006D1B9E" w:rsidP="009D5CA3">
      <w:pPr>
        <w:pStyle w:val="ListParagraph"/>
        <w:numPr>
          <w:ilvl w:val="1"/>
          <w:numId w:val="28"/>
        </w:numPr>
        <w:pBdr>
          <w:top w:val="nil"/>
          <w:left w:val="nil"/>
          <w:bottom w:val="nil"/>
          <w:right w:val="nil"/>
          <w:between w:val="nil"/>
        </w:pBdr>
        <w:spacing w:after="0" w:line="240" w:lineRule="auto"/>
        <w:jc w:val="both"/>
        <w:rPr>
          <w:rFonts w:cstheme="minorHAnsi"/>
          <w:sz w:val="24"/>
          <w:szCs w:val="24"/>
          <w:lang w:val="en-US"/>
        </w:rPr>
      </w:pPr>
      <w:proofErr w:type="spellStart"/>
      <w:r w:rsidRPr="009D5CA3">
        <w:rPr>
          <w:rFonts w:cstheme="minorHAnsi"/>
          <w:sz w:val="24"/>
          <w:szCs w:val="24"/>
          <w:lang w:val="en-US"/>
        </w:rPr>
        <w:t>Caudates</w:t>
      </w:r>
      <w:proofErr w:type="spellEnd"/>
      <w:r w:rsidR="001E08AE" w:rsidRPr="009D5CA3">
        <w:rPr>
          <w:rFonts w:cstheme="minorHAnsi"/>
          <w:sz w:val="24"/>
          <w:szCs w:val="24"/>
          <w:lang w:val="en-US"/>
        </w:rPr>
        <w:t xml:space="preserve"> </w:t>
      </w:r>
      <w:r w:rsidR="0033331A" w:rsidRPr="0033331A">
        <w:rPr>
          <w:rFonts w:cstheme="minorHAnsi"/>
          <w:sz w:val="24"/>
          <w:szCs w:val="24"/>
          <w:lang w:val="en-US"/>
        </w:rPr>
        <w:t>(</w:t>
      </w:r>
      <w:proofErr w:type="spellStart"/>
      <w:r w:rsidR="001E08AE" w:rsidRPr="009D5CA3">
        <w:rPr>
          <w:rFonts w:cstheme="minorHAnsi"/>
          <w:i/>
          <w:sz w:val="24"/>
          <w:szCs w:val="24"/>
          <w:lang w:val="en-US"/>
        </w:rPr>
        <w:t>Necturus</w:t>
      </w:r>
      <w:proofErr w:type="spellEnd"/>
      <w:r w:rsidR="0033331A" w:rsidRPr="0033331A">
        <w:rPr>
          <w:rFonts w:cstheme="minorHAnsi"/>
          <w:sz w:val="24"/>
          <w:szCs w:val="24"/>
          <w:lang w:val="en-US"/>
        </w:rPr>
        <w:t>)</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535065"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 xml:space="preserve">Reconstitute </w:t>
      </w:r>
      <w:r w:rsidR="00296D20">
        <w:rPr>
          <w:rFonts w:cstheme="minorHAnsi"/>
          <w:sz w:val="24"/>
          <w:szCs w:val="24"/>
          <w:lang w:val="en-US"/>
        </w:rPr>
        <w:t>the</w:t>
      </w:r>
      <w:r w:rsidR="00C72CAD">
        <w:rPr>
          <w:rFonts w:cstheme="minorHAnsi"/>
          <w:sz w:val="24"/>
          <w:szCs w:val="24"/>
          <w:lang w:val="en-US"/>
        </w:rPr>
        <w:t xml:space="preserve"> hormone of choice</w:t>
      </w:r>
      <w:r w:rsidR="001E08AE">
        <w:rPr>
          <w:rFonts w:cstheme="minorHAnsi"/>
          <w:sz w:val="24"/>
          <w:szCs w:val="24"/>
          <w:lang w:val="en-US"/>
        </w:rPr>
        <w:t xml:space="preserve"> </w:t>
      </w:r>
      <w:r w:rsidRPr="00D0457D">
        <w:rPr>
          <w:rFonts w:cstheme="minorHAnsi"/>
          <w:sz w:val="24"/>
          <w:szCs w:val="24"/>
          <w:lang w:val="en-US"/>
        </w:rPr>
        <w:t>in sterile water</w:t>
      </w:r>
      <w:r w:rsidR="00C72CAD">
        <w:rPr>
          <w:rFonts w:cstheme="minorHAnsi"/>
          <w:sz w:val="24"/>
          <w:szCs w:val="24"/>
          <w:lang w:val="en-US"/>
        </w:rPr>
        <w:t xml:space="preserve"> according to the gram per body weight </w:t>
      </w:r>
      <w:r w:rsidR="00535065">
        <w:rPr>
          <w:rFonts w:cstheme="minorHAnsi"/>
          <w:sz w:val="24"/>
          <w:szCs w:val="24"/>
          <w:lang w:val="en-US"/>
        </w:rPr>
        <w:t>method described above</w:t>
      </w:r>
      <w:r w:rsidRPr="00D0457D">
        <w:rPr>
          <w:rFonts w:cstheme="minorHAnsi"/>
          <w:sz w:val="24"/>
          <w:szCs w:val="24"/>
          <w:lang w:val="en-US"/>
        </w:rPr>
        <w:t xml:space="preserve">. </w:t>
      </w:r>
    </w:p>
    <w:p w:rsidR="00296D20" w:rsidRDefault="00296D20" w:rsidP="009D5CA3">
      <w:pPr>
        <w:spacing w:after="0" w:line="240" w:lineRule="auto"/>
        <w:contextualSpacing/>
        <w:jc w:val="both"/>
        <w:rPr>
          <w:rFonts w:cstheme="minorHAnsi"/>
          <w:sz w:val="24"/>
          <w:szCs w:val="24"/>
          <w:lang w:val="en-US"/>
        </w:rPr>
      </w:pPr>
    </w:p>
    <w:p w:rsidR="00535065" w:rsidRPr="00200708" w:rsidRDefault="00FF23CF"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In the case of </w:t>
      </w:r>
      <w:proofErr w:type="spellStart"/>
      <w:r>
        <w:rPr>
          <w:rFonts w:cstheme="minorHAnsi"/>
          <w:i/>
          <w:sz w:val="24"/>
          <w:szCs w:val="24"/>
          <w:lang w:val="en-US"/>
        </w:rPr>
        <w:t>Necturus</w:t>
      </w:r>
      <w:proofErr w:type="spellEnd"/>
      <w:r>
        <w:rPr>
          <w:rFonts w:cstheme="minorHAnsi"/>
          <w:i/>
          <w:sz w:val="24"/>
          <w:szCs w:val="24"/>
          <w:lang w:val="en-US"/>
        </w:rPr>
        <w:t xml:space="preserve">, </w:t>
      </w:r>
      <w:r w:rsidR="0033331A" w:rsidRPr="009D5CA3">
        <w:rPr>
          <w:rFonts w:cstheme="minorHAnsi"/>
          <w:sz w:val="24"/>
          <w:szCs w:val="24"/>
          <w:lang w:val="en-US"/>
        </w:rPr>
        <w:t>use</w:t>
      </w:r>
      <w:r w:rsidR="0033331A">
        <w:rPr>
          <w:rFonts w:cstheme="minorHAnsi"/>
          <w:i/>
          <w:sz w:val="24"/>
          <w:szCs w:val="24"/>
          <w:lang w:val="en-US"/>
        </w:rPr>
        <w:t xml:space="preserve"> </w:t>
      </w:r>
      <w:r>
        <w:rPr>
          <w:rFonts w:cstheme="minorHAnsi"/>
          <w:sz w:val="24"/>
          <w:szCs w:val="24"/>
          <w:lang w:val="en-US"/>
        </w:rPr>
        <w:t>d</w:t>
      </w:r>
      <w:r w:rsidR="00535065" w:rsidRPr="00200708">
        <w:rPr>
          <w:rFonts w:cstheme="minorHAnsi"/>
          <w:sz w:val="24"/>
          <w:szCs w:val="24"/>
          <w:lang w:val="en-US"/>
        </w:rPr>
        <w:t>ose</w:t>
      </w:r>
      <w:r w:rsidR="00E94947">
        <w:rPr>
          <w:rFonts w:cstheme="minorHAnsi"/>
          <w:sz w:val="24"/>
          <w:szCs w:val="24"/>
          <w:lang w:val="en-US"/>
        </w:rPr>
        <w:t>s</w:t>
      </w:r>
      <w:r w:rsidR="00535065" w:rsidRPr="00200708">
        <w:rPr>
          <w:rFonts w:cstheme="minorHAnsi"/>
          <w:sz w:val="24"/>
          <w:szCs w:val="24"/>
          <w:lang w:val="en-US"/>
        </w:rPr>
        <w:t xml:space="preserve"> </w:t>
      </w:r>
      <w:r w:rsidR="00E94947">
        <w:rPr>
          <w:rFonts w:cstheme="minorHAnsi"/>
          <w:sz w:val="24"/>
          <w:szCs w:val="24"/>
          <w:lang w:val="en-US"/>
        </w:rPr>
        <w:t>of</w:t>
      </w:r>
      <w:r w:rsidR="00535065" w:rsidRPr="00200708">
        <w:rPr>
          <w:rFonts w:cstheme="minorHAnsi"/>
          <w:sz w:val="24"/>
          <w:szCs w:val="24"/>
          <w:lang w:val="en-US"/>
        </w:rPr>
        <w:t xml:space="preserve"> 1.7</w:t>
      </w:r>
      <w:r w:rsidR="00431A01">
        <w:rPr>
          <w:rFonts w:cstheme="minorHAnsi"/>
          <w:sz w:val="24"/>
          <w:szCs w:val="24"/>
          <w:lang w:val="en-US"/>
        </w:rPr>
        <w:t>-</w:t>
      </w:r>
      <w:r w:rsidR="00535065" w:rsidRPr="00200708">
        <w:rPr>
          <w:rFonts w:cstheme="minorHAnsi"/>
          <w:sz w:val="24"/>
          <w:szCs w:val="24"/>
          <w:lang w:val="en-US"/>
        </w:rPr>
        <w:t xml:space="preserve">2.3 </w:t>
      </w:r>
      <w:r w:rsidR="00535065" w:rsidRPr="009D5CA3">
        <w:rPr>
          <w:rFonts w:cstheme="minorHAnsi"/>
          <w:sz w:val="24"/>
          <w:szCs w:val="24"/>
          <w:lang w:val="en-US"/>
        </w:rPr>
        <w:t>µ</w:t>
      </w:r>
      <w:r w:rsidR="00535065" w:rsidRPr="00200708">
        <w:rPr>
          <w:rFonts w:cstheme="minorHAnsi"/>
          <w:sz w:val="24"/>
          <w:szCs w:val="24"/>
          <w:lang w:val="en-US"/>
        </w:rPr>
        <w:t xml:space="preserve">g </w:t>
      </w:r>
      <w:r>
        <w:rPr>
          <w:rFonts w:cstheme="minorHAnsi"/>
          <w:sz w:val="24"/>
          <w:szCs w:val="24"/>
          <w:lang w:val="en-US"/>
        </w:rPr>
        <w:t>GnRH</w:t>
      </w:r>
      <w:r w:rsidR="00431A01">
        <w:rPr>
          <w:rFonts w:cstheme="minorHAnsi"/>
          <w:sz w:val="24"/>
          <w:szCs w:val="24"/>
          <w:lang w:val="en-US"/>
        </w:rPr>
        <w:t>/</w:t>
      </w:r>
      <w:r w:rsidR="00535065" w:rsidRPr="00200708">
        <w:rPr>
          <w:rFonts w:cstheme="minorHAnsi"/>
          <w:sz w:val="24"/>
          <w:szCs w:val="24"/>
          <w:lang w:val="en-US"/>
        </w:rPr>
        <w:t xml:space="preserve">g body weight. </w:t>
      </w:r>
    </w:p>
    <w:p w:rsidR="00D0457D" w:rsidRPr="00D0457D" w:rsidRDefault="00D0457D" w:rsidP="009D5CA3">
      <w:pPr>
        <w:pStyle w:val="ListParagraph"/>
        <w:spacing w:after="0" w:line="240" w:lineRule="auto"/>
        <w:ind w:left="0"/>
        <w:jc w:val="both"/>
        <w:rPr>
          <w:rFonts w:cstheme="minorHAnsi"/>
          <w:sz w:val="24"/>
          <w:szCs w:val="24"/>
          <w:lang w:val="en-US"/>
        </w:rPr>
      </w:pPr>
    </w:p>
    <w:p w:rsidR="00FF23CF"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 xml:space="preserve">Remove </w:t>
      </w:r>
      <w:proofErr w:type="spellStart"/>
      <w:r w:rsidR="00476004" w:rsidRPr="00114DD3">
        <w:rPr>
          <w:rFonts w:cstheme="minorHAnsi"/>
          <w:i/>
          <w:sz w:val="24"/>
          <w:szCs w:val="24"/>
          <w:lang w:val="en-US"/>
        </w:rPr>
        <w:t>Necturus</w:t>
      </w:r>
      <w:proofErr w:type="spellEnd"/>
      <w:r w:rsidR="009D18D8" w:rsidRPr="00D0457D">
        <w:rPr>
          <w:rFonts w:cstheme="minorHAnsi"/>
          <w:sz w:val="24"/>
          <w:szCs w:val="24"/>
          <w:lang w:val="en-US"/>
        </w:rPr>
        <w:t xml:space="preserve"> </w:t>
      </w:r>
      <w:r w:rsidRPr="00D0457D">
        <w:rPr>
          <w:rFonts w:cstheme="minorHAnsi"/>
          <w:sz w:val="24"/>
          <w:szCs w:val="24"/>
          <w:lang w:val="en-US"/>
        </w:rPr>
        <w:t xml:space="preserve">from </w:t>
      </w:r>
      <w:r w:rsidR="007E4D32" w:rsidRPr="00D0457D">
        <w:rPr>
          <w:rFonts w:cstheme="minorHAnsi"/>
          <w:sz w:val="24"/>
          <w:szCs w:val="24"/>
          <w:lang w:val="en-US"/>
        </w:rPr>
        <w:t>anesthetic</w:t>
      </w:r>
      <w:r w:rsidRPr="00D0457D">
        <w:rPr>
          <w:rFonts w:cstheme="minorHAnsi"/>
          <w:sz w:val="24"/>
          <w:szCs w:val="24"/>
          <w:lang w:val="en-US"/>
        </w:rPr>
        <w:t xml:space="preserve"> chamber and place on a 45° surface covered with surgical drape</w:t>
      </w:r>
      <w:r w:rsidR="00811D76">
        <w:rPr>
          <w:rFonts w:cstheme="minorHAnsi"/>
          <w:sz w:val="24"/>
          <w:szCs w:val="24"/>
          <w:lang w:val="en-US"/>
        </w:rPr>
        <w:t>.</w:t>
      </w:r>
      <w:r w:rsidR="00C36C6A">
        <w:rPr>
          <w:rFonts w:cstheme="minorHAnsi"/>
          <w:sz w:val="24"/>
          <w:szCs w:val="24"/>
          <w:lang w:val="en-US"/>
        </w:rPr>
        <w:t xml:space="preserve"> </w:t>
      </w:r>
    </w:p>
    <w:p w:rsidR="00FF23CF" w:rsidRDefault="00FF23CF" w:rsidP="009D5CA3">
      <w:pPr>
        <w:pStyle w:val="ListParagraph"/>
        <w:spacing w:after="0" w:line="240" w:lineRule="auto"/>
        <w:ind w:left="0"/>
        <w:jc w:val="both"/>
        <w:rPr>
          <w:rFonts w:cstheme="minorHAnsi"/>
          <w:sz w:val="24"/>
          <w:szCs w:val="24"/>
          <w:lang w:val="en-US"/>
        </w:rPr>
      </w:pPr>
    </w:p>
    <w:p w:rsidR="00F01A38" w:rsidRDefault="00811D76"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Pr>
          <w:rFonts w:cstheme="minorHAnsi"/>
          <w:sz w:val="24"/>
          <w:szCs w:val="24"/>
          <w:lang w:val="en-US"/>
        </w:rPr>
        <w:t xml:space="preserve">Position </w:t>
      </w:r>
      <w:r w:rsidR="0033331A">
        <w:rPr>
          <w:rFonts w:cstheme="minorHAnsi"/>
          <w:sz w:val="24"/>
          <w:szCs w:val="24"/>
          <w:lang w:val="en-US"/>
        </w:rPr>
        <w:t xml:space="preserve">the </w:t>
      </w:r>
      <w:r w:rsidR="009D18D8">
        <w:rPr>
          <w:rFonts w:cstheme="minorHAnsi"/>
          <w:sz w:val="24"/>
          <w:szCs w:val="24"/>
          <w:lang w:val="en-US"/>
        </w:rPr>
        <w:t>animal</w:t>
      </w:r>
      <w:r w:rsidR="006D1B9E" w:rsidRPr="00D0457D">
        <w:rPr>
          <w:rFonts w:cstheme="minorHAnsi"/>
          <w:sz w:val="24"/>
          <w:szCs w:val="24"/>
          <w:lang w:val="en-US"/>
        </w:rPr>
        <w:t xml:space="preserve"> with head pointing down</w:t>
      </w:r>
      <w:r>
        <w:rPr>
          <w:rFonts w:cstheme="minorHAnsi"/>
          <w:sz w:val="24"/>
          <w:szCs w:val="24"/>
          <w:lang w:val="en-US"/>
        </w:rPr>
        <w:t>.</w:t>
      </w:r>
      <w:r w:rsidR="006D1B9E" w:rsidRPr="00811D76">
        <w:rPr>
          <w:rFonts w:cstheme="minorHAnsi"/>
          <w:sz w:val="24"/>
          <w:szCs w:val="24"/>
          <w:lang w:val="en-US"/>
        </w:rPr>
        <w:tab/>
      </w:r>
    </w:p>
    <w:p w:rsidR="001E08AE" w:rsidRDefault="001E08AE" w:rsidP="009D5CA3">
      <w:pPr>
        <w:spacing w:after="0" w:line="240" w:lineRule="auto"/>
        <w:contextualSpacing/>
        <w:jc w:val="both"/>
        <w:rPr>
          <w:rFonts w:cstheme="minorHAnsi"/>
          <w:sz w:val="24"/>
          <w:szCs w:val="24"/>
          <w:lang w:val="en-US"/>
        </w:rPr>
      </w:pPr>
    </w:p>
    <w:p w:rsidR="00443F61"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811D76">
        <w:rPr>
          <w:rFonts w:cstheme="minorHAnsi"/>
          <w:sz w:val="24"/>
          <w:szCs w:val="24"/>
          <w:lang w:val="en-US"/>
        </w:rPr>
        <w:t xml:space="preserve">Approach posterior quadrant of the abdomen </w:t>
      </w:r>
      <w:r w:rsidR="0033331A" w:rsidRPr="0033331A">
        <w:rPr>
          <w:rFonts w:cstheme="minorHAnsi"/>
          <w:sz w:val="24"/>
          <w:szCs w:val="24"/>
          <w:lang w:val="en-US"/>
        </w:rPr>
        <w:t>(</w:t>
      </w:r>
      <w:r w:rsidRPr="00811D76">
        <w:rPr>
          <w:rFonts w:cstheme="minorHAnsi"/>
          <w:sz w:val="24"/>
          <w:szCs w:val="24"/>
          <w:lang w:val="en-US"/>
        </w:rPr>
        <w:t>caudal of rear leg</w:t>
      </w:r>
      <w:r w:rsidR="0033331A" w:rsidRPr="0033331A">
        <w:rPr>
          <w:rFonts w:cstheme="minorHAnsi"/>
          <w:sz w:val="24"/>
          <w:szCs w:val="24"/>
          <w:lang w:val="en-US"/>
        </w:rPr>
        <w:t>)</w:t>
      </w:r>
      <w:r w:rsidRPr="00811D76">
        <w:rPr>
          <w:rFonts w:cstheme="minorHAnsi"/>
          <w:sz w:val="24"/>
          <w:szCs w:val="24"/>
          <w:lang w:val="en-US"/>
        </w:rPr>
        <w:t xml:space="preserve"> at a 15</w:t>
      </w:r>
      <w:r w:rsidR="00431A01">
        <w:rPr>
          <w:rFonts w:cstheme="minorHAnsi"/>
          <w:sz w:val="24"/>
          <w:szCs w:val="24"/>
          <w:lang w:val="en-US"/>
        </w:rPr>
        <w:t>-</w:t>
      </w:r>
      <w:r w:rsidRPr="00811D76">
        <w:rPr>
          <w:rFonts w:cstheme="minorHAnsi"/>
          <w:sz w:val="24"/>
          <w:szCs w:val="24"/>
          <w:lang w:val="en-US"/>
        </w:rPr>
        <w:t>20° angle.</w:t>
      </w:r>
      <w:r w:rsidR="00C36C6A">
        <w:rPr>
          <w:rFonts w:cstheme="minorHAnsi"/>
          <w:sz w:val="24"/>
          <w:szCs w:val="24"/>
          <w:lang w:val="en-US"/>
        </w:rPr>
        <w:t xml:space="preserve"> </w:t>
      </w:r>
      <w:r w:rsidRPr="00811D76">
        <w:rPr>
          <w:rFonts w:cstheme="minorHAnsi"/>
          <w:sz w:val="24"/>
          <w:szCs w:val="24"/>
          <w:lang w:val="en-US"/>
        </w:rPr>
        <w:t>Be careful not to introduce a</w:t>
      </w:r>
      <w:r w:rsidRPr="00D0457D">
        <w:rPr>
          <w:rFonts w:cstheme="minorHAnsi"/>
          <w:sz w:val="24"/>
          <w:szCs w:val="24"/>
          <w:lang w:val="en-US"/>
        </w:rPr>
        <w:t>ir into the syringe.</w:t>
      </w:r>
      <w:r w:rsidR="00C36C6A">
        <w:rPr>
          <w:rFonts w:cstheme="minorHAnsi"/>
          <w:sz w:val="24"/>
          <w:szCs w:val="24"/>
          <w:lang w:val="en-US"/>
        </w:rPr>
        <w:t xml:space="preserve"> </w:t>
      </w:r>
    </w:p>
    <w:p w:rsidR="00443F61" w:rsidRDefault="00443F61" w:rsidP="009D5CA3">
      <w:pPr>
        <w:spacing w:after="0" w:line="240" w:lineRule="auto"/>
        <w:contextualSpacing/>
        <w:jc w:val="both"/>
        <w:rPr>
          <w:rFonts w:cstheme="minorHAnsi"/>
          <w:sz w:val="24"/>
          <w:szCs w:val="24"/>
          <w:lang w:val="en-US"/>
        </w:rPr>
      </w:pPr>
    </w:p>
    <w:p w:rsidR="001E08AE"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D0457D">
        <w:rPr>
          <w:rFonts w:cstheme="minorHAnsi"/>
          <w:sz w:val="24"/>
          <w:szCs w:val="24"/>
          <w:lang w:val="en-US"/>
        </w:rPr>
        <w:t xml:space="preserve">Inject </w:t>
      </w:r>
      <w:r w:rsidR="0033331A" w:rsidRPr="0033331A">
        <w:rPr>
          <w:rFonts w:cstheme="minorHAnsi"/>
          <w:sz w:val="24"/>
          <w:szCs w:val="24"/>
          <w:lang w:val="en-US"/>
        </w:rPr>
        <w:t>(</w:t>
      </w:r>
      <w:r w:rsidR="009D18D8">
        <w:rPr>
          <w:rFonts w:cstheme="minorHAnsi"/>
          <w:sz w:val="24"/>
          <w:szCs w:val="24"/>
          <w:lang w:val="en-US"/>
        </w:rPr>
        <w:t>IP</w:t>
      </w:r>
      <w:r w:rsidR="0033331A" w:rsidRPr="0033331A">
        <w:rPr>
          <w:rFonts w:cstheme="minorHAnsi"/>
          <w:sz w:val="24"/>
          <w:szCs w:val="24"/>
          <w:lang w:val="en-US"/>
        </w:rPr>
        <w:t>)</w:t>
      </w:r>
      <w:r w:rsidR="009D18D8">
        <w:rPr>
          <w:rFonts w:cstheme="minorHAnsi"/>
          <w:sz w:val="24"/>
          <w:szCs w:val="24"/>
          <w:lang w:val="en-US"/>
        </w:rPr>
        <w:t xml:space="preserve"> </w:t>
      </w:r>
      <w:r w:rsidRPr="00D0457D">
        <w:rPr>
          <w:rFonts w:cstheme="minorHAnsi"/>
          <w:sz w:val="24"/>
          <w:szCs w:val="24"/>
          <w:lang w:val="en-US"/>
        </w:rPr>
        <w:t>using an insulin syringe and 27</w:t>
      </w:r>
      <w:r w:rsidR="00431A01">
        <w:rPr>
          <w:rFonts w:cstheme="minorHAnsi"/>
          <w:sz w:val="24"/>
          <w:szCs w:val="24"/>
          <w:lang w:val="en-US"/>
        </w:rPr>
        <w:t>-</w:t>
      </w:r>
      <w:r w:rsidRPr="00D0457D">
        <w:rPr>
          <w:rFonts w:cstheme="minorHAnsi"/>
          <w:sz w:val="24"/>
          <w:szCs w:val="24"/>
          <w:lang w:val="en-US"/>
        </w:rPr>
        <w:t xml:space="preserve">30 G needle. </w:t>
      </w:r>
    </w:p>
    <w:p w:rsidR="001016C0" w:rsidRDefault="001016C0" w:rsidP="009D5CA3">
      <w:pPr>
        <w:spacing w:after="0" w:line="240" w:lineRule="auto"/>
        <w:contextualSpacing/>
        <w:jc w:val="both"/>
        <w:rPr>
          <w:rFonts w:cstheme="minorHAnsi"/>
          <w:sz w:val="24"/>
          <w:szCs w:val="24"/>
          <w:lang w:val="en-US"/>
        </w:rPr>
      </w:pPr>
    </w:p>
    <w:p w:rsidR="006D1B9E" w:rsidRDefault="006D1B9E" w:rsidP="009D5CA3">
      <w:pPr>
        <w:pStyle w:val="ListParagraph"/>
        <w:numPr>
          <w:ilvl w:val="2"/>
          <w:numId w:val="28"/>
        </w:numPr>
        <w:pBdr>
          <w:top w:val="nil"/>
          <w:left w:val="nil"/>
          <w:bottom w:val="nil"/>
          <w:right w:val="nil"/>
          <w:between w:val="nil"/>
        </w:pBdr>
        <w:spacing w:after="0" w:line="240" w:lineRule="auto"/>
        <w:jc w:val="both"/>
        <w:rPr>
          <w:rFonts w:cstheme="minorHAnsi"/>
          <w:sz w:val="24"/>
          <w:szCs w:val="24"/>
          <w:lang w:val="en-US"/>
        </w:rPr>
      </w:pPr>
      <w:r w:rsidRPr="00200708">
        <w:rPr>
          <w:rFonts w:cstheme="minorHAnsi"/>
          <w:sz w:val="24"/>
          <w:szCs w:val="24"/>
          <w:lang w:val="en-US"/>
        </w:rPr>
        <w:t xml:space="preserve">Inject </w:t>
      </w:r>
      <w:r w:rsidR="001E08AE">
        <w:rPr>
          <w:rFonts w:cstheme="minorHAnsi"/>
          <w:sz w:val="24"/>
          <w:szCs w:val="24"/>
          <w:lang w:val="en-US"/>
        </w:rPr>
        <w:t xml:space="preserve">the hormone </w:t>
      </w:r>
      <w:r w:rsidRPr="00200708">
        <w:rPr>
          <w:rFonts w:cstheme="minorHAnsi"/>
          <w:sz w:val="24"/>
          <w:szCs w:val="24"/>
          <w:lang w:val="en-US"/>
        </w:rPr>
        <w:t>using an insulin syringe and 27</w:t>
      </w:r>
      <w:r w:rsidR="00431A01">
        <w:rPr>
          <w:rFonts w:cstheme="minorHAnsi"/>
          <w:sz w:val="24"/>
          <w:szCs w:val="24"/>
          <w:lang w:val="en-US"/>
        </w:rPr>
        <w:t>-</w:t>
      </w:r>
      <w:r w:rsidRPr="00200708">
        <w:rPr>
          <w:rFonts w:cstheme="minorHAnsi"/>
          <w:sz w:val="24"/>
          <w:szCs w:val="24"/>
          <w:lang w:val="en-US"/>
        </w:rPr>
        <w:t xml:space="preserve">30 G needle. </w:t>
      </w:r>
    </w:p>
    <w:p w:rsidR="006D1B9E" w:rsidRPr="00D0457D" w:rsidRDefault="006D1B9E" w:rsidP="009D5CA3">
      <w:pPr>
        <w:pBdr>
          <w:top w:val="nil"/>
          <w:left w:val="nil"/>
          <w:bottom w:val="nil"/>
          <w:right w:val="nil"/>
          <w:between w:val="nil"/>
        </w:pBdr>
        <w:spacing w:after="0" w:line="240" w:lineRule="auto"/>
        <w:contextualSpacing/>
        <w:jc w:val="both"/>
        <w:rPr>
          <w:rFonts w:cstheme="minorHAnsi"/>
          <w:sz w:val="24"/>
          <w:szCs w:val="24"/>
          <w:lang w:val="en-US"/>
        </w:rPr>
      </w:pPr>
    </w:p>
    <w:p w:rsidR="006D1B9E" w:rsidRPr="009D5CA3" w:rsidRDefault="006D1B9E" w:rsidP="009D5CA3">
      <w:pPr>
        <w:pStyle w:val="ListParagraph"/>
        <w:numPr>
          <w:ilvl w:val="0"/>
          <w:numId w:val="28"/>
        </w:numPr>
        <w:pBdr>
          <w:top w:val="nil"/>
          <w:left w:val="nil"/>
          <w:bottom w:val="nil"/>
          <w:right w:val="nil"/>
          <w:between w:val="nil"/>
        </w:pBdr>
        <w:spacing w:after="0" w:line="240" w:lineRule="auto"/>
        <w:ind w:left="0" w:firstLine="0"/>
        <w:jc w:val="both"/>
        <w:rPr>
          <w:rFonts w:cstheme="minorHAnsi"/>
          <w:b/>
          <w:sz w:val="24"/>
          <w:szCs w:val="24"/>
          <w:highlight w:val="yellow"/>
          <w:lang w:val="en-US"/>
        </w:rPr>
      </w:pPr>
      <w:r w:rsidRPr="009D5CA3">
        <w:rPr>
          <w:rFonts w:cstheme="minorHAnsi"/>
          <w:b/>
          <w:sz w:val="24"/>
          <w:szCs w:val="24"/>
          <w:highlight w:val="yellow"/>
          <w:lang w:val="en-US"/>
        </w:rPr>
        <w:lastRenderedPageBreak/>
        <w:t>Surgery</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5A4173" w:rsidRPr="009D5CA3" w:rsidRDefault="005A4173" w:rsidP="009D5CA3">
      <w:pPr>
        <w:pStyle w:val="ListParagraph"/>
        <w:numPr>
          <w:ilvl w:val="1"/>
          <w:numId w:val="28"/>
        </w:numPr>
        <w:spacing w:after="0" w:line="240" w:lineRule="auto"/>
        <w:jc w:val="both"/>
        <w:rPr>
          <w:rFonts w:cstheme="minorHAnsi"/>
          <w:color w:val="000000" w:themeColor="text1"/>
          <w:sz w:val="24"/>
          <w:szCs w:val="24"/>
          <w:highlight w:val="yellow"/>
          <w:lang w:val="en-US"/>
        </w:rPr>
      </w:pPr>
      <w:r w:rsidRPr="009D5CA3">
        <w:rPr>
          <w:rFonts w:cstheme="minorHAnsi"/>
          <w:color w:val="000000" w:themeColor="text1"/>
          <w:sz w:val="24"/>
          <w:szCs w:val="24"/>
          <w:highlight w:val="yellow"/>
          <w:lang w:val="en-US"/>
        </w:rPr>
        <w:t>General surgical preparation and procedure</w:t>
      </w:r>
    </w:p>
    <w:p w:rsidR="005A4173" w:rsidRPr="00443F61" w:rsidRDefault="005A4173" w:rsidP="009D5CA3">
      <w:pPr>
        <w:spacing w:after="0" w:line="240" w:lineRule="auto"/>
        <w:contextualSpacing/>
        <w:jc w:val="both"/>
        <w:rPr>
          <w:rFonts w:cstheme="minorHAnsi"/>
          <w:color w:val="000000" w:themeColor="text1"/>
          <w:sz w:val="24"/>
          <w:szCs w:val="24"/>
          <w:highlight w:val="yellow"/>
          <w:lang w:val="en-US"/>
        </w:rPr>
      </w:pPr>
    </w:p>
    <w:p w:rsidR="0033331A" w:rsidRPr="009D5CA3"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9D5CA3">
        <w:rPr>
          <w:rFonts w:cstheme="minorHAnsi"/>
          <w:color w:val="000000" w:themeColor="text1"/>
          <w:sz w:val="24"/>
          <w:szCs w:val="24"/>
          <w:highlight w:val="yellow"/>
          <w:lang w:val="en-US"/>
        </w:rPr>
        <w:t xml:space="preserve">To maintain aseptic </w:t>
      </w:r>
      <w:r w:rsidR="00DA4FC1" w:rsidRPr="009D5CA3">
        <w:rPr>
          <w:rFonts w:cstheme="minorHAnsi"/>
          <w:color w:val="000000" w:themeColor="text1"/>
          <w:sz w:val="24"/>
          <w:szCs w:val="24"/>
          <w:highlight w:val="yellow"/>
          <w:lang w:val="en-US"/>
        </w:rPr>
        <w:t>procedures,</w:t>
      </w:r>
      <w:r w:rsidRPr="009D5CA3">
        <w:rPr>
          <w:rFonts w:cstheme="minorHAnsi"/>
          <w:color w:val="000000" w:themeColor="text1"/>
          <w:sz w:val="24"/>
          <w:szCs w:val="24"/>
          <w:highlight w:val="yellow"/>
          <w:lang w:val="en-US"/>
        </w:rPr>
        <w:t xml:space="preserve"> </w:t>
      </w:r>
      <w:r w:rsidR="009C2F8E" w:rsidRPr="009D5CA3">
        <w:rPr>
          <w:rFonts w:cstheme="minorHAnsi"/>
          <w:color w:val="000000" w:themeColor="text1"/>
          <w:sz w:val="24"/>
          <w:szCs w:val="24"/>
          <w:highlight w:val="yellow"/>
          <w:lang w:val="en-US"/>
        </w:rPr>
        <w:t xml:space="preserve">use clear </w:t>
      </w:r>
      <w:r w:rsidR="00942BC0" w:rsidRPr="009D5CA3">
        <w:rPr>
          <w:rFonts w:cstheme="minorHAnsi"/>
          <w:color w:val="000000" w:themeColor="text1"/>
          <w:sz w:val="24"/>
          <w:szCs w:val="24"/>
          <w:highlight w:val="yellow"/>
          <w:lang w:val="en-US"/>
        </w:rPr>
        <w:t xml:space="preserve">sterile </w:t>
      </w:r>
      <w:r w:rsidR="009C2F8E" w:rsidRPr="009D5CA3">
        <w:rPr>
          <w:rFonts w:cstheme="minorHAnsi"/>
          <w:color w:val="000000" w:themeColor="text1"/>
          <w:sz w:val="24"/>
          <w:szCs w:val="24"/>
          <w:highlight w:val="yellow"/>
          <w:lang w:val="en-US"/>
        </w:rPr>
        <w:t>plastic drapes to isolate surgical site. R</w:t>
      </w:r>
      <w:r w:rsidRPr="009D5CA3">
        <w:rPr>
          <w:rFonts w:cstheme="minorHAnsi"/>
          <w:color w:val="000000" w:themeColor="text1"/>
          <w:sz w:val="24"/>
          <w:szCs w:val="24"/>
          <w:highlight w:val="yellow"/>
          <w:lang w:val="en-US"/>
        </w:rPr>
        <w:t xml:space="preserve">educe evaporation </w:t>
      </w:r>
      <w:r w:rsidR="009C2F8E" w:rsidRPr="009D5CA3">
        <w:rPr>
          <w:rFonts w:cstheme="minorHAnsi"/>
          <w:color w:val="000000" w:themeColor="text1"/>
          <w:sz w:val="24"/>
          <w:szCs w:val="24"/>
          <w:highlight w:val="yellow"/>
          <w:lang w:val="en-US"/>
        </w:rPr>
        <w:t>by keeping the surrounding skin moist</w:t>
      </w:r>
      <w:r w:rsidRPr="009D5CA3">
        <w:rPr>
          <w:rFonts w:cstheme="minorHAnsi"/>
          <w:color w:val="000000" w:themeColor="text1"/>
          <w:sz w:val="24"/>
          <w:szCs w:val="24"/>
          <w:highlight w:val="yellow"/>
          <w:lang w:val="en-US"/>
        </w:rPr>
        <w:t>.</w:t>
      </w:r>
    </w:p>
    <w:p w:rsidR="00D0457D" w:rsidRPr="00443F61" w:rsidRDefault="00D0457D" w:rsidP="009D5CA3">
      <w:pPr>
        <w:pStyle w:val="ListParagraph"/>
        <w:spacing w:after="0" w:line="240" w:lineRule="auto"/>
        <w:ind w:left="0"/>
        <w:jc w:val="both"/>
        <w:rPr>
          <w:rFonts w:cstheme="minorHAnsi"/>
          <w:color w:val="000000" w:themeColor="text1"/>
          <w:sz w:val="24"/>
          <w:szCs w:val="24"/>
          <w:highlight w:val="yellow"/>
          <w:lang w:val="en-US"/>
        </w:rPr>
      </w:pPr>
    </w:p>
    <w:p w:rsidR="006D1B9E"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Moisten any materials that </w:t>
      </w:r>
      <w:r w:rsidR="00AE4881">
        <w:rPr>
          <w:rFonts w:cstheme="minorHAnsi"/>
          <w:color w:val="000000" w:themeColor="text1"/>
          <w:sz w:val="24"/>
          <w:szCs w:val="24"/>
          <w:highlight w:val="yellow"/>
          <w:lang w:val="en-US"/>
        </w:rPr>
        <w:t>will contact the animal's skin</w:t>
      </w:r>
      <w:r w:rsidR="00C2291A">
        <w:rPr>
          <w:rFonts w:cstheme="minorHAnsi"/>
          <w:color w:val="000000" w:themeColor="text1"/>
          <w:sz w:val="24"/>
          <w:szCs w:val="24"/>
          <w:highlight w:val="yellow"/>
          <w:lang w:val="en-US"/>
        </w:rPr>
        <w:t xml:space="preserve"> with sterile water</w:t>
      </w:r>
      <w:r w:rsidR="00AE4881">
        <w:rPr>
          <w:rFonts w:cstheme="minorHAnsi"/>
          <w:color w:val="000000" w:themeColor="text1"/>
          <w:sz w:val="24"/>
          <w:szCs w:val="24"/>
          <w:highlight w:val="yellow"/>
          <w:lang w:val="en-US"/>
        </w:rPr>
        <w:t>.</w:t>
      </w:r>
      <w:r w:rsidR="00C36C6A">
        <w:rPr>
          <w:rFonts w:cstheme="minorHAnsi"/>
          <w:color w:val="000000" w:themeColor="text1"/>
          <w:sz w:val="24"/>
          <w:szCs w:val="24"/>
          <w:highlight w:val="yellow"/>
          <w:lang w:val="en-US"/>
        </w:rPr>
        <w:t xml:space="preserve"> </w:t>
      </w:r>
      <w:r w:rsidRPr="00443F61">
        <w:rPr>
          <w:rFonts w:cstheme="minorHAnsi"/>
          <w:color w:val="000000" w:themeColor="text1"/>
          <w:sz w:val="24"/>
          <w:szCs w:val="24"/>
          <w:highlight w:val="yellow"/>
          <w:lang w:val="en-US"/>
        </w:rPr>
        <w:t xml:space="preserve">Make skin incision with a number 15 or number 11 scalpel blade. </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6D1B9E" w:rsidRPr="00296D20" w:rsidRDefault="006D1B9E" w:rsidP="009D5CA3">
      <w:pPr>
        <w:spacing w:after="0" w:line="240" w:lineRule="auto"/>
        <w:contextualSpacing/>
        <w:jc w:val="both"/>
        <w:rPr>
          <w:rFonts w:cstheme="minorHAnsi"/>
          <w:color w:val="000000" w:themeColor="text1"/>
          <w:sz w:val="24"/>
          <w:szCs w:val="24"/>
          <w:lang w:val="en-US"/>
        </w:rPr>
      </w:pPr>
      <w:r w:rsidRPr="00296D20">
        <w:rPr>
          <w:rFonts w:cstheme="minorHAnsi"/>
          <w:color w:val="000000" w:themeColor="text1"/>
          <w:sz w:val="24"/>
          <w:szCs w:val="24"/>
          <w:lang w:val="en-US"/>
        </w:rPr>
        <w:t xml:space="preserve">NOTE: A combination of cold steel, radiosurgery or diode laser. </w:t>
      </w:r>
      <w:r w:rsidR="007E4D32" w:rsidRPr="00296D20">
        <w:rPr>
          <w:rFonts w:cstheme="minorHAnsi"/>
          <w:color w:val="000000" w:themeColor="text1"/>
          <w:sz w:val="24"/>
          <w:szCs w:val="24"/>
          <w:lang w:val="en-US"/>
        </w:rPr>
        <w:t>Hemostasis</w:t>
      </w:r>
      <w:r w:rsidRPr="00296D20">
        <w:rPr>
          <w:rFonts w:cstheme="minorHAnsi"/>
          <w:color w:val="000000" w:themeColor="text1"/>
          <w:sz w:val="24"/>
          <w:szCs w:val="24"/>
          <w:lang w:val="en-US"/>
        </w:rPr>
        <w:t xml:space="preserve"> in mild </w:t>
      </w:r>
      <w:r w:rsidR="007E4D32" w:rsidRPr="00296D20">
        <w:rPr>
          <w:rFonts w:cstheme="minorHAnsi"/>
          <w:color w:val="000000" w:themeColor="text1"/>
          <w:sz w:val="24"/>
          <w:szCs w:val="24"/>
          <w:lang w:val="en-US"/>
        </w:rPr>
        <w:t>hemorrhagic</w:t>
      </w:r>
      <w:r w:rsidRPr="00296D20">
        <w:rPr>
          <w:rFonts w:cstheme="minorHAnsi"/>
          <w:color w:val="000000" w:themeColor="text1"/>
          <w:sz w:val="24"/>
          <w:szCs w:val="24"/>
          <w:lang w:val="en-US"/>
        </w:rPr>
        <w:t xml:space="preserve"> procedure may be achieved by </w:t>
      </w:r>
      <w:proofErr w:type="spellStart"/>
      <w:r w:rsidRPr="00296D20">
        <w:rPr>
          <w:rFonts w:cstheme="minorHAnsi"/>
          <w:color w:val="000000" w:themeColor="text1"/>
          <w:sz w:val="24"/>
          <w:szCs w:val="24"/>
          <w:lang w:val="en-US"/>
        </w:rPr>
        <w:t>electrocauter</w:t>
      </w:r>
      <w:proofErr w:type="spellEnd"/>
      <w:r w:rsidRPr="00296D20">
        <w:rPr>
          <w:rFonts w:cstheme="minorHAnsi"/>
          <w:color w:val="000000" w:themeColor="text1"/>
          <w:sz w:val="24"/>
          <w:szCs w:val="24"/>
          <w:lang w:val="en-US"/>
        </w:rPr>
        <w:t xml:space="preserve"> or diode laser. </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1D2FAB"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Use cotton-tipped spears or applicators to allow the application of localized pressure to small vessels keeping track of blood loss. </w:t>
      </w:r>
    </w:p>
    <w:p w:rsidR="001D2FAB" w:rsidRPr="00443F61" w:rsidRDefault="001D2FAB"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1D2FAB"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Use cotton</w:t>
      </w:r>
      <w:r w:rsidR="006D1B9E" w:rsidRPr="00443F61">
        <w:rPr>
          <w:rFonts w:cstheme="minorHAnsi"/>
          <w:color w:val="000000" w:themeColor="text1"/>
          <w:sz w:val="24"/>
          <w:szCs w:val="24"/>
          <w:highlight w:val="yellow"/>
          <w:lang w:val="en-US"/>
        </w:rPr>
        <w:t xml:space="preserve">-tipped spears or applicators </w:t>
      </w:r>
      <w:r w:rsidRPr="00443F61">
        <w:rPr>
          <w:rFonts w:cstheme="minorHAnsi"/>
          <w:color w:val="000000" w:themeColor="text1"/>
          <w:sz w:val="24"/>
          <w:szCs w:val="24"/>
          <w:highlight w:val="yellow"/>
          <w:lang w:val="en-US"/>
        </w:rPr>
        <w:t>to</w:t>
      </w:r>
      <w:r w:rsidR="006D1B9E" w:rsidRPr="00443F61">
        <w:rPr>
          <w:rFonts w:cstheme="minorHAnsi"/>
          <w:color w:val="000000" w:themeColor="text1"/>
          <w:sz w:val="24"/>
          <w:szCs w:val="24"/>
          <w:highlight w:val="yellow"/>
          <w:lang w:val="en-US"/>
        </w:rPr>
        <w:t xml:space="preserve"> manage small confined spaces </w:t>
      </w:r>
      <w:r w:rsidRPr="00443F61">
        <w:rPr>
          <w:rFonts w:cstheme="minorHAnsi"/>
          <w:color w:val="000000" w:themeColor="text1"/>
          <w:sz w:val="24"/>
          <w:szCs w:val="24"/>
          <w:highlight w:val="yellow"/>
          <w:lang w:val="en-US"/>
        </w:rPr>
        <w:t xml:space="preserve">instead </w:t>
      </w:r>
      <w:r w:rsidR="006D1B9E" w:rsidRPr="00443F61">
        <w:rPr>
          <w:rFonts w:cstheme="minorHAnsi"/>
          <w:color w:val="000000" w:themeColor="text1"/>
          <w:sz w:val="24"/>
          <w:szCs w:val="24"/>
          <w:highlight w:val="yellow"/>
          <w:lang w:val="en-US"/>
        </w:rPr>
        <w:t>standard gauze squares.</w:t>
      </w:r>
    </w:p>
    <w:p w:rsidR="00D0457D" w:rsidRPr="00443F61" w:rsidRDefault="00D0457D" w:rsidP="009D5CA3">
      <w:pPr>
        <w:pStyle w:val="ListParagraph"/>
        <w:spacing w:after="0" w:line="240" w:lineRule="auto"/>
        <w:ind w:left="0"/>
        <w:jc w:val="both"/>
        <w:rPr>
          <w:rFonts w:cstheme="minorHAnsi"/>
          <w:color w:val="000000" w:themeColor="text1"/>
          <w:sz w:val="24"/>
          <w:szCs w:val="24"/>
          <w:highlight w:val="yellow"/>
          <w:lang w:val="en-US"/>
        </w:rPr>
      </w:pPr>
    </w:p>
    <w:p w:rsidR="005060CC" w:rsidRPr="00443F61" w:rsidRDefault="005060CC"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Use</w:t>
      </w:r>
      <w:r w:rsidR="006D1B9E" w:rsidRPr="00443F61">
        <w:rPr>
          <w:rFonts w:cstheme="minorHAnsi"/>
          <w:color w:val="000000" w:themeColor="text1"/>
          <w:sz w:val="24"/>
          <w:szCs w:val="24"/>
          <w:highlight w:val="yellow"/>
          <w:lang w:val="en-US"/>
        </w:rPr>
        <w:t xml:space="preserve"> micro-instruments, like ophthalmologic instruments, with fine, small tips, </w:t>
      </w:r>
      <w:r w:rsidRPr="00443F61">
        <w:rPr>
          <w:rFonts w:cstheme="minorHAnsi"/>
          <w:color w:val="000000" w:themeColor="text1"/>
          <w:sz w:val="24"/>
          <w:szCs w:val="24"/>
          <w:highlight w:val="yellow"/>
          <w:lang w:val="en-US"/>
        </w:rPr>
        <w:t>when performing surgery on</w:t>
      </w:r>
      <w:r w:rsidR="00260821" w:rsidRPr="00443F61">
        <w:rPr>
          <w:rFonts w:cstheme="minorHAnsi"/>
          <w:color w:val="000000" w:themeColor="text1"/>
          <w:sz w:val="24"/>
          <w:szCs w:val="24"/>
          <w:highlight w:val="yellow"/>
          <w:lang w:val="en-US"/>
        </w:rPr>
        <w:t xml:space="preserve"> animals'</w:t>
      </w:r>
      <w:r w:rsidR="006D1B9E" w:rsidRPr="00443F61">
        <w:rPr>
          <w:rFonts w:cstheme="minorHAnsi"/>
          <w:color w:val="000000" w:themeColor="text1"/>
          <w:sz w:val="24"/>
          <w:szCs w:val="24"/>
          <w:highlight w:val="yellow"/>
          <w:lang w:val="en-US"/>
        </w:rPr>
        <w:t xml:space="preserve"> </w:t>
      </w:r>
      <w:r w:rsidRPr="00443F61">
        <w:rPr>
          <w:rFonts w:cstheme="minorHAnsi"/>
          <w:color w:val="000000" w:themeColor="text1"/>
          <w:sz w:val="24"/>
          <w:szCs w:val="24"/>
          <w:highlight w:val="yellow"/>
          <w:lang w:val="en-US"/>
        </w:rPr>
        <w:t>weighing less than 1 kg.</w:t>
      </w:r>
    </w:p>
    <w:p w:rsidR="005060CC" w:rsidRPr="00443F61" w:rsidRDefault="005060CC" w:rsidP="009D5CA3">
      <w:pPr>
        <w:spacing w:after="0" w:line="240" w:lineRule="auto"/>
        <w:contextualSpacing/>
        <w:jc w:val="both"/>
        <w:rPr>
          <w:rFonts w:cstheme="minorHAnsi"/>
          <w:color w:val="000000" w:themeColor="text1"/>
          <w:sz w:val="24"/>
          <w:szCs w:val="24"/>
          <w:highlight w:val="yellow"/>
          <w:lang w:val="en-US"/>
        </w:rPr>
      </w:pPr>
    </w:p>
    <w:p w:rsidR="005060CC" w:rsidRPr="00443F61" w:rsidRDefault="005060CC"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Use p</w:t>
      </w:r>
      <w:r w:rsidR="006D1B9E" w:rsidRPr="00443F61">
        <w:rPr>
          <w:rFonts w:cstheme="minorHAnsi"/>
          <w:color w:val="000000" w:themeColor="text1"/>
          <w:sz w:val="24"/>
          <w:szCs w:val="24"/>
          <w:highlight w:val="yellow"/>
          <w:lang w:val="en-US"/>
        </w:rPr>
        <w:t xml:space="preserve">lastic, self-retaining retractors </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e.g., Lone Star retractor</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 xml:space="preserve"> to fit different sizes of incisions. </w:t>
      </w:r>
    </w:p>
    <w:p w:rsidR="005060CC" w:rsidRPr="00443F61" w:rsidRDefault="005060CC" w:rsidP="009D5CA3">
      <w:pPr>
        <w:spacing w:after="0" w:line="240" w:lineRule="auto"/>
        <w:contextualSpacing/>
        <w:jc w:val="both"/>
        <w:rPr>
          <w:rFonts w:cstheme="minorHAnsi"/>
          <w:color w:val="000000" w:themeColor="text1"/>
          <w:sz w:val="24"/>
          <w:szCs w:val="24"/>
          <w:highlight w:val="yellow"/>
          <w:lang w:val="en-US"/>
        </w:rPr>
      </w:pPr>
    </w:p>
    <w:p w:rsidR="005060CC" w:rsidRPr="00443F61" w:rsidRDefault="005060CC"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Use e</w:t>
      </w:r>
      <w:r w:rsidR="006D1B9E" w:rsidRPr="00443F61">
        <w:rPr>
          <w:rFonts w:cstheme="minorHAnsi"/>
          <w:color w:val="000000" w:themeColor="text1"/>
          <w:sz w:val="24"/>
          <w:szCs w:val="24"/>
          <w:highlight w:val="yellow"/>
          <w:lang w:val="en-US"/>
        </w:rPr>
        <w:t xml:space="preserve">yelid retractors for retracting coelomic incisions. </w:t>
      </w:r>
    </w:p>
    <w:p w:rsidR="005060CC" w:rsidRPr="00443F61" w:rsidRDefault="005060CC"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5060CC"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Use</w:t>
      </w:r>
      <w:r w:rsidR="006D1B9E" w:rsidRPr="00443F61">
        <w:rPr>
          <w:rFonts w:cstheme="minorHAnsi"/>
          <w:color w:val="000000" w:themeColor="text1"/>
          <w:sz w:val="24"/>
          <w:szCs w:val="24"/>
          <w:highlight w:val="yellow"/>
          <w:lang w:val="en-US"/>
        </w:rPr>
        <w:t xml:space="preserve"> magnification </w:t>
      </w:r>
      <w:r w:rsidRPr="00443F61">
        <w:rPr>
          <w:rFonts w:cstheme="minorHAnsi"/>
          <w:color w:val="000000" w:themeColor="text1"/>
          <w:sz w:val="24"/>
          <w:szCs w:val="24"/>
          <w:highlight w:val="yellow"/>
          <w:lang w:val="en-US"/>
        </w:rPr>
        <w:t>instrumentation where</w:t>
      </w:r>
      <w:r w:rsidR="006D1B9E" w:rsidRPr="00443F61">
        <w:rPr>
          <w:rFonts w:cstheme="minorHAnsi"/>
          <w:color w:val="000000" w:themeColor="text1"/>
          <w:sz w:val="24"/>
          <w:szCs w:val="24"/>
          <w:highlight w:val="yellow"/>
          <w:lang w:val="en-US"/>
        </w:rPr>
        <w:t xml:space="preserve"> necessary</w:t>
      </w:r>
      <w:r w:rsidRPr="00443F61">
        <w:rPr>
          <w:rFonts w:cstheme="minorHAnsi"/>
          <w:color w:val="000000" w:themeColor="text1"/>
          <w:sz w:val="24"/>
          <w:szCs w:val="24"/>
          <w:highlight w:val="yellow"/>
          <w:lang w:val="en-US"/>
        </w:rPr>
        <w:t xml:space="preserve"> for performing surgery on</w:t>
      </w:r>
      <w:r w:rsidR="006D1B9E" w:rsidRPr="00443F61">
        <w:rPr>
          <w:rFonts w:cstheme="minorHAnsi"/>
          <w:color w:val="000000" w:themeColor="text1"/>
          <w:sz w:val="24"/>
          <w:szCs w:val="24"/>
          <w:highlight w:val="yellow"/>
          <w:lang w:val="en-US"/>
        </w:rPr>
        <w:t xml:space="preserve"> smaller patients.</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6D1B9E" w:rsidRPr="00296D20" w:rsidRDefault="006D1B9E" w:rsidP="009D5CA3">
      <w:pPr>
        <w:spacing w:after="0" w:line="240" w:lineRule="auto"/>
        <w:contextualSpacing/>
        <w:jc w:val="both"/>
        <w:rPr>
          <w:rFonts w:cstheme="minorHAnsi"/>
          <w:color w:val="000000" w:themeColor="text1"/>
          <w:sz w:val="24"/>
          <w:szCs w:val="24"/>
          <w:lang w:val="en-US"/>
        </w:rPr>
      </w:pPr>
      <w:r w:rsidRPr="00296D20">
        <w:rPr>
          <w:rFonts w:cstheme="minorHAnsi"/>
          <w:color w:val="000000" w:themeColor="text1"/>
          <w:sz w:val="24"/>
          <w:szCs w:val="24"/>
          <w:lang w:val="en-US"/>
        </w:rPr>
        <w:t>NOTE: Analgesia is required with any surgical procedure in amphibians. Failure to administer adequate analgesia during surgery has been associated with delayed return of normal functions. Moreover, analgesia potent</w:t>
      </w:r>
      <w:r w:rsidR="00A10A6A" w:rsidRPr="00296D20">
        <w:rPr>
          <w:rFonts w:cstheme="minorHAnsi"/>
          <w:color w:val="000000" w:themeColor="text1"/>
          <w:sz w:val="24"/>
          <w:szCs w:val="24"/>
          <w:lang w:val="en-US"/>
        </w:rPr>
        <w:t>i</w:t>
      </w:r>
      <w:r w:rsidRPr="00296D20">
        <w:rPr>
          <w:rFonts w:cstheme="minorHAnsi"/>
          <w:color w:val="000000" w:themeColor="text1"/>
          <w:sz w:val="24"/>
          <w:szCs w:val="24"/>
          <w:lang w:val="en-US"/>
        </w:rPr>
        <w:t xml:space="preserve">ates the effects of </w:t>
      </w:r>
      <w:r w:rsidR="007E4D32" w:rsidRPr="00296D20">
        <w:rPr>
          <w:rFonts w:cstheme="minorHAnsi"/>
          <w:color w:val="000000" w:themeColor="text1"/>
          <w:sz w:val="24"/>
          <w:szCs w:val="24"/>
          <w:lang w:val="en-US"/>
        </w:rPr>
        <w:t>anesthetic</w:t>
      </w:r>
      <w:r w:rsidR="00AB29A7" w:rsidRPr="00296D20">
        <w:rPr>
          <w:rFonts w:cstheme="minorHAnsi"/>
          <w:color w:val="000000" w:themeColor="text1"/>
          <w:sz w:val="24"/>
          <w:szCs w:val="24"/>
          <w:lang w:val="en-US"/>
        </w:rPr>
        <w:t xml:space="preserve"> drugs </w:t>
      </w:r>
      <w:r w:rsidR="0033331A" w:rsidRPr="0033331A">
        <w:rPr>
          <w:rFonts w:cstheme="minorHAnsi"/>
          <w:color w:val="000000" w:themeColor="text1"/>
          <w:sz w:val="24"/>
          <w:szCs w:val="24"/>
          <w:lang w:val="en-US"/>
        </w:rPr>
        <w:t>(</w:t>
      </w:r>
      <w:r w:rsidR="00AB29A7" w:rsidRPr="00296D20">
        <w:rPr>
          <w:rFonts w:cstheme="minorHAnsi"/>
          <w:b/>
          <w:color w:val="000000" w:themeColor="text1"/>
          <w:sz w:val="24"/>
          <w:szCs w:val="24"/>
          <w:lang w:val="en-US"/>
        </w:rPr>
        <w:t>Table 3</w:t>
      </w:r>
      <w:r w:rsidR="0033331A" w:rsidRPr="0033331A">
        <w:rPr>
          <w:rFonts w:cstheme="minorHAnsi"/>
          <w:color w:val="000000" w:themeColor="text1"/>
          <w:sz w:val="24"/>
          <w:szCs w:val="24"/>
          <w:lang w:val="en-US"/>
        </w:rPr>
        <w:t>)</w:t>
      </w:r>
      <w:r w:rsidR="002C58C7" w:rsidRPr="00296D20">
        <w:rPr>
          <w:rFonts w:ascii="Calibri" w:hAnsi="Calibri" w:cs="Calibri"/>
          <w:sz w:val="24"/>
          <w:szCs w:val="24"/>
          <w:vertAlign w:val="superscript"/>
        </w:rPr>
        <w:t>34</w:t>
      </w:r>
      <w:r w:rsidRPr="00296D20">
        <w:rPr>
          <w:rFonts w:cstheme="minorHAnsi"/>
          <w:color w:val="000000" w:themeColor="text1"/>
          <w:sz w:val="24"/>
          <w:szCs w:val="24"/>
          <w:lang w:val="en-US"/>
        </w:rPr>
        <w:t xml:space="preserve">. </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6D1B9E" w:rsidRPr="00FF0AD8" w:rsidRDefault="006D1B9E" w:rsidP="009D5CA3">
      <w:pPr>
        <w:pStyle w:val="ListParagraph"/>
        <w:numPr>
          <w:ilvl w:val="1"/>
          <w:numId w:val="28"/>
        </w:numPr>
        <w:spacing w:after="0" w:line="240" w:lineRule="auto"/>
        <w:jc w:val="both"/>
        <w:rPr>
          <w:rFonts w:cstheme="minorHAnsi"/>
          <w:b/>
          <w:color w:val="000000" w:themeColor="text1"/>
          <w:sz w:val="24"/>
          <w:szCs w:val="24"/>
          <w:highlight w:val="yellow"/>
          <w:lang w:val="en-US"/>
        </w:rPr>
      </w:pPr>
      <w:r w:rsidRPr="009D5CA3">
        <w:rPr>
          <w:rFonts w:cstheme="minorHAnsi"/>
          <w:color w:val="000000" w:themeColor="text1"/>
          <w:sz w:val="24"/>
          <w:szCs w:val="24"/>
          <w:highlight w:val="yellow"/>
          <w:lang w:val="en-US"/>
        </w:rPr>
        <w:t>Anurans</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D0457D" w:rsidRPr="00443F61" w:rsidRDefault="006D1B9E" w:rsidP="009D5CA3">
      <w:pPr>
        <w:pStyle w:val="ListParagraph"/>
        <w:numPr>
          <w:ilvl w:val="2"/>
          <w:numId w:val="28"/>
        </w:numPr>
        <w:spacing w:after="0" w:line="240" w:lineRule="auto"/>
        <w:jc w:val="both"/>
        <w:rPr>
          <w:rFonts w:cstheme="minorHAnsi"/>
          <w:b/>
          <w:color w:val="000000" w:themeColor="text1"/>
          <w:sz w:val="24"/>
          <w:szCs w:val="24"/>
          <w:highlight w:val="yellow"/>
          <w:lang w:val="en-US"/>
        </w:rPr>
      </w:pPr>
      <w:r w:rsidRPr="00FF0AD8">
        <w:rPr>
          <w:rFonts w:cstheme="minorHAnsi"/>
          <w:color w:val="000000" w:themeColor="text1"/>
          <w:sz w:val="24"/>
          <w:szCs w:val="24"/>
          <w:lang w:val="en-US"/>
        </w:rPr>
        <w:t xml:space="preserve">Once </w:t>
      </w:r>
      <w:r w:rsidR="009D18D8" w:rsidRPr="00FF0AD8">
        <w:rPr>
          <w:rFonts w:cstheme="minorHAnsi"/>
          <w:i/>
          <w:color w:val="000000" w:themeColor="text1"/>
          <w:sz w:val="24"/>
          <w:szCs w:val="24"/>
          <w:lang w:val="en-US"/>
        </w:rPr>
        <w:t xml:space="preserve">X. </w:t>
      </w:r>
      <w:proofErr w:type="spellStart"/>
      <w:r w:rsidR="009D18D8" w:rsidRPr="00FF0AD8">
        <w:rPr>
          <w:rFonts w:cstheme="minorHAnsi"/>
          <w:i/>
          <w:color w:val="000000" w:themeColor="text1"/>
          <w:sz w:val="24"/>
          <w:szCs w:val="24"/>
          <w:lang w:val="en-US"/>
        </w:rPr>
        <w:t>laevis</w:t>
      </w:r>
      <w:proofErr w:type="spellEnd"/>
      <w:r w:rsidRPr="00FF0AD8">
        <w:rPr>
          <w:rFonts w:cstheme="minorHAnsi"/>
          <w:color w:val="000000" w:themeColor="text1"/>
          <w:sz w:val="24"/>
          <w:szCs w:val="24"/>
          <w:lang w:val="en-US"/>
        </w:rPr>
        <w:t xml:space="preserve"> has been anesthetized</w:t>
      </w:r>
      <w:r w:rsidR="00942BC0" w:rsidRPr="00FF0AD8">
        <w:rPr>
          <w:rFonts w:cstheme="minorHAnsi"/>
          <w:color w:val="000000" w:themeColor="text1"/>
          <w:sz w:val="24"/>
          <w:szCs w:val="24"/>
          <w:lang w:val="en-US"/>
        </w:rPr>
        <w:t xml:space="preserve"> as described in step 1.5.1</w:t>
      </w:r>
      <w:r w:rsidRPr="00443F61">
        <w:rPr>
          <w:rFonts w:cstheme="minorHAnsi"/>
          <w:color w:val="000000" w:themeColor="text1"/>
          <w:sz w:val="24"/>
          <w:szCs w:val="24"/>
          <w:highlight w:val="yellow"/>
          <w:lang w:val="en-US"/>
        </w:rPr>
        <w:t xml:space="preserve">, </w:t>
      </w:r>
      <w:r w:rsidR="009C2F8E" w:rsidRPr="00443F61">
        <w:rPr>
          <w:rFonts w:cstheme="minorHAnsi"/>
          <w:color w:val="000000" w:themeColor="text1"/>
          <w:sz w:val="24"/>
          <w:szCs w:val="24"/>
          <w:highlight w:val="yellow"/>
          <w:lang w:val="en-US"/>
        </w:rPr>
        <w:t xml:space="preserve">position </w:t>
      </w:r>
      <w:r w:rsidR="00FF0AD8">
        <w:rPr>
          <w:rFonts w:cstheme="minorHAnsi"/>
          <w:color w:val="000000" w:themeColor="text1"/>
          <w:sz w:val="24"/>
          <w:szCs w:val="24"/>
          <w:highlight w:val="yellow"/>
          <w:lang w:val="en-US"/>
        </w:rPr>
        <w:t xml:space="preserve">the </w:t>
      </w:r>
      <w:r w:rsidRPr="00443F61">
        <w:rPr>
          <w:rFonts w:cstheme="minorHAnsi"/>
          <w:color w:val="000000" w:themeColor="text1"/>
          <w:sz w:val="24"/>
          <w:szCs w:val="24"/>
          <w:highlight w:val="yellow"/>
          <w:lang w:val="en-US"/>
        </w:rPr>
        <w:t>animal in dorsal recumbency</w:t>
      </w:r>
      <w:r w:rsidR="00EB6235" w:rsidRPr="00443F61">
        <w:rPr>
          <w:rFonts w:cstheme="minorHAnsi"/>
          <w:color w:val="000000" w:themeColor="text1"/>
          <w:sz w:val="24"/>
          <w:szCs w:val="24"/>
          <w:highlight w:val="yellow"/>
          <w:lang w:val="en-US"/>
        </w:rPr>
        <w:t xml:space="preserve"> </w:t>
      </w:r>
      <w:r w:rsidR="0033331A" w:rsidRPr="0033331A">
        <w:rPr>
          <w:rFonts w:cstheme="minorHAnsi"/>
          <w:color w:val="000000" w:themeColor="text1"/>
          <w:sz w:val="24"/>
          <w:szCs w:val="24"/>
          <w:lang w:val="en-US"/>
        </w:rPr>
        <w:t>(</w:t>
      </w:r>
      <w:r w:rsidR="00E94947">
        <w:rPr>
          <w:rFonts w:cstheme="minorHAnsi"/>
          <w:b/>
          <w:color w:val="000000" w:themeColor="text1"/>
          <w:sz w:val="24"/>
          <w:szCs w:val="24"/>
          <w:highlight w:val="yellow"/>
          <w:lang w:val="en-US"/>
        </w:rPr>
        <w:t>Figure 10</w:t>
      </w:r>
      <w:proofErr w:type="gramStart"/>
      <w:r w:rsidR="00F7692D" w:rsidRPr="00443F61">
        <w:rPr>
          <w:rFonts w:cstheme="minorHAnsi"/>
          <w:b/>
          <w:color w:val="000000" w:themeColor="text1"/>
          <w:sz w:val="24"/>
          <w:szCs w:val="24"/>
          <w:highlight w:val="yellow"/>
          <w:lang w:val="en-US"/>
        </w:rPr>
        <w:t>A,C</w:t>
      </w:r>
      <w:proofErr w:type="gramEnd"/>
      <w:r w:rsidR="0033331A" w:rsidRPr="0033331A">
        <w:rPr>
          <w:rFonts w:cstheme="minorHAnsi"/>
          <w:color w:val="000000" w:themeColor="text1"/>
          <w:sz w:val="24"/>
          <w:szCs w:val="24"/>
          <w:lang w:val="en-US"/>
        </w:rPr>
        <w:t>)</w:t>
      </w:r>
      <w:r w:rsidR="00F7692D" w:rsidRPr="009D5CA3">
        <w:rPr>
          <w:rFonts w:cstheme="minorHAnsi"/>
          <w:color w:val="000000" w:themeColor="text1"/>
          <w:sz w:val="24"/>
          <w:szCs w:val="24"/>
          <w:highlight w:val="yellow"/>
          <w:lang w:val="en-US"/>
        </w:rPr>
        <w:t>.</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D0457D" w:rsidRPr="00443F61" w:rsidRDefault="005A4173"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Prepare the</w:t>
      </w:r>
      <w:r w:rsidR="006D1B9E" w:rsidRPr="00443F61">
        <w:rPr>
          <w:rFonts w:cstheme="minorHAnsi"/>
          <w:color w:val="000000" w:themeColor="text1"/>
          <w:sz w:val="24"/>
          <w:szCs w:val="24"/>
          <w:highlight w:val="yellow"/>
          <w:lang w:val="en-US"/>
        </w:rPr>
        <w:t xml:space="preserve"> surgical field aseptically by </w:t>
      </w:r>
      <w:r w:rsidR="00942BC0">
        <w:rPr>
          <w:rFonts w:cstheme="minorHAnsi"/>
          <w:color w:val="000000" w:themeColor="text1"/>
          <w:sz w:val="24"/>
          <w:szCs w:val="24"/>
          <w:highlight w:val="yellow"/>
          <w:lang w:val="en-US"/>
        </w:rPr>
        <w:t>wiping</w:t>
      </w:r>
      <w:r w:rsidR="009C2F8E" w:rsidRPr="00443F61">
        <w:rPr>
          <w:rFonts w:cstheme="minorHAnsi"/>
          <w:color w:val="000000" w:themeColor="text1"/>
          <w:sz w:val="24"/>
          <w:szCs w:val="24"/>
          <w:highlight w:val="yellow"/>
          <w:lang w:val="en-US"/>
        </w:rPr>
        <w:t xml:space="preserve"> moist sterile gauze with </w:t>
      </w:r>
      <w:r w:rsidR="006D1B9E" w:rsidRPr="00443F61">
        <w:rPr>
          <w:rFonts w:cstheme="minorHAnsi"/>
          <w:color w:val="000000" w:themeColor="text1"/>
          <w:sz w:val="24"/>
          <w:szCs w:val="24"/>
          <w:highlight w:val="yellow"/>
          <w:lang w:val="en-US"/>
        </w:rPr>
        <w:t xml:space="preserve">dilute povidone-iodine solution </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1/10</w:t>
      </w:r>
      <w:r w:rsidR="0033331A" w:rsidRPr="0033331A">
        <w:rPr>
          <w:rFonts w:cstheme="minorHAnsi"/>
          <w:color w:val="000000" w:themeColor="text1"/>
          <w:sz w:val="24"/>
          <w:szCs w:val="24"/>
          <w:lang w:val="en-US"/>
        </w:rPr>
        <w:t>)</w:t>
      </w:r>
      <w:r w:rsidR="009C2F8E" w:rsidRPr="00443F61">
        <w:rPr>
          <w:rFonts w:cstheme="minorHAnsi"/>
          <w:color w:val="000000" w:themeColor="text1"/>
          <w:sz w:val="24"/>
          <w:szCs w:val="24"/>
          <w:highlight w:val="yellow"/>
          <w:lang w:val="en-US"/>
        </w:rPr>
        <w:t xml:space="preserve"> on the site </w:t>
      </w:r>
      <w:r w:rsidR="006D1B9E" w:rsidRPr="00443F61">
        <w:rPr>
          <w:rFonts w:cstheme="minorHAnsi"/>
          <w:color w:val="000000" w:themeColor="text1"/>
          <w:sz w:val="24"/>
          <w:szCs w:val="24"/>
          <w:highlight w:val="yellow"/>
          <w:lang w:val="en-US"/>
        </w:rPr>
        <w:t>for 10</w:t>
      </w:r>
      <w:r w:rsidR="00431A01">
        <w:rPr>
          <w:rFonts w:cstheme="minorHAnsi"/>
          <w:color w:val="000000" w:themeColor="text1"/>
          <w:sz w:val="24"/>
          <w:szCs w:val="24"/>
          <w:highlight w:val="yellow"/>
          <w:lang w:val="en-US"/>
        </w:rPr>
        <w:t>-</w:t>
      </w:r>
      <w:r w:rsidR="006D1B9E" w:rsidRPr="00443F61">
        <w:rPr>
          <w:rFonts w:cstheme="minorHAnsi"/>
          <w:color w:val="000000" w:themeColor="text1"/>
          <w:sz w:val="24"/>
          <w:szCs w:val="24"/>
          <w:highlight w:val="yellow"/>
          <w:lang w:val="en-US"/>
        </w:rPr>
        <w:t xml:space="preserve">15 </w:t>
      </w:r>
      <w:r w:rsidR="0033331A">
        <w:rPr>
          <w:rFonts w:cstheme="minorHAnsi"/>
          <w:color w:val="000000" w:themeColor="text1"/>
          <w:sz w:val="24"/>
          <w:szCs w:val="24"/>
          <w:highlight w:val="yellow"/>
          <w:lang w:val="en-US"/>
        </w:rPr>
        <w:t>s</w:t>
      </w:r>
      <w:r w:rsidR="0033331A" w:rsidRPr="00443F61">
        <w:rPr>
          <w:rFonts w:cstheme="minorHAnsi"/>
          <w:color w:val="000000" w:themeColor="text1"/>
          <w:sz w:val="24"/>
          <w:szCs w:val="24"/>
          <w:highlight w:val="yellow"/>
          <w:lang w:val="en-US"/>
        </w:rPr>
        <w:t xml:space="preserve"> </w:t>
      </w:r>
      <w:r w:rsidRPr="00443F61">
        <w:rPr>
          <w:rFonts w:cstheme="minorHAnsi"/>
          <w:color w:val="000000" w:themeColor="text1"/>
          <w:sz w:val="24"/>
          <w:szCs w:val="24"/>
          <w:highlight w:val="yellow"/>
          <w:lang w:val="en-US"/>
        </w:rPr>
        <w:t>or</w:t>
      </w:r>
      <w:r w:rsidR="006D1B9E" w:rsidRPr="00443F61">
        <w:rPr>
          <w:rFonts w:cstheme="minorHAnsi"/>
          <w:color w:val="000000" w:themeColor="text1"/>
          <w:sz w:val="24"/>
          <w:szCs w:val="24"/>
          <w:highlight w:val="yellow"/>
          <w:lang w:val="en-US"/>
        </w:rPr>
        <w:t xml:space="preserve"> 0.75</w:t>
      </w:r>
      <w:r w:rsidR="00BC2FBE">
        <w:rPr>
          <w:rFonts w:cstheme="minorHAnsi"/>
          <w:color w:val="000000" w:themeColor="text1"/>
          <w:sz w:val="24"/>
          <w:szCs w:val="24"/>
          <w:highlight w:val="yellow"/>
          <w:lang w:val="en-US"/>
        </w:rPr>
        <w:t>%</w:t>
      </w:r>
      <w:r w:rsidR="006D1B9E" w:rsidRPr="00443F61">
        <w:rPr>
          <w:rFonts w:cstheme="minorHAnsi"/>
          <w:color w:val="000000" w:themeColor="text1"/>
          <w:sz w:val="24"/>
          <w:szCs w:val="24"/>
          <w:highlight w:val="yellow"/>
          <w:lang w:val="en-US"/>
        </w:rPr>
        <w:t xml:space="preserve"> chlorhexidine solution on the surgical site</w:t>
      </w:r>
      <w:r w:rsidR="009C2F8E" w:rsidRPr="00443F61">
        <w:rPr>
          <w:rFonts w:cstheme="minorHAnsi"/>
          <w:color w:val="000000" w:themeColor="text1"/>
          <w:sz w:val="24"/>
          <w:szCs w:val="24"/>
          <w:highlight w:val="yellow"/>
          <w:lang w:val="en-US"/>
        </w:rPr>
        <w:t xml:space="preserve"> </w:t>
      </w:r>
      <w:r w:rsidR="006D1B9E" w:rsidRPr="00443F61">
        <w:rPr>
          <w:rFonts w:cstheme="minorHAnsi"/>
          <w:color w:val="000000" w:themeColor="text1"/>
          <w:sz w:val="24"/>
          <w:szCs w:val="24"/>
          <w:highlight w:val="yellow"/>
          <w:lang w:val="en-US"/>
        </w:rPr>
        <w:t>for at least 10 min before</w:t>
      </w:r>
      <w:r w:rsidR="00E80DD3">
        <w:rPr>
          <w:rFonts w:cstheme="minorHAnsi"/>
          <w:color w:val="000000" w:themeColor="text1"/>
          <w:sz w:val="24"/>
          <w:szCs w:val="24"/>
          <w:highlight w:val="yellow"/>
          <w:lang w:val="en-US"/>
        </w:rPr>
        <w:t xml:space="preserve"> the</w:t>
      </w:r>
      <w:r w:rsidR="006D1B9E" w:rsidRPr="00443F61">
        <w:rPr>
          <w:rFonts w:cstheme="minorHAnsi"/>
          <w:color w:val="000000" w:themeColor="text1"/>
          <w:sz w:val="24"/>
          <w:szCs w:val="24"/>
          <w:highlight w:val="yellow"/>
          <w:lang w:val="en-US"/>
        </w:rPr>
        <w:t xml:space="preserve"> surgery</w:t>
      </w:r>
      <w:r w:rsidR="002C58C7" w:rsidRPr="00443F61">
        <w:rPr>
          <w:rFonts w:ascii="Calibri" w:hAnsi="Calibri" w:cs="Calibri"/>
          <w:sz w:val="24"/>
          <w:szCs w:val="24"/>
          <w:highlight w:val="yellow"/>
          <w:vertAlign w:val="superscript"/>
        </w:rPr>
        <w:t>35</w:t>
      </w:r>
      <w:r w:rsidR="006D1B9E" w:rsidRPr="00443F61">
        <w:rPr>
          <w:rFonts w:cstheme="minorHAnsi"/>
          <w:color w:val="000000" w:themeColor="text1"/>
          <w:sz w:val="24"/>
          <w:szCs w:val="24"/>
          <w:highlight w:val="yellow"/>
          <w:lang w:val="en-US"/>
        </w:rPr>
        <w:t>.</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0049AA" w:rsidRDefault="005A4173"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Make a</w:t>
      </w:r>
      <w:r w:rsidR="006D1B9E" w:rsidRPr="00443F61">
        <w:rPr>
          <w:rFonts w:cstheme="minorHAnsi"/>
          <w:color w:val="000000" w:themeColor="text1"/>
          <w:sz w:val="24"/>
          <w:szCs w:val="24"/>
          <w:highlight w:val="yellow"/>
          <w:lang w:val="en-US"/>
        </w:rPr>
        <w:t xml:space="preserve"> 3 mm paramedian skin incision in the mid coelom </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between the shoulders and the cloaca</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 xml:space="preserve"> with one bold </w:t>
      </w:r>
      <w:r w:rsidR="00D17D31" w:rsidRPr="00443F61">
        <w:rPr>
          <w:rFonts w:cstheme="minorHAnsi"/>
          <w:color w:val="000000" w:themeColor="text1"/>
          <w:sz w:val="24"/>
          <w:szCs w:val="24"/>
          <w:highlight w:val="yellow"/>
          <w:lang w:val="en-US"/>
        </w:rPr>
        <w:t>stroke leaving a clean incision</w:t>
      </w:r>
      <w:r w:rsidR="00971744">
        <w:rPr>
          <w:rFonts w:cstheme="minorHAnsi"/>
          <w:color w:val="000000" w:themeColor="text1"/>
          <w:sz w:val="24"/>
          <w:szCs w:val="24"/>
          <w:highlight w:val="yellow"/>
          <w:lang w:val="en-US"/>
        </w:rPr>
        <w:t xml:space="preserve"> using </w:t>
      </w:r>
      <w:r w:rsidR="00556F6B">
        <w:rPr>
          <w:rFonts w:cstheme="minorHAnsi"/>
          <w:color w:val="000000" w:themeColor="text1"/>
          <w:sz w:val="24"/>
          <w:szCs w:val="24"/>
          <w:highlight w:val="yellow"/>
          <w:lang w:val="en-US"/>
        </w:rPr>
        <w:t xml:space="preserve">a </w:t>
      </w:r>
      <w:r w:rsidR="000049AA">
        <w:rPr>
          <w:rFonts w:cstheme="minorHAnsi"/>
          <w:color w:val="000000" w:themeColor="text1"/>
          <w:sz w:val="24"/>
          <w:szCs w:val="24"/>
          <w:highlight w:val="yellow"/>
          <w:lang w:val="en-US"/>
        </w:rPr>
        <w:t>no. 15 or no. 11 scalpel</w:t>
      </w:r>
      <w:r w:rsidR="00D17D31" w:rsidRPr="00443F61">
        <w:rPr>
          <w:rFonts w:cstheme="minorHAnsi"/>
          <w:color w:val="000000" w:themeColor="text1"/>
          <w:sz w:val="24"/>
          <w:szCs w:val="24"/>
          <w:highlight w:val="yellow"/>
          <w:lang w:val="en-US"/>
        </w:rPr>
        <w:t xml:space="preserve">. </w:t>
      </w:r>
    </w:p>
    <w:p w:rsidR="000049AA" w:rsidRDefault="000049AA" w:rsidP="009D5CA3">
      <w:pPr>
        <w:spacing w:after="0" w:line="240" w:lineRule="auto"/>
        <w:contextualSpacing/>
        <w:jc w:val="both"/>
        <w:rPr>
          <w:rFonts w:cstheme="minorHAnsi"/>
          <w:color w:val="000000" w:themeColor="text1"/>
          <w:sz w:val="24"/>
          <w:szCs w:val="24"/>
          <w:lang w:val="en-US"/>
        </w:rPr>
      </w:pPr>
    </w:p>
    <w:p w:rsidR="006D1B9E" w:rsidRPr="000049AA" w:rsidRDefault="000D5321"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lastRenderedPageBreak/>
        <w:t>NOTE:</w:t>
      </w:r>
      <w:r w:rsidR="000049AA">
        <w:rPr>
          <w:rFonts w:cstheme="minorHAnsi"/>
          <w:color w:val="000000" w:themeColor="text1"/>
          <w:sz w:val="24"/>
          <w:szCs w:val="24"/>
          <w:lang w:val="en-US"/>
        </w:rPr>
        <w:t xml:space="preserve"> </w:t>
      </w:r>
      <w:r w:rsidR="006D1B9E" w:rsidRPr="000049AA">
        <w:rPr>
          <w:rFonts w:cstheme="minorHAnsi"/>
          <w:color w:val="000000" w:themeColor="text1"/>
          <w:sz w:val="24"/>
          <w:szCs w:val="24"/>
          <w:lang w:val="en-US"/>
        </w:rPr>
        <w:t>One may use a diode laser also for skin incisions</w:t>
      </w:r>
      <w:r w:rsidR="00D17D31" w:rsidRPr="000049AA">
        <w:rPr>
          <w:rFonts w:cstheme="minorHAnsi"/>
          <w:color w:val="000000" w:themeColor="text1"/>
          <w:sz w:val="24"/>
          <w:szCs w:val="24"/>
          <w:lang w:val="en-US"/>
        </w:rPr>
        <w:t>.</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A10A6A" w:rsidRPr="00443F61" w:rsidRDefault="005A4173"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Elevate the</w:t>
      </w:r>
      <w:r w:rsidR="006D1B9E" w:rsidRPr="00443F61">
        <w:rPr>
          <w:rFonts w:cstheme="minorHAnsi"/>
          <w:color w:val="000000" w:themeColor="text1"/>
          <w:sz w:val="24"/>
          <w:szCs w:val="24"/>
          <w:highlight w:val="yellow"/>
          <w:lang w:val="en-US"/>
        </w:rPr>
        <w:t xml:space="preserve"> abdominal membrane</w:t>
      </w:r>
      <w:r w:rsidRPr="00443F61">
        <w:rPr>
          <w:rFonts w:cstheme="minorHAnsi"/>
          <w:color w:val="000000" w:themeColor="text1"/>
          <w:sz w:val="24"/>
          <w:szCs w:val="24"/>
          <w:highlight w:val="yellow"/>
          <w:lang w:val="en-US"/>
        </w:rPr>
        <w:t>, make</w:t>
      </w:r>
      <w:r w:rsidR="006D1B9E" w:rsidRPr="00443F61">
        <w:rPr>
          <w:rFonts w:cstheme="minorHAnsi"/>
          <w:color w:val="000000" w:themeColor="text1"/>
          <w:sz w:val="24"/>
          <w:szCs w:val="24"/>
          <w:highlight w:val="yellow"/>
          <w:lang w:val="en-US"/>
        </w:rPr>
        <w:t xml:space="preserve"> and </w:t>
      </w:r>
      <w:r w:rsidRPr="00443F61">
        <w:rPr>
          <w:rFonts w:cstheme="minorHAnsi"/>
          <w:color w:val="000000" w:themeColor="text1"/>
          <w:sz w:val="24"/>
          <w:szCs w:val="24"/>
          <w:highlight w:val="yellow"/>
          <w:lang w:val="en-US"/>
        </w:rPr>
        <w:t xml:space="preserve">incision </w:t>
      </w:r>
      <w:r w:rsidR="006D1B9E" w:rsidRPr="00443F61">
        <w:rPr>
          <w:rFonts w:cstheme="minorHAnsi"/>
          <w:color w:val="000000" w:themeColor="text1"/>
          <w:sz w:val="24"/>
          <w:szCs w:val="24"/>
          <w:highlight w:val="yellow"/>
          <w:lang w:val="en-US"/>
        </w:rPr>
        <w:t xml:space="preserve">and </w:t>
      </w:r>
      <w:r w:rsidRPr="00443F61">
        <w:rPr>
          <w:rFonts w:cstheme="minorHAnsi"/>
          <w:color w:val="000000" w:themeColor="text1"/>
          <w:sz w:val="24"/>
          <w:szCs w:val="24"/>
          <w:highlight w:val="yellow"/>
          <w:lang w:val="en-US"/>
        </w:rPr>
        <w:t xml:space="preserve">dissect </w:t>
      </w:r>
      <w:r w:rsidR="006D1B9E" w:rsidRPr="00443F61">
        <w:rPr>
          <w:rFonts w:cstheme="minorHAnsi"/>
          <w:color w:val="000000" w:themeColor="text1"/>
          <w:sz w:val="24"/>
          <w:szCs w:val="24"/>
          <w:highlight w:val="yellow"/>
          <w:lang w:val="en-US"/>
        </w:rPr>
        <w:t>carefully</w:t>
      </w:r>
      <w:r w:rsidR="00D17D31" w:rsidRPr="00443F61">
        <w:rPr>
          <w:rFonts w:cstheme="minorHAnsi"/>
          <w:color w:val="000000" w:themeColor="text1"/>
          <w:sz w:val="24"/>
          <w:szCs w:val="24"/>
          <w:highlight w:val="yellow"/>
          <w:lang w:val="en-US"/>
        </w:rPr>
        <w:t xml:space="preserve"> </w:t>
      </w:r>
      <w:r w:rsidR="00556F6B">
        <w:rPr>
          <w:rFonts w:cstheme="minorHAnsi"/>
          <w:color w:val="000000" w:themeColor="text1"/>
          <w:sz w:val="24"/>
          <w:szCs w:val="24"/>
          <w:highlight w:val="yellow"/>
          <w:lang w:val="en-US"/>
        </w:rPr>
        <w:t>using a no. 15 or no. 11 scalpel</w:t>
      </w:r>
      <w:r w:rsidR="00556F6B" w:rsidRPr="00443F61">
        <w:rPr>
          <w:rFonts w:cstheme="minorHAnsi"/>
          <w:color w:val="000000" w:themeColor="text1"/>
          <w:sz w:val="24"/>
          <w:szCs w:val="24"/>
          <w:highlight w:val="yellow"/>
          <w:lang w:val="en-US"/>
        </w:rPr>
        <w:t>.</w:t>
      </w:r>
      <w:r w:rsidR="00C36C6A">
        <w:rPr>
          <w:rFonts w:cstheme="minorHAnsi"/>
          <w:color w:val="000000" w:themeColor="text1"/>
          <w:sz w:val="24"/>
          <w:szCs w:val="24"/>
          <w:highlight w:val="yellow"/>
          <w:lang w:val="en-US"/>
        </w:rPr>
        <w:t xml:space="preserve"> </w:t>
      </w:r>
      <w:r w:rsidR="0033331A" w:rsidRPr="0033331A">
        <w:rPr>
          <w:rFonts w:cstheme="minorHAnsi"/>
          <w:color w:val="000000" w:themeColor="text1"/>
          <w:sz w:val="24"/>
          <w:szCs w:val="24"/>
          <w:lang w:val="en-US"/>
        </w:rPr>
        <w:t>(</w:t>
      </w:r>
      <w:r w:rsidR="00E94947">
        <w:rPr>
          <w:rFonts w:cstheme="minorHAnsi"/>
          <w:b/>
          <w:color w:val="000000" w:themeColor="text1"/>
          <w:sz w:val="24"/>
          <w:szCs w:val="24"/>
          <w:highlight w:val="yellow"/>
          <w:lang w:val="en-US"/>
        </w:rPr>
        <w:t>Figure 10</w:t>
      </w:r>
      <w:proofErr w:type="gramStart"/>
      <w:r w:rsidR="00D17D31" w:rsidRPr="00443F61">
        <w:rPr>
          <w:rFonts w:cstheme="minorHAnsi"/>
          <w:b/>
          <w:color w:val="000000" w:themeColor="text1"/>
          <w:sz w:val="24"/>
          <w:szCs w:val="24"/>
          <w:highlight w:val="yellow"/>
          <w:lang w:val="en-US"/>
        </w:rPr>
        <w:t>B,D</w:t>
      </w:r>
      <w:proofErr w:type="gramEnd"/>
      <w:r w:rsidR="0033331A" w:rsidRPr="0033331A">
        <w:rPr>
          <w:rFonts w:cstheme="minorHAnsi"/>
          <w:color w:val="000000" w:themeColor="text1"/>
          <w:sz w:val="24"/>
          <w:szCs w:val="24"/>
          <w:lang w:val="en-US"/>
        </w:rPr>
        <w:t>)</w:t>
      </w:r>
      <w:r w:rsidR="006D1B9E" w:rsidRPr="00BF16B2">
        <w:rPr>
          <w:rFonts w:cstheme="minorHAnsi"/>
          <w:color w:val="000000" w:themeColor="text1"/>
          <w:sz w:val="24"/>
          <w:szCs w:val="24"/>
          <w:highlight w:val="yellow"/>
          <w:lang w:val="en-US"/>
        </w:rPr>
        <w:t xml:space="preserve">. </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D0457D"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Retract the coelomic incisions with eyelid retractors </w:t>
      </w:r>
      <w:r w:rsidR="0033331A" w:rsidRPr="0033331A">
        <w:rPr>
          <w:rFonts w:cstheme="minorHAnsi"/>
          <w:color w:val="000000" w:themeColor="text1"/>
          <w:sz w:val="24"/>
          <w:szCs w:val="24"/>
          <w:lang w:val="en-US"/>
        </w:rPr>
        <w:t>(</w:t>
      </w:r>
      <w:r w:rsidRPr="00443F61">
        <w:rPr>
          <w:rFonts w:cstheme="minorHAnsi"/>
          <w:color w:val="000000" w:themeColor="text1"/>
          <w:sz w:val="24"/>
          <w:szCs w:val="24"/>
          <w:highlight w:val="yellow"/>
          <w:lang w:val="en-US"/>
        </w:rPr>
        <w:t xml:space="preserve">or any appropriate </w:t>
      </w:r>
      <w:r w:rsidR="005A4173" w:rsidRPr="00443F61">
        <w:rPr>
          <w:rFonts w:cstheme="minorHAnsi"/>
          <w:color w:val="000000" w:themeColor="text1"/>
          <w:sz w:val="24"/>
          <w:szCs w:val="24"/>
          <w:highlight w:val="yellow"/>
          <w:lang w:val="en-US"/>
        </w:rPr>
        <w:t>equipment</w:t>
      </w:r>
      <w:r w:rsidR="0033331A" w:rsidRPr="0033331A">
        <w:rPr>
          <w:rFonts w:cstheme="minorHAnsi"/>
          <w:color w:val="000000" w:themeColor="text1"/>
          <w:sz w:val="24"/>
          <w:szCs w:val="24"/>
          <w:lang w:val="en-US"/>
        </w:rPr>
        <w:t>)</w:t>
      </w:r>
      <w:r w:rsidR="005A4173" w:rsidRPr="00443F61">
        <w:rPr>
          <w:rFonts w:cstheme="minorHAnsi"/>
          <w:color w:val="000000" w:themeColor="text1"/>
          <w:sz w:val="24"/>
          <w:szCs w:val="24"/>
          <w:highlight w:val="yellow"/>
          <w:lang w:val="en-US"/>
        </w:rPr>
        <w:t>.</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 </w:t>
      </w:r>
    </w:p>
    <w:p w:rsidR="006D1B9E"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Excise a portion of egg mass wit</w:t>
      </w:r>
      <w:r w:rsidR="00D17D31" w:rsidRPr="00443F61">
        <w:rPr>
          <w:rFonts w:cstheme="minorHAnsi"/>
          <w:color w:val="000000" w:themeColor="text1"/>
          <w:sz w:val="24"/>
          <w:szCs w:val="24"/>
          <w:highlight w:val="yellow"/>
          <w:lang w:val="en-US"/>
        </w:rPr>
        <w:t>hout ligating any blood vessels.</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For complete ovariectomy, cauterize surrounding blood vessels by electrocautery or laser diod</w:t>
      </w:r>
      <w:r w:rsidR="00A10A6A" w:rsidRPr="00443F61">
        <w:rPr>
          <w:rFonts w:cstheme="minorHAnsi"/>
          <w:color w:val="000000" w:themeColor="text1"/>
          <w:sz w:val="24"/>
          <w:szCs w:val="24"/>
          <w:highlight w:val="yellow"/>
          <w:lang w:val="en-US"/>
        </w:rPr>
        <w:t>e</w:t>
      </w:r>
      <w:r w:rsidR="00E94947">
        <w:rPr>
          <w:rFonts w:cstheme="minorHAnsi"/>
          <w:b/>
          <w:color w:val="000000" w:themeColor="text1"/>
          <w:sz w:val="24"/>
          <w:szCs w:val="24"/>
          <w:highlight w:val="yellow"/>
          <w:lang w:val="en-US"/>
        </w:rPr>
        <w:t xml:space="preserve"> </w:t>
      </w:r>
      <w:r w:rsidR="0033331A" w:rsidRPr="0033331A">
        <w:rPr>
          <w:rFonts w:cstheme="minorHAnsi"/>
          <w:color w:val="000000" w:themeColor="text1"/>
          <w:sz w:val="24"/>
          <w:szCs w:val="24"/>
          <w:lang w:val="en-US"/>
        </w:rPr>
        <w:t>(</w:t>
      </w:r>
      <w:r w:rsidR="00E94947">
        <w:rPr>
          <w:rFonts w:cstheme="minorHAnsi"/>
          <w:b/>
          <w:color w:val="000000" w:themeColor="text1"/>
          <w:sz w:val="24"/>
          <w:szCs w:val="24"/>
          <w:highlight w:val="yellow"/>
          <w:lang w:val="en-US"/>
        </w:rPr>
        <w:t>Figure 11</w:t>
      </w:r>
      <w:r w:rsidR="0033331A" w:rsidRPr="0033331A">
        <w:rPr>
          <w:rFonts w:cstheme="minorHAnsi"/>
          <w:color w:val="000000" w:themeColor="text1"/>
          <w:sz w:val="24"/>
          <w:szCs w:val="24"/>
          <w:lang w:val="en-US"/>
        </w:rPr>
        <w:t>)</w:t>
      </w:r>
      <w:r w:rsidR="00D17D31" w:rsidRPr="00BF16B2">
        <w:rPr>
          <w:rFonts w:cstheme="minorHAnsi"/>
          <w:color w:val="000000" w:themeColor="text1"/>
          <w:sz w:val="24"/>
          <w:szCs w:val="24"/>
          <w:highlight w:val="yellow"/>
          <w:lang w:val="en-US"/>
        </w:rPr>
        <w:t>.</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0049AA"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Pr>
          <w:rFonts w:cstheme="minorHAnsi"/>
          <w:color w:val="000000" w:themeColor="text1"/>
          <w:sz w:val="24"/>
          <w:szCs w:val="24"/>
          <w:highlight w:val="yellow"/>
          <w:lang w:val="en-US"/>
        </w:rPr>
        <w:t>Using monofilament suture, c</w:t>
      </w:r>
      <w:r w:rsidR="005A4173" w:rsidRPr="00443F61">
        <w:rPr>
          <w:rFonts w:cstheme="minorHAnsi"/>
          <w:color w:val="000000" w:themeColor="text1"/>
          <w:sz w:val="24"/>
          <w:szCs w:val="24"/>
          <w:highlight w:val="yellow"/>
          <w:lang w:val="en-US"/>
        </w:rPr>
        <w:t>lose celiotomy incision</w:t>
      </w:r>
      <w:r w:rsidR="006D1B9E" w:rsidRPr="00443F61">
        <w:rPr>
          <w:rFonts w:cstheme="minorHAnsi"/>
          <w:color w:val="000000" w:themeColor="text1"/>
          <w:sz w:val="24"/>
          <w:szCs w:val="24"/>
          <w:highlight w:val="yellow"/>
          <w:lang w:val="en-US"/>
        </w:rPr>
        <w:t xml:space="preserve"> with an interrupted, everting suture pattern.</w:t>
      </w:r>
    </w:p>
    <w:p w:rsidR="006D1B9E" w:rsidRPr="00443F61" w:rsidRDefault="006D1B9E"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6D1B9E" w:rsidP="009D5CA3">
      <w:pPr>
        <w:pStyle w:val="ListParagraph"/>
        <w:numPr>
          <w:ilvl w:val="1"/>
          <w:numId w:val="28"/>
        </w:numPr>
        <w:spacing w:after="0" w:line="240" w:lineRule="auto"/>
        <w:jc w:val="both"/>
        <w:rPr>
          <w:rFonts w:cstheme="minorHAnsi"/>
          <w:color w:val="000000" w:themeColor="text1"/>
          <w:sz w:val="24"/>
          <w:szCs w:val="24"/>
          <w:highlight w:val="yellow"/>
          <w:lang w:val="en-US"/>
        </w:rPr>
      </w:pPr>
      <w:proofErr w:type="spellStart"/>
      <w:r w:rsidRPr="009D5CA3">
        <w:rPr>
          <w:rFonts w:cstheme="minorHAnsi"/>
          <w:color w:val="000000" w:themeColor="text1"/>
          <w:sz w:val="24"/>
          <w:szCs w:val="24"/>
          <w:highlight w:val="yellow"/>
          <w:lang w:val="en-US"/>
        </w:rPr>
        <w:t>Caudates</w:t>
      </w:r>
      <w:proofErr w:type="spellEnd"/>
      <w:r w:rsidRPr="00E80DD3">
        <w:rPr>
          <w:rFonts w:cstheme="minorHAnsi"/>
          <w:b/>
          <w:color w:val="000000" w:themeColor="text1"/>
          <w:sz w:val="24"/>
          <w:szCs w:val="24"/>
          <w:highlight w:val="yellow"/>
          <w:lang w:val="en-US"/>
        </w:rPr>
        <w:t xml:space="preserve"> </w:t>
      </w:r>
    </w:p>
    <w:p w:rsidR="00D17D31" w:rsidRPr="00443F61" w:rsidRDefault="00D17D31"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Once </w:t>
      </w:r>
      <w:r w:rsidR="005A4173" w:rsidRPr="00443F61">
        <w:rPr>
          <w:rFonts w:cstheme="minorHAnsi"/>
          <w:color w:val="000000" w:themeColor="text1"/>
          <w:sz w:val="24"/>
          <w:szCs w:val="24"/>
          <w:highlight w:val="yellow"/>
          <w:lang w:val="en-US"/>
        </w:rPr>
        <w:t>caudate</w:t>
      </w:r>
      <w:r w:rsidR="00D17D31" w:rsidRPr="00443F61">
        <w:rPr>
          <w:rFonts w:cstheme="minorHAnsi"/>
          <w:color w:val="000000" w:themeColor="text1"/>
          <w:sz w:val="24"/>
          <w:szCs w:val="24"/>
          <w:highlight w:val="yellow"/>
          <w:lang w:val="en-US"/>
        </w:rPr>
        <w:t xml:space="preserve"> </w:t>
      </w:r>
      <w:r w:rsidR="00476004" w:rsidRPr="00443F61">
        <w:rPr>
          <w:rFonts w:cstheme="minorHAnsi"/>
          <w:i/>
          <w:color w:val="000000" w:themeColor="text1"/>
          <w:sz w:val="24"/>
          <w:szCs w:val="24"/>
          <w:highlight w:val="yellow"/>
          <w:lang w:val="en-US"/>
        </w:rPr>
        <w:t>A.</w:t>
      </w:r>
      <w:r w:rsidR="009D18D8" w:rsidRPr="00443F61">
        <w:rPr>
          <w:rFonts w:cstheme="minorHAnsi"/>
          <w:color w:val="000000" w:themeColor="text1"/>
          <w:sz w:val="24"/>
          <w:szCs w:val="24"/>
          <w:highlight w:val="yellow"/>
          <w:lang w:val="en-US"/>
        </w:rPr>
        <w:t xml:space="preserve"> </w:t>
      </w:r>
      <w:proofErr w:type="spellStart"/>
      <w:r w:rsidR="00476004" w:rsidRPr="00443F61">
        <w:rPr>
          <w:rFonts w:cstheme="minorHAnsi"/>
          <w:i/>
          <w:color w:val="000000" w:themeColor="text1"/>
          <w:sz w:val="24"/>
          <w:szCs w:val="24"/>
          <w:highlight w:val="yellow"/>
          <w:lang w:val="en-US"/>
        </w:rPr>
        <w:t>mexicanum</w:t>
      </w:r>
      <w:proofErr w:type="spellEnd"/>
      <w:r w:rsidRPr="00443F61">
        <w:rPr>
          <w:rFonts w:cstheme="minorHAnsi"/>
          <w:color w:val="000000" w:themeColor="text1"/>
          <w:sz w:val="24"/>
          <w:szCs w:val="24"/>
          <w:highlight w:val="yellow"/>
          <w:lang w:val="en-US"/>
        </w:rPr>
        <w:t xml:space="preserve"> has been anesthetized, place </w:t>
      </w:r>
      <w:r w:rsidR="009D18D8" w:rsidRPr="00443F61">
        <w:rPr>
          <w:rFonts w:cstheme="minorHAnsi"/>
          <w:color w:val="000000" w:themeColor="text1"/>
          <w:sz w:val="24"/>
          <w:szCs w:val="24"/>
          <w:highlight w:val="yellow"/>
          <w:lang w:val="en-US"/>
        </w:rPr>
        <w:t>it in</w:t>
      </w:r>
      <w:r w:rsidR="00E80DD3">
        <w:rPr>
          <w:rFonts w:cstheme="minorHAnsi"/>
          <w:color w:val="000000" w:themeColor="text1"/>
          <w:sz w:val="24"/>
          <w:szCs w:val="24"/>
          <w:highlight w:val="yellow"/>
          <w:lang w:val="en-US"/>
        </w:rPr>
        <w:t xml:space="preserve"> the</w:t>
      </w:r>
      <w:r w:rsidRPr="00443F61">
        <w:rPr>
          <w:rFonts w:cstheme="minorHAnsi"/>
          <w:color w:val="000000" w:themeColor="text1"/>
          <w:sz w:val="24"/>
          <w:szCs w:val="24"/>
          <w:highlight w:val="yellow"/>
          <w:lang w:val="en-US"/>
        </w:rPr>
        <w:t xml:space="preserve"> right lateral recumbency, </w:t>
      </w:r>
      <w:r w:rsidR="009D18D8" w:rsidRPr="00443F61">
        <w:rPr>
          <w:rFonts w:cstheme="minorHAnsi"/>
          <w:color w:val="000000" w:themeColor="text1"/>
          <w:sz w:val="24"/>
          <w:szCs w:val="24"/>
          <w:highlight w:val="yellow"/>
          <w:lang w:val="en-US"/>
        </w:rPr>
        <w:t xml:space="preserve">with </w:t>
      </w:r>
      <w:r w:rsidR="00D17D31" w:rsidRPr="00443F61">
        <w:rPr>
          <w:rFonts w:cstheme="minorHAnsi"/>
          <w:color w:val="000000" w:themeColor="text1"/>
          <w:sz w:val="24"/>
          <w:szCs w:val="24"/>
          <w:highlight w:val="yellow"/>
          <w:lang w:val="en-US"/>
        </w:rPr>
        <w:t xml:space="preserve">the left pelvic limb </w:t>
      </w:r>
      <w:r w:rsidRPr="00443F61">
        <w:rPr>
          <w:rFonts w:cstheme="minorHAnsi"/>
          <w:color w:val="000000" w:themeColor="text1"/>
          <w:sz w:val="24"/>
          <w:szCs w:val="24"/>
          <w:highlight w:val="yellow"/>
          <w:lang w:val="en-US"/>
        </w:rPr>
        <w:t>simply placed against the tail base.</w:t>
      </w:r>
    </w:p>
    <w:p w:rsidR="00D0457D" w:rsidRPr="00443F61" w:rsidRDefault="00D0457D" w:rsidP="009D5CA3">
      <w:pPr>
        <w:pStyle w:val="ListParagraph"/>
        <w:spacing w:after="0" w:line="240" w:lineRule="auto"/>
        <w:ind w:left="0"/>
        <w:jc w:val="both"/>
        <w:rPr>
          <w:rFonts w:cstheme="minorHAnsi"/>
          <w:color w:val="000000" w:themeColor="text1"/>
          <w:sz w:val="24"/>
          <w:szCs w:val="24"/>
          <w:highlight w:val="yellow"/>
          <w:lang w:val="en-US"/>
        </w:rPr>
      </w:pPr>
    </w:p>
    <w:p w:rsidR="006D1B9E" w:rsidRPr="00443F61" w:rsidRDefault="00A10A6A"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Prepare the </w:t>
      </w:r>
      <w:r w:rsidR="006D1B9E" w:rsidRPr="00443F61">
        <w:rPr>
          <w:rFonts w:cstheme="minorHAnsi"/>
          <w:color w:val="000000" w:themeColor="text1"/>
          <w:sz w:val="24"/>
          <w:szCs w:val="24"/>
          <w:highlight w:val="yellow"/>
          <w:lang w:val="en-US"/>
        </w:rPr>
        <w:t xml:space="preserve">surgical field aseptically </w:t>
      </w:r>
      <w:r w:rsidRPr="00443F61">
        <w:rPr>
          <w:rFonts w:cstheme="minorHAnsi"/>
          <w:color w:val="000000" w:themeColor="text1"/>
          <w:sz w:val="24"/>
          <w:szCs w:val="24"/>
          <w:highlight w:val="yellow"/>
          <w:lang w:val="en-US"/>
        </w:rPr>
        <w:t>by placing moist</w:t>
      </w:r>
      <w:r w:rsidR="009C2F8E" w:rsidRPr="00443F61">
        <w:rPr>
          <w:rFonts w:cstheme="minorHAnsi"/>
          <w:color w:val="000000" w:themeColor="text1"/>
          <w:sz w:val="24"/>
          <w:szCs w:val="24"/>
          <w:highlight w:val="yellow"/>
          <w:lang w:val="en-US"/>
        </w:rPr>
        <w:t xml:space="preserve"> sterile gauze with </w:t>
      </w:r>
      <w:r w:rsidR="006D1B9E" w:rsidRPr="00443F61">
        <w:rPr>
          <w:rFonts w:cstheme="minorHAnsi"/>
          <w:color w:val="000000" w:themeColor="text1"/>
          <w:sz w:val="24"/>
          <w:szCs w:val="24"/>
          <w:highlight w:val="yellow"/>
          <w:lang w:val="en-US"/>
        </w:rPr>
        <w:t xml:space="preserve">dilute povidone-iodine solution </w:t>
      </w:r>
      <w:r w:rsidR="0033331A" w:rsidRPr="0033331A">
        <w:rPr>
          <w:rFonts w:cstheme="minorHAnsi"/>
          <w:color w:val="000000" w:themeColor="text1"/>
          <w:sz w:val="24"/>
          <w:szCs w:val="24"/>
          <w:lang w:val="en-US"/>
        </w:rPr>
        <w:t>(</w:t>
      </w:r>
      <w:r w:rsidR="006D1B9E" w:rsidRPr="00443F61">
        <w:rPr>
          <w:rFonts w:cstheme="minorHAnsi"/>
          <w:color w:val="000000" w:themeColor="text1"/>
          <w:sz w:val="24"/>
          <w:szCs w:val="24"/>
          <w:highlight w:val="yellow"/>
          <w:lang w:val="en-US"/>
        </w:rPr>
        <w:t>1</w:t>
      </w:r>
      <w:r w:rsidR="0033331A">
        <w:rPr>
          <w:rFonts w:cstheme="minorHAnsi"/>
          <w:color w:val="000000" w:themeColor="text1"/>
          <w:sz w:val="24"/>
          <w:szCs w:val="24"/>
          <w:highlight w:val="yellow"/>
          <w:lang w:val="en-US"/>
        </w:rPr>
        <w:t>:</w:t>
      </w:r>
      <w:r w:rsidR="006D1B9E" w:rsidRPr="00443F61">
        <w:rPr>
          <w:rFonts w:cstheme="minorHAnsi"/>
          <w:color w:val="000000" w:themeColor="text1"/>
          <w:sz w:val="24"/>
          <w:szCs w:val="24"/>
          <w:highlight w:val="yellow"/>
          <w:lang w:val="en-US"/>
        </w:rPr>
        <w:t>10</w:t>
      </w:r>
      <w:r w:rsidR="0033331A" w:rsidRPr="0033331A">
        <w:rPr>
          <w:rFonts w:cstheme="minorHAnsi"/>
          <w:color w:val="000000" w:themeColor="text1"/>
          <w:sz w:val="24"/>
          <w:szCs w:val="24"/>
          <w:lang w:val="en-US"/>
        </w:rPr>
        <w:t>)</w:t>
      </w:r>
      <w:r w:rsidR="009C2F8E" w:rsidRPr="00443F61">
        <w:rPr>
          <w:rFonts w:cstheme="minorHAnsi"/>
          <w:color w:val="000000" w:themeColor="text1"/>
          <w:sz w:val="24"/>
          <w:szCs w:val="24"/>
          <w:highlight w:val="yellow"/>
          <w:lang w:val="en-US"/>
        </w:rPr>
        <w:t xml:space="preserve"> on the site </w:t>
      </w:r>
      <w:r w:rsidRPr="00443F61">
        <w:rPr>
          <w:rFonts w:cstheme="minorHAnsi"/>
          <w:color w:val="000000" w:themeColor="text1"/>
          <w:sz w:val="24"/>
          <w:szCs w:val="24"/>
          <w:highlight w:val="yellow"/>
          <w:lang w:val="en-US"/>
        </w:rPr>
        <w:t xml:space="preserve">for 10-15 </w:t>
      </w:r>
      <w:r w:rsidR="0033331A">
        <w:rPr>
          <w:rFonts w:cstheme="minorHAnsi"/>
          <w:color w:val="000000" w:themeColor="text1"/>
          <w:sz w:val="24"/>
          <w:szCs w:val="24"/>
          <w:highlight w:val="yellow"/>
          <w:lang w:val="en-US"/>
        </w:rPr>
        <w:t>s</w:t>
      </w:r>
      <w:r w:rsidRPr="00443F61">
        <w:rPr>
          <w:rFonts w:cstheme="minorHAnsi"/>
          <w:color w:val="000000" w:themeColor="text1"/>
          <w:sz w:val="24"/>
          <w:szCs w:val="24"/>
          <w:highlight w:val="yellow"/>
          <w:lang w:val="en-US"/>
        </w:rPr>
        <w:t>. Alternatively, u</w:t>
      </w:r>
      <w:r w:rsidR="009C2F8E" w:rsidRPr="00443F61">
        <w:rPr>
          <w:rFonts w:cstheme="minorHAnsi"/>
          <w:color w:val="000000" w:themeColor="text1"/>
          <w:sz w:val="24"/>
          <w:szCs w:val="24"/>
          <w:highlight w:val="yellow"/>
          <w:lang w:val="en-US"/>
        </w:rPr>
        <w:t>se sterile gauze soaked in</w:t>
      </w:r>
      <w:r w:rsidR="006D1B9E" w:rsidRPr="00443F61">
        <w:rPr>
          <w:rFonts w:cstheme="minorHAnsi"/>
          <w:color w:val="000000" w:themeColor="text1"/>
          <w:sz w:val="24"/>
          <w:szCs w:val="24"/>
          <w:highlight w:val="yellow"/>
          <w:lang w:val="en-US"/>
        </w:rPr>
        <w:t xml:space="preserve"> 0.75%</w:t>
      </w:r>
      <w:r w:rsidR="00C36C6A">
        <w:rPr>
          <w:rFonts w:cstheme="minorHAnsi"/>
          <w:color w:val="000000" w:themeColor="text1"/>
          <w:sz w:val="24"/>
          <w:szCs w:val="24"/>
          <w:highlight w:val="yellow"/>
          <w:lang w:val="en-US"/>
        </w:rPr>
        <w:t xml:space="preserve"> </w:t>
      </w:r>
      <w:r w:rsidR="006D1B9E" w:rsidRPr="00443F61">
        <w:rPr>
          <w:rFonts w:cstheme="minorHAnsi"/>
          <w:color w:val="000000" w:themeColor="text1"/>
          <w:sz w:val="24"/>
          <w:szCs w:val="24"/>
          <w:highlight w:val="yellow"/>
          <w:lang w:val="en-US"/>
        </w:rPr>
        <w:t xml:space="preserve">chlorhexidine solution and </w:t>
      </w:r>
      <w:r w:rsidRPr="00443F61">
        <w:rPr>
          <w:rFonts w:cstheme="minorHAnsi"/>
          <w:color w:val="000000" w:themeColor="text1"/>
          <w:sz w:val="24"/>
          <w:szCs w:val="24"/>
          <w:highlight w:val="yellow"/>
          <w:lang w:val="en-US"/>
        </w:rPr>
        <w:t>place on the</w:t>
      </w:r>
      <w:r w:rsidR="006D1B9E" w:rsidRPr="00443F61">
        <w:rPr>
          <w:rFonts w:cstheme="minorHAnsi"/>
          <w:color w:val="000000" w:themeColor="text1"/>
          <w:sz w:val="24"/>
          <w:szCs w:val="24"/>
          <w:highlight w:val="yellow"/>
          <w:lang w:val="en-US"/>
        </w:rPr>
        <w:t xml:space="preserve"> surgical site for at least 10 </w:t>
      </w:r>
      <w:r w:rsidR="0033331A">
        <w:rPr>
          <w:rFonts w:cstheme="minorHAnsi"/>
          <w:color w:val="000000" w:themeColor="text1"/>
          <w:sz w:val="24"/>
          <w:szCs w:val="24"/>
          <w:highlight w:val="yellow"/>
          <w:lang w:val="en-US"/>
        </w:rPr>
        <w:t>min</w:t>
      </w:r>
      <w:r w:rsidR="0033331A" w:rsidRPr="00443F61">
        <w:rPr>
          <w:rFonts w:cstheme="minorHAnsi"/>
          <w:color w:val="000000" w:themeColor="text1"/>
          <w:sz w:val="24"/>
          <w:szCs w:val="24"/>
          <w:highlight w:val="yellow"/>
          <w:lang w:val="en-US"/>
        </w:rPr>
        <w:t xml:space="preserve"> </w:t>
      </w:r>
      <w:r w:rsidR="006D1B9E" w:rsidRPr="00443F61">
        <w:rPr>
          <w:rFonts w:cstheme="minorHAnsi"/>
          <w:color w:val="000000" w:themeColor="text1"/>
          <w:sz w:val="24"/>
          <w:szCs w:val="24"/>
          <w:highlight w:val="yellow"/>
          <w:lang w:val="en-US"/>
        </w:rPr>
        <w:t xml:space="preserve">before </w:t>
      </w:r>
      <w:r w:rsidR="006D1B9E" w:rsidRPr="00E80DD3">
        <w:rPr>
          <w:rFonts w:cstheme="minorHAnsi"/>
          <w:color w:val="000000" w:themeColor="text1"/>
          <w:sz w:val="24"/>
          <w:szCs w:val="24"/>
          <w:highlight w:val="yellow"/>
          <w:lang w:val="en-US"/>
        </w:rPr>
        <w:t xml:space="preserve">surgery </w:t>
      </w:r>
      <w:r w:rsidR="0033331A" w:rsidRPr="0033331A">
        <w:rPr>
          <w:rFonts w:cstheme="minorHAnsi"/>
          <w:color w:val="000000" w:themeColor="text1"/>
          <w:sz w:val="24"/>
          <w:szCs w:val="24"/>
          <w:lang w:val="en-US"/>
        </w:rPr>
        <w:t>(</w:t>
      </w:r>
      <w:r w:rsidR="00D17D31" w:rsidRPr="00E80DD3">
        <w:rPr>
          <w:rFonts w:cstheme="minorHAnsi"/>
          <w:b/>
          <w:color w:val="000000" w:themeColor="text1"/>
          <w:sz w:val="24"/>
          <w:szCs w:val="24"/>
          <w:highlight w:val="yellow"/>
          <w:lang w:val="en-US"/>
        </w:rPr>
        <w:t xml:space="preserve">Figure </w:t>
      </w:r>
      <w:r w:rsidR="00E94947" w:rsidRPr="00E80DD3">
        <w:rPr>
          <w:rFonts w:cstheme="minorHAnsi"/>
          <w:b/>
          <w:color w:val="000000" w:themeColor="text1"/>
          <w:sz w:val="24"/>
          <w:szCs w:val="24"/>
          <w:highlight w:val="yellow"/>
          <w:lang w:val="en-US"/>
        </w:rPr>
        <w:t>12</w:t>
      </w:r>
      <w:r w:rsidR="00D17D31" w:rsidRPr="00E80DD3">
        <w:rPr>
          <w:rFonts w:cstheme="minorHAnsi"/>
          <w:b/>
          <w:color w:val="000000" w:themeColor="text1"/>
          <w:sz w:val="24"/>
          <w:szCs w:val="24"/>
          <w:highlight w:val="yellow"/>
          <w:lang w:val="en-US"/>
        </w:rPr>
        <w:t>A</w:t>
      </w:r>
      <w:r w:rsidR="0033331A" w:rsidRPr="0033331A">
        <w:rPr>
          <w:rFonts w:cstheme="minorHAnsi"/>
          <w:color w:val="000000" w:themeColor="text1"/>
          <w:sz w:val="24"/>
          <w:szCs w:val="24"/>
          <w:lang w:val="en-US"/>
        </w:rPr>
        <w:t>)</w:t>
      </w:r>
      <w:r w:rsidR="00C61DAE" w:rsidRPr="00E80DD3">
        <w:rPr>
          <w:rFonts w:cstheme="minorHAnsi"/>
          <w:color w:val="000000" w:themeColor="text1"/>
          <w:sz w:val="24"/>
          <w:szCs w:val="24"/>
          <w:highlight w:val="yellow"/>
          <w:lang w:val="en-US"/>
        </w:rPr>
        <w:fldChar w:fldCharType="begin"/>
      </w:r>
      <w:r w:rsidR="00144B25" w:rsidRPr="00E80DD3">
        <w:rPr>
          <w:rFonts w:cstheme="minorHAnsi"/>
          <w:color w:val="000000" w:themeColor="text1"/>
          <w:sz w:val="24"/>
          <w:szCs w:val="24"/>
          <w:highlight w:val="yellow"/>
          <w:lang w:val="en-US"/>
        </w:rPr>
        <w:instrText xml:space="preserve"> ADDIN ZOTERO_ITEM CSL_CITATION {"citationID":"jQWxDPfE","properties":{"formattedCitation":"\\super 36, 37\\nosupersub{}","plainCitation":"36, 37","noteIndex":0},"citationItems":[{"id":1469,"uris":["http://zotero.org/users/3964024/items/52YRCWS7"],"uri":["http://zotero.org/users/3964024/items/52YRCWS7"],"itemData":{"id":1469,"type":"article-journal","title":"Surgery in amphibians","container-title":"Veterinary Clinics: Exotic Animal Practice","page":"77–95","volume":"19","issue":"1","source":"Google Scholar","author":[{"family":"Chai","given":"Norin"}],"issued":{"date-parts":[["2016"]]}}},{"id":584,"uris":["http://zotero.org/users/3964024/items/VAYD73EU"],"uri":["http://zotero.org/users/3964024/items/VAYD73EU"],"itemData":{"id":584,"type":"article-journal","title":"Medicine and surgery of amphibians","container-title":"Ilar Journal","page":"255–259","volume":"48","issue":"3","source":"Google Scholar","author":[{"family":"Gentz","given":"Edward J."}],"issued":{"date-parts":[["2007"]]}}}],"schema":"https://github.com/citation-style-language/schema/raw/master/csl-citation.json"} </w:instrText>
      </w:r>
      <w:r w:rsidR="00C61DAE" w:rsidRPr="00E80DD3">
        <w:rPr>
          <w:rFonts w:cstheme="minorHAnsi"/>
          <w:color w:val="000000" w:themeColor="text1"/>
          <w:sz w:val="24"/>
          <w:szCs w:val="24"/>
          <w:highlight w:val="yellow"/>
          <w:lang w:val="en-US"/>
        </w:rPr>
        <w:fldChar w:fldCharType="separate"/>
      </w:r>
      <w:r w:rsidR="003B1485" w:rsidRPr="00E80DD3">
        <w:rPr>
          <w:rFonts w:ascii="Calibri" w:hAnsi="Calibri" w:cs="Calibri"/>
          <w:sz w:val="24"/>
          <w:szCs w:val="24"/>
          <w:highlight w:val="yellow"/>
          <w:vertAlign w:val="superscript"/>
        </w:rPr>
        <w:t>36, 37</w:t>
      </w:r>
      <w:r w:rsidR="00C61DAE" w:rsidRPr="00E80DD3">
        <w:rPr>
          <w:rFonts w:cstheme="minorHAnsi"/>
          <w:color w:val="000000" w:themeColor="text1"/>
          <w:sz w:val="24"/>
          <w:szCs w:val="24"/>
          <w:highlight w:val="yellow"/>
          <w:lang w:val="en-US"/>
        </w:rPr>
        <w:fldChar w:fldCharType="end"/>
      </w:r>
      <w:r w:rsidR="006D1B9E" w:rsidRPr="00E80DD3">
        <w:rPr>
          <w:rFonts w:cstheme="minorHAnsi"/>
          <w:color w:val="000000" w:themeColor="text1"/>
          <w:sz w:val="24"/>
          <w:szCs w:val="24"/>
          <w:highlight w:val="yellow"/>
          <w:lang w:val="en-US"/>
        </w:rPr>
        <w:t xml:space="preserve"> .</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6572CA" w:rsidRPr="00443F61" w:rsidRDefault="005A4173"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Draw a</w:t>
      </w:r>
      <w:r w:rsidR="006D1B9E" w:rsidRPr="00443F61">
        <w:rPr>
          <w:rFonts w:cstheme="minorHAnsi"/>
          <w:color w:val="000000" w:themeColor="text1"/>
          <w:sz w:val="24"/>
          <w:szCs w:val="24"/>
          <w:highlight w:val="yellow"/>
          <w:lang w:val="en-US"/>
        </w:rPr>
        <w:t xml:space="preserve"> line between the shoulder and the hind limbs </w:t>
      </w:r>
      <w:r w:rsidRPr="00443F61">
        <w:rPr>
          <w:rFonts w:cstheme="minorHAnsi"/>
          <w:color w:val="000000" w:themeColor="text1"/>
          <w:sz w:val="24"/>
          <w:szCs w:val="24"/>
          <w:highlight w:val="yellow"/>
          <w:lang w:val="en-US"/>
        </w:rPr>
        <w:t>to divide the body</w:t>
      </w:r>
      <w:r w:rsidR="006D1B9E" w:rsidRPr="00443F61">
        <w:rPr>
          <w:rFonts w:cstheme="minorHAnsi"/>
          <w:color w:val="000000" w:themeColor="text1"/>
          <w:sz w:val="24"/>
          <w:szCs w:val="24"/>
          <w:highlight w:val="yellow"/>
          <w:lang w:val="en-US"/>
        </w:rPr>
        <w:t xml:space="preserve"> into three equal parts</w:t>
      </w:r>
      <w:r w:rsidR="00F03EAF" w:rsidRPr="00443F61">
        <w:rPr>
          <w:rFonts w:cstheme="minorHAnsi"/>
          <w:color w:val="000000" w:themeColor="text1"/>
          <w:sz w:val="24"/>
          <w:szCs w:val="24"/>
          <w:highlight w:val="yellow"/>
          <w:lang w:val="en-US"/>
        </w:rPr>
        <w:t xml:space="preserve"> </w:t>
      </w:r>
      <w:r w:rsidR="0033331A" w:rsidRPr="0033331A">
        <w:rPr>
          <w:rFonts w:cstheme="minorHAnsi"/>
          <w:color w:val="000000" w:themeColor="text1"/>
          <w:sz w:val="24"/>
          <w:szCs w:val="24"/>
          <w:lang w:val="en-US"/>
        </w:rPr>
        <w:t>(</w:t>
      </w:r>
      <w:r w:rsidR="00DF64ED" w:rsidRPr="00443F61">
        <w:rPr>
          <w:rFonts w:cstheme="minorHAnsi"/>
          <w:b/>
          <w:color w:val="000000" w:themeColor="text1"/>
          <w:sz w:val="24"/>
          <w:szCs w:val="24"/>
          <w:highlight w:val="yellow"/>
          <w:lang w:val="en-US"/>
        </w:rPr>
        <w:t xml:space="preserve">Figure </w:t>
      </w:r>
      <w:r w:rsidR="00E94947">
        <w:rPr>
          <w:rFonts w:cstheme="minorHAnsi"/>
          <w:b/>
          <w:color w:val="000000" w:themeColor="text1"/>
          <w:sz w:val="24"/>
          <w:szCs w:val="24"/>
          <w:highlight w:val="yellow"/>
          <w:lang w:val="en-US"/>
        </w:rPr>
        <w:t>12</w:t>
      </w:r>
      <w:r w:rsidR="00F03EAF" w:rsidRPr="00443F61">
        <w:rPr>
          <w:rFonts w:cstheme="minorHAnsi"/>
          <w:b/>
          <w:color w:val="000000" w:themeColor="text1"/>
          <w:sz w:val="24"/>
          <w:szCs w:val="24"/>
          <w:highlight w:val="yellow"/>
          <w:lang w:val="en-US"/>
        </w:rPr>
        <w:t>B</w:t>
      </w:r>
      <w:r w:rsidR="0033331A" w:rsidRPr="0033331A">
        <w:rPr>
          <w:rFonts w:cstheme="minorHAnsi"/>
          <w:color w:val="000000" w:themeColor="text1"/>
          <w:sz w:val="24"/>
          <w:szCs w:val="24"/>
          <w:lang w:val="en-US"/>
        </w:rPr>
        <w:t>)</w:t>
      </w:r>
      <w:r w:rsidR="006D1B9E" w:rsidRPr="00BF16B2">
        <w:rPr>
          <w:rFonts w:cstheme="minorHAnsi"/>
          <w:color w:val="000000" w:themeColor="text1"/>
          <w:sz w:val="24"/>
          <w:szCs w:val="24"/>
          <w:highlight w:val="yellow"/>
          <w:lang w:val="en-US"/>
        </w:rPr>
        <w:t>.</w:t>
      </w:r>
      <w:r w:rsidR="006D1B9E" w:rsidRPr="00443F61">
        <w:rPr>
          <w:rFonts w:cstheme="minorHAnsi"/>
          <w:color w:val="000000" w:themeColor="text1"/>
          <w:sz w:val="24"/>
          <w:szCs w:val="24"/>
          <w:highlight w:val="yellow"/>
          <w:lang w:val="en-US"/>
        </w:rPr>
        <w:t xml:space="preserve"> </w:t>
      </w:r>
    </w:p>
    <w:p w:rsidR="006572CA" w:rsidRPr="00443F61" w:rsidRDefault="006572CA"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5A4173"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Make the</w:t>
      </w:r>
      <w:r w:rsidR="006D1B9E" w:rsidRPr="00443F61">
        <w:rPr>
          <w:rFonts w:cstheme="minorHAnsi"/>
          <w:color w:val="000000" w:themeColor="text1"/>
          <w:sz w:val="24"/>
          <w:szCs w:val="24"/>
          <w:highlight w:val="yellow"/>
          <w:lang w:val="en-US"/>
        </w:rPr>
        <w:t xml:space="preserve"> incision site bet</w:t>
      </w:r>
      <w:r w:rsidR="00F03EAF" w:rsidRPr="00443F61">
        <w:rPr>
          <w:rFonts w:cstheme="minorHAnsi"/>
          <w:color w:val="000000" w:themeColor="text1"/>
          <w:sz w:val="24"/>
          <w:szCs w:val="24"/>
          <w:highlight w:val="yellow"/>
          <w:lang w:val="en-US"/>
        </w:rPr>
        <w:t>ween the second and third parts.</w:t>
      </w:r>
    </w:p>
    <w:p w:rsidR="00B31F03" w:rsidRPr="00443F61" w:rsidRDefault="00B31F03" w:rsidP="009D5CA3">
      <w:pPr>
        <w:spacing w:after="0" w:line="240" w:lineRule="auto"/>
        <w:contextualSpacing/>
        <w:jc w:val="both"/>
        <w:rPr>
          <w:rFonts w:cstheme="minorHAnsi"/>
          <w:color w:val="000000" w:themeColor="text1"/>
          <w:sz w:val="24"/>
          <w:szCs w:val="24"/>
          <w:highlight w:val="yellow"/>
          <w:lang w:val="en-US"/>
        </w:rPr>
      </w:pPr>
    </w:p>
    <w:p w:rsidR="009C63C4" w:rsidRPr="00443F61" w:rsidRDefault="009C63C4"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Grasp t</w:t>
      </w:r>
      <w:r w:rsidR="006D1B9E" w:rsidRPr="00443F61">
        <w:rPr>
          <w:rFonts w:cstheme="minorHAnsi"/>
          <w:color w:val="000000" w:themeColor="text1"/>
          <w:sz w:val="24"/>
          <w:szCs w:val="24"/>
          <w:highlight w:val="yellow"/>
          <w:lang w:val="en-US"/>
        </w:rPr>
        <w:t xml:space="preserve">he underlying muscle and </w:t>
      </w:r>
      <w:r w:rsidRPr="00443F61">
        <w:rPr>
          <w:rFonts w:cstheme="minorHAnsi"/>
          <w:color w:val="000000" w:themeColor="text1"/>
          <w:sz w:val="24"/>
          <w:szCs w:val="24"/>
          <w:highlight w:val="yellow"/>
          <w:lang w:val="en-US"/>
        </w:rPr>
        <w:t>elevate</w:t>
      </w:r>
      <w:r w:rsidR="006D1B9E" w:rsidRPr="00443F61">
        <w:rPr>
          <w:rFonts w:cstheme="minorHAnsi"/>
          <w:color w:val="000000" w:themeColor="text1"/>
          <w:sz w:val="24"/>
          <w:szCs w:val="24"/>
          <w:highlight w:val="yellow"/>
          <w:lang w:val="en-US"/>
        </w:rPr>
        <w:t xml:space="preserve"> away from the coelomic viscera</w:t>
      </w:r>
      <w:r w:rsidRPr="00443F61">
        <w:rPr>
          <w:rFonts w:cstheme="minorHAnsi"/>
          <w:color w:val="000000" w:themeColor="text1"/>
          <w:sz w:val="24"/>
          <w:szCs w:val="24"/>
          <w:highlight w:val="yellow"/>
          <w:lang w:val="en-US"/>
        </w:rPr>
        <w:t>.</w:t>
      </w:r>
    </w:p>
    <w:p w:rsidR="009C63C4" w:rsidRPr="00443F61" w:rsidRDefault="009C63C4" w:rsidP="009D5CA3">
      <w:pPr>
        <w:spacing w:after="0" w:line="240" w:lineRule="auto"/>
        <w:contextualSpacing/>
        <w:jc w:val="both"/>
        <w:rPr>
          <w:rFonts w:cstheme="minorHAnsi"/>
          <w:color w:val="000000" w:themeColor="text1"/>
          <w:sz w:val="24"/>
          <w:szCs w:val="24"/>
          <w:highlight w:val="yellow"/>
          <w:lang w:val="en-US"/>
        </w:rPr>
      </w:pPr>
    </w:p>
    <w:p w:rsidR="006D1B9E" w:rsidRPr="00443F61" w:rsidRDefault="009C63C4"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Gently force</w:t>
      </w:r>
      <w:r w:rsidR="006D1B9E" w:rsidRPr="00443F61">
        <w:rPr>
          <w:rFonts w:cstheme="minorHAnsi"/>
          <w:color w:val="000000" w:themeColor="text1"/>
          <w:sz w:val="24"/>
          <w:szCs w:val="24"/>
          <w:highlight w:val="yellow"/>
          <w:lang w:val="en-US"/>
        </w:rPr>
        <w:t xml:space="preserve"> small </w:t>
      </w:r>
      <w:r w:rsidR="007E4D32" w:rsidRPr="00443F61">
        <w:rPr>
          <w:rFonts w:cstheme="minorHAnsi"/>
          <w:color w:val="000000" w:themeColor="text1"/>
          <w:sz w:val="24"/>
          <w:szCs w:val="24"/>
          <w:highlight w:val="yellow"/>
          <w:lang w:val="en-US"/>
        </w:rPr>
        <w:t>hemostats</w:t>
      </w:r>
      <w:r w:rsidR="006D1B9E" w:rsidRPr="00443F61">
        <w:rPr>
          <w:rFonts w:cstheme="minorHAnsi"/>
          <w:color w:val="000000" w:themeColor="text1"/>
          <w:sz w:val="24"/>
          <w:szCs w:val="24"/>
          <w:highlight w:val="yellow"/>
          <w:lang w:val="en-US"/>
        </w:rPr>
        <w:t xml:space="preserve"> through the coelomic musculature and into the coelomic cavity.</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F03EAF" w:rsidRPr="00443F61" w:rsidRDefault="006D1B9E"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sidRPr="00443F61">
        <w:rPr>
          <w:rFonts w:cstheme="minorHAnsi"/>
          <w:color w:val="000000" w:themeColor="text1"/>
          <w:sz w:val="24"/>
          <w:szCs w:val="24"/>
          <w:highlight w:val="yellow"/>
          <w:lang w:val="en-US"/>
        </w:rPr>
        <w:t xml:space="preserve">Retract the coelomic incisions with eyelid retractors </w:t>
      </w:r>
      <w:r w:rsidR="0033331A" w:rsidRPr="0033331A">
        <w:rPr>
          <w:rFonts w:cstheme="minorHAnsi"/>
          <w:color w:val="000000" w:themeColor="text1"/>
          <w:sz w:val="24"/>
          <w:szCs w:val="24"/>
          <w:lang w:val="en-US"/>
        </w:rPr>
        <w:t>(</w:t>
      </w:r>
      <w:r w:rsidRPr="00443F61">
        <w:rPr>
          <w:rFonts w:cstheme="minorHAnsi"/>
          <w:color w:val="000000" w:themeColor="text1"/>
          <w:sz w:val="24"/>
          <w:szCs w:val="24"/>
          <w:highlight w:val="yellow"/>
          <w:lang w:val="en-US"/>
        </w:rPr>
        <w:t>or any appropriate material</w:t>
      </w:r>
      <w:r w:rsidR="0033331A" w:rsidRPr="0033331A">
        <w:rPr>
          <w:rFonts w:cstheme="minorHAnsi"/>
          <w:color w:val="000000" w:themeColor="text1"/>
          <w:sz w:val="24"/>
          <w:szCs w:val="24"/>
          <w:lang w:val="en-US"/>
        </w:rPr>
        <w:t>)</w:t>
      </w:r>
      <w:r w:rsidRPr="00443F61">
        <w:rPr>
          <w:rFonts w:cstheme="minorHAnsi"/>
          <w:color w:val="000000" w:themeColor="text1"/>
          <w:sz w:val="24"/>
          <w:szCs w:val="24"/>
          <w:highlight w:val="yellow"/>
          <w:lang w:val="en-US"/>
        </w:rPr>
        <w:t xml:space="preserve"> </w:t>
      </w:r>
      <w:r w:rsidR="0033331A" w:rsidRPr="0033331A">
        <w:rPr>
          <w:rFonts w:cstheme="minorHAnsi"/>
          <w:color w:val="000000" w:themeColor="text1"/>
          <w:sz w:val="24"/>
          <w:szCs w:val="24"/>
          <w:lang w:val="en-US"/>
        </w:rPr>
        <w:t>(</w:t>
      </w:r>
      <w:r w:rsidR="00DF64ED" w:rsidRPr="00443F61">
        <w:rPr>
          <w:rFonts w:cstheme="minorHAnsi"/>
          <w:b/>
          <w:color w:val="000000" w:themeColor="text1"/>
          <w:sz w:val="24"/>
          <w:szCs w:val="24"/>
          <w:highlight w:val="yellow"/>
          <w:lang w:val="en-US"/>
        </w:rPr>
        <w:t xml:space="preserve">Figure </w:t>
      </w:r>
      <w:r w:rsidR="00E94947">
        <w:rPr>
          <w:rFonts w:cstheme="minorHAnsi"/>
          <w:b/>
          <w:color w:val="000000" w:themeColor="text1"/>
          <w:sz w:val="24"/>
          <w:szCs w:val="24"/>
          <w:highlight w:val="yellow"/>
          <w:lang w:val="en-US"/>
        </w:rPr>
        <w:t>12</w:t>
      </w:r>
      <w:r w:rsidR="00F03EAF" w:rsidRPr="00443F61">
        <w:rPr>
          <w:rFonts w:cstheme="minorHAnsi"/>
          <w:b/>
          <w:color w:val="000000" w:themeColor="text1"/>
          <w:sz w:val="24"/>
          <w:szCs w:val="24"/>
          <w:highlight w:val="yellow"/>
          <w:lang w:val="en-US"/>
        </w:rPr>
        <w:t>C</w:t>
      </w:r>
      <w:r w:rsidR="0033331A" w:rsidRPr="0033331A">
        <w:rPr>
          <w:rFonts w:cstheme="minorHAnsi"/>
          <w:color w:val="000000" w:themeColor="text1"/>
          <w:sz w:val="24"/>
          <w:szCs w:val="24"/>
          <w:lang w:val="en-US"/>
        </w:rPr>
        <w:t>)</w:t>
      </w:r>
      <w:r w:rsidR="00F03EAF" w:rsidRPr="009D5CA3">
        <w:rPr>
          <w:rFonts w:cstheme="minorHAnsi"/>
          <w:color w:val="000000" w:themeColor="text1"/>
          <w:sz w:val="24"/>
          <w:szCs w:val="24"/>
          <w:highlight w:val="yellow"/>
          <w:lang w:val="en-US"/>
        </w:rPr>
        <w:t>.</w:t>
      </w:r>
    </w:p>
    <w:p w:rsidR="00D0457D" w:rsidRPr="00443F61" w:rsidRDefault="00D0457D" w:rsidP="009D5CA3">
      <w:pPr>
        <w:spacing w:after="0" w:line="240" w:lineRule="auto"/>
        <w:contextualSpacing/>
        <w:jc w:val="both"/>
        <w:rPr>
          <w:rFonts w:cstheme="minorHAnsi"/>
          <w:color w:val="000000" w:themeColor="text1"/>
          <w:sz w:val="24"/>
          <w:szCs w:val="24"/>
          <w:highlight w:val="yellow"/>
          <w:lang w:val="en-US"/>
        </w:rPr>
      </w:pPr>
    </w:p>
    <w:p w:rsidR="00F03EAF" w:rsidRDefault="006D1B9E" w:rsidP="009D5CA3">
      <w:pPr>
        <w:pStyle w:val="ListParagraph"/>
        <w:numPr>
          <w:ilvl w:val="2"/>
          <w:numId w:val="28"/>
        </w:numPr>
        <w:spacing w:after="0" w:line="240" w:lineRule="auto"/>
        <w:jc w:val="both"/>
        <w:rPr>
          <w:rFonts w:cstheme="minorHAnsi"/>
          <w:b/>
          <w:color w:val="000000" w:themeColor="text1"/>
          <w:sz w:val="24"/>
          <w:szCs w:val="24"/>
          <w:lang w:val="en-US"/>
        </w:rPr>
      </w:pPr>
      <w:r w:rsidRPr="00443F61">
        <w:rPr>
          <w:rFonts w:cstheme="minorHAnsi"/>
          <w:color w:val="000000" w:themeColor="text1"/>
          <w:sz w:val="24"/>
          <w:szCs w:val="24"/>
          <w:highlight w:val="yellow"/>
          <w:lang w:val="en-US"/>
        </w:rPr>
        <w:t xml:space="preserve">For complete ovariectomy, cauterize surrounding blood vessels by electrocautery or laser diode </w:t>
      </w:r>
      <w:r w:rsidR="0033331A" w:rsidRPr="0033331A">
        <w:rPr>
          <w:rFonts w:cstheme="minorHAnsi"/>
          <w:color w:val="000000" w:themeColor="text1"/>
          <w:sz w:val="24"/>
          <w:szCs w:val="24"/>
          <w:lang w:val="en-US"/>
        </w:rPr>
        <w:t>(</w:t>
      </w:r>
      <w:r w:rsidR="00DF64ED" w:rsidRPr="00443F61">
        <w:rPr>
          <w:rFonts w:cstheme="minorHAnsi"/>
          <w:b/>
          <w:color w:val="000000" w:themeColor="text1"/>
          <w:sz w:val="24"/>
          <w:szCs w:val="24"/>
          <w:highlight w:val="yellow"/>
          <w:lang w:val="en-US"/>
        </w:rPr>
        <w:t xml:space="preserve">Figure </w:t>
      </w:r>
      <w:r w:rsidR="00E94947">
        <w:rPr>
          <w:rFonts w:cstheme="minorHAnsi"/>
          <w:b/>
          <w:color w:val="000000" w:themeColor="text1"/>
          <w:sz w:val="24"/>
          <w:szCs w:val="24"/>
          <w:highlight w:val="yellow"/>
          <w:lang w:val="en-US"/>
        </w:rPr>
        <w:t>12</w:t>
      </w:r>
      <w:r w:rsidR="00F03EAF" w:rsidRPr="00443F61">
        <w:rPr>
          <w:rFonts w:cstheme="minorHAnsi"/>
          <w:b/>
          <w:color w:val="000000" w:themeColor="text1"/>
          <w:sz w:val="24"/>
          <w:szCs w:val="24"/>
          <w:highlight w:val="yellow"/>
          <w:lang w:val="en-US"/>
        </w:rPr>
        <w:t>D</w:t>
      </w:r>
      <w:r w:rsidR="0033331A" w:rsidRPr="0033331A">
        <w:rPr>
          <w:rFonts w:cstheme="minorHAnsi"/>
          <w:color w:val="000000" w:themeColor="text1"/>
          <w:sz w:val="24"/>
          <w:szCs w:val="24"/>
          <w:lang w:val="en-US"/>
        </w:rPr>
        <w:t>)</w:t>
      </w:r>
      <w:r w:rsidR="00F03EAF" w:rsidRPr="009D5CA3">
        <w:rPr>
          <w:rFonts w:cstheme="minorHAnsi"/>
          <w:color w:val="000000" w:themeColor="text1"/>
          <w:sz w:val="24"/>
          <w:szCs w:val="24"/>
          <w:highlight w:val="yellow"/>
          <w:lang w:val="en-US"/>
        </w:rPr>
        <w:t>.</w:t>
      </w:r>
    </w:p>
    <w:p w:rsidR="00415C1D" w:rsidRDefault="00415C1D" w:rsidP="009D5CA3">
      <w:pPr>
        <w:spacing w:after="0" w:line="240" w:lineRule="auto"/>
        <w:contextualSpacing/>
        <w:jc w:val="both"/>
        <w:rPr>
          <w:rFonts w:cstheme="minorHAnsi"/>
          <w:b/>
          <w:color w:val="000000" w:themeColor="text1"/>
          <w:sz w:val="24"/>
          <w:szCs w:val="24"/>
          <w:lang w:val="en-US"/>
        </w:rPr>
      </w:pPr>
    </w:p>
    <w:p w:rsidR="00415C1D" w:rsidRPr="00443F61" w:rsidRDefault="00415C1D" w:rsidP="009D5CA3">
      <w:pPr>
        <w:pStyle w:val="ListParagraph"/>
        <w:numPr>
          <w:ilvl w:val="2"/>
          <w:numId w:val="28"/>
        </w:numPr>
        <w:spacing w:after="0" w:line="240" w:lineRule="auto"/>
        <w:jc w:val="both"/>
        <w:rPr>
          <w:rFonts w:cstheme="minorHAnsi"/>
          <w:color w:val="000000" w:themeColor="text1"/>
          <w:sz w:val="24"/>
          <w:szCs w:val="24"/>
          <w:highlight w:val="yellow"/>
          <w:lang w:val="en-US"/>
        </w:rPr>
      </w:pPr>
      <w:r>
        <w:rPr>
          <w:rFonts w:cstheme="minorHAnsi"/>
          <w:color w:val="000000" w:themeColor="text1"/>
          <w:sz w:val="24"/>
          <w:szCs w:val="24"/>
          <w:highlight w:val="yellow"/>
          <w:lang w:val="en-US"/>
        </w:rPr>
        <w:t>Using monofilament suture, c</w:t>
      </w:r>
      <w:r w:rsidRPr="00443F61">
        <w:rPr>
          <w:rFonts w:cstheme="minorHAnsi"/>
          <w:color w:val="000000" w:themeColor="text1"/>
          <w:sz w:val="24"/>
          <w:szCs w:val="24"/>
          <w:highlight w:val="yellow"/>
          <w:lang w:val="en-US"/>
        </w:rPr>
        <w:t>lose celiotomy incision with an interrupted, everting suture pattern.</w:t>
      </w:r>
    </w:p>
    <w:p w:rsidR="00C91696" w:rsidRPr="00D0457D" w:rsidRDefault="00C91696" w:rsidP="009D5CA3">
      <w:pPr>
        <w:spacing w:after="0" w:line="240" w:lineRule="auto"/>
        <w:contextualSpacing/>
        <w:jc w:val="both"/>
        <w:rPr>
          <w:rFonts w:cstheme="minorHAnsi"/>
          <w:color w:val="000000" w:themeColor="text1"/>
          <w:sz w:val="24"/>
          <w:szCs w:val="24"/>
          <w:lang w:val="en-US"/>
        </w:rPr>
      </w:pPr>
    </w:p>
    <w:p w:rsidR="006D1B9E" w:rsidRPr="00DA4FC1" w:rsidRDefault="006D1B9E" w:rsidP="009D5CA3">
      <w:pPr>
        <w:spacing w:after="0" w:line="240" w:lineRule="auto"/>
        <w:contextualSpacing/>
        <w:jc w:val="both"/>
        <w:rPr>
          <w:rFonts w:cstheme="minorHAnsi"/>
          <w:b/>
          <w:caps/>
          <w:color w:val="000000"/>
          <w:sz w:val="24"/>
          <w:szCs w:val="24"/>
          <w:lang w:val="en-US"/>
        </w:rPr>
      </w:pPr>
      <w:r w:rsidRPr="00DA4FC1">
        <w:rPr>
          <w:rFonts w:cstheme="minorHAnsi"/>
          <w:b/>
          <w:caps/>
          <w:color w:val="000000"/>
          <w:sz w:val="24"/>
          <w:szCs w:val="24"/>
          <w:lang w:val="en-US"/>
        </w:rPr>
        <w:t>Representative results</w:t>
      </w:r>
    </w:p>
    <w:p w:rsidR="00FD157C" w:rsidRPr="00D0457D" w:rsidRDefault="00FD157C" w:rsidP="009D5CA3">
      <w:pPr>
        <w:spacing w:after="0" w:line="240" w:lineRule="auto"/>
        <w:contextualSpacing/>
        <w:jc w:val="both"/>
        <w:rPr>
          <w:rFonts w:cstheme="minorHAnsi"/>
          <w:b/>
          <w:color w:val="000000"/>
          <w:sz w:val="24"/>
          <w:szCs w:val="24"/>
          <w:lang w:val="en-US"/>
        </w:rPr>
      </w:pPr>
    </w:p>
    <w:p w:rsidR="00597A9C" w:rsidRPr="00DA4FC1" w:rsidRDefault="00597A9C" w:rsidP="009D5CA3">
      <w:pPr>
        <w:spacing w:after="0" w:line="240" w:lineRule="auto"/>
        <w:contextualSpacing/>
        <w:jc w:val="both"/>
        <w:rPr>
          <w:rFonts w:cstheme="minorHAnsi"/>
          <w:b/>
          <w:color w:val="000000"/>
          <w:sz w:val="24"/>
          <w:szCs w:val="24"/>
          <w:lang w:val="en-US"/>
        </w:rPr>
      </w:pPr>
      <w:r w:rsidRPr="00DA4FC1">
        <w:rPr>
          <w:rFonts w:cstheme="minorHAnsi"/>
          <w:b/>
          <w:color w:val="000000"/>
          <w:sz w:val="24"/>
          <w:szCs w:val="24"/>
          <w:lang w:val="en-US"/>
        </w:rPr>
        <w:lastRenderedPageBreak/>
        <w:t>Morphometrics and reproduction</w:t>
      </w:r>
    </w:p>
    <w:p w:rsidR="00191EB9" w:rsidRDefault="002F7DC1"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t xml:space="preserve">Visualization of female reproductive status in amphibians varies </w:t>
      </w:r>
      <w:r w:rsidR="00CC4850">
        <w:rPr>
          <w:rFonts w:cstheme="minorHAnsi"/>
          <w:color w:val="000000" w:themeColor="text1"/>
          <w:sz w:val="24"/>
          <w:szCs w:val="24"/>
          <w:lang w:val="en-US"/>
        </w:rPr>
        <w:t>depending</w:t>
      </w:r>
      <w:r>
        <w:rPr>
          <w:rFonts w:cstheme="minorHAnsi"/>
          <w:color w:val="000000" w:themeColor="text1"/>
          <w:sz w:val="24"/>
          <w:szCs w:val="24"/>
          <w:lang w:val="en-US"/>
        </w:rPr>
        <w:t xml:space="preserve"> on the species. The most effective method is </w:t>
      </w:r>
      <w:r w:rsidR="00375130">
        <w:rPr>
          <w:rFonts w:cstheme="minorHAnsi"/>
          <w:color w:val="000000" w:themeColor="text1"/>
          <w:sz w:val="24"/>
          <w:szCs w:val="24"/>
          <w:lang w:val="en-US"/>
        </w:rPr>
        <w:t>ultrasound;</w:t>
      </w:r>
      <w:r>
        <w:rPr>
          <w:rFonts w:cstheme="minorHAnsi"/>
          <w:color w:val="000000" w:themeColor="text1"/>
          <w:sz w:val="24"/>
          <w:szCs w:val="24"/>
          <w:lang w:val="en-US"/>
        </w:rPr>
        <w:t xml:space="preserve"> </w:t>
      </w:r>
      <w:r w:rsidR="00C2761B">
        <w:rPr>
          <w:rFonts w:cstheme="minorHAnsi"/>
          <w:color w:val="000000" w:themeColor="text1"/>
          <w:sz w:val="24"/>
          <w:szCs w:val="24"/>
          <w:lang w:val="en-US"/>
        </w:rPr>
        <w:t>however</w:t>
      </w:r>
      <w:r w:rsidR="00B42E6C">
        <w:rPr>
          <w:rFonts w:cstheme="minorHAnsi"/>
          <w:color w:val="000000" w:themeColor="text1"/>
          <w:sz w:val="24"/>
          <w:szCs w:val="24"/>
          <w:lang w:val="en-US"/>
        </w:rPr>
        <w:t xml:space="preserve">, </w:t>
      </w:r>
      <w:r>
        <w:rPr>
          <w:rFonts w:cstheme="minorHAnsi"/>
          <w:color w:val="000000" w:themeColor="text1"/>
          <w:sz w:val="24"/>
          <w:szCs w:val="24"/>
          <w:lang w:val="en-US"/>
        </w:rPr>
        <w:t>in some instance</w:t>
      </w:r>
      <w:r w:rsidR="00B42E6C">
        <w:rPr>
          <w:rFonts w:cstheme="minorHAnsi"/>
          <w:color w:val="000000" w:themeColor="text1"/>
          <w:sz w:val="24"/>
          <w:szCs w:val="24"/>
          <w:lang w:val="en-US"/>
        </w:rPr>
        <w:t>s</w:t>
      </w:r>
      <w:r>
        <w:rPr>
          <w:rFonts w:cstheme="minorHAnsi"/>
          <w:color w:val="000000" w:themeColor="text1"/>
          <w:sz w:val="24"/>
          <w:szCs w:val="24"/>
          <w:lang w:val="en-US"/>
        </w:rPr>
        <w:t xml:space="preserve"> </w:t>
      </w:r>
      <w:r w:rsidR="00EB4A8A">
        <w:rPr>
          <w:rFonts w:cstheme="minorHAnsi"/>
          <w:color w:val="000000" w:themeColor="text1"/>
          <w:sz w:val="24"/>
          <w:szCs w:val="24"/>
          <w:lang w:val="en-US"/>
        </w:rPr>
        <w:t xml:space="preserve">some species may show varying degrees of transparency of their skin </w:t>
      </w:r>
      <w:r w:rsidR="0033331A" w:rsidRPr="0033331A">
        <w:rPr>
          <w:rFonts w:cstheme="minorHAnsi"/>
          <w:color w:val="000000" w:themeColor="text1"/>
          <w:sz w:val="24"/>
          <w:szCs w:val="24"/>
          <w:lang w:val="en-US"/>
        </w:rPr>
        <w:t>(</w:t>
      </w:r>
      <w:r w:rsidR="00415C1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proofErr w:type="gramStart"/>
      <w:r w:rsidR="00EB4A8A" w:rsidRPr="00C2761B">
        <w:rPr>
          <w:rFonts w:cstheme="minorHAnsi"/>
          <w:b/>
          <w:color w:val="000000" w:themeColor="text1"/>
          <w:sz w:val="24"/>
          <w:szCs w:val="24"/>
          <w:lang w:val="en-US"/>
        </w:rPr>
        <w:t>A</w:t>
      </w:r>
      <w:r w:rsidR="0033331A">
        <w:rPr>
          <w:rFonts w:cstheme="minorHAnsi"/>
          <w:b/>
          <w:color w:val="000000" w:themeColor="text1"/>
          <w:sz w:val="24"/>
          <w:szCs w:val="24"/>
          <w:lang w:val="en-US"/>
        </w:rPr>
        <w:t>,B</w:t>
      </w:r>
      <w:proofErr w:type="gramEnd"/>
      <w:r w:rsidR="0033331A">
        <w:rPr>
          <w:rFonts w:cstheme="minorHAnsi"/>
          <w:b/>
          <w:color w:val="000000" w:themeColor="text1"/>
          <w:sz w:val="24"/>
          <w:szCs w:val="24"/>
          <w:lang w:val="en-US"/>
        </w:rPr>
        <w:t>,</w:t>
      </w:r>
      <w:r w:rsidR="00EB4A8A" w:rsidRPr="00C2761B">
        <w:rPr>
          <w:rFonts w:cstheme="minorHAnsi"/>
          <w:b/>
          <w:color w:val="000000" w:themeColor="text1"/>
          <w:sz w:val="24"/>
          <w:szCs w:val="24"/>
          <w:lang w:val="en-US"/>
        </w:rPr>
        <w:t>C</w:t>
      </w:r>
      <w:r w:rsidR="0033331A" w:rsidRPr="0033331A">
        <w:rPr>
          <w:rFonts w:cstheme="minorHAnsi"/>
          <w:color w:val="000000" w:themeColor="text1"/>
          <w:sz w:val="24"/>
          <w:szCs w:val="24"/>
          <w:lang w:val="en-US"/>
        </w:rPr>
        <w:t>)</w:t>
      </w:r>
      <w:r w:rsidR="00EB4A8A" w:rsidRPr="00BF16B2">
        <w:rPr>
          <w:rFonts w:cstheme="minorHAnsi"/>
          <w:color w:val="000000" w:themeColor="text1"/>
          <w:sz w:val="24"/>
          <w:szCs w:val="24"/>
          <w:lang w:val="en-US"/>
        </w:rPr>
        <w:t>.</w:t>
      </w:r>
      <w:r w:rsidR="00EB4A8A">
        <w:rPr>
          <w:rFonts w:cstheme="minorHAnsi"/>
          <w:color w:val="000000" w:themeColor="text1"/>
          <w:sz w:val="24"/>
          <w:szCs w:val="24"/>
          <w:lang w:val="en-US"/>
        </w:rPr>
        <w:t xml:space="preserve"> </w:t>
      </w:r>
      <w:r w:rsidR="00144B25" w:rsidRPr="00144B25">
        <w:rPr>
          <w:rFonts w:cstheme="minorHAnsi"/>
          <w:color w:val="000000" w:themeColor="text1"/>
          <w:sz w:val="24"/>
          <w:szCs w:val="24"/>
          <w:lang w:val="en-US"/>
        </w:rPr>
        <w:t xml:space="preserve">Visual inspections of females can often clearly illustrate the differences between a gravid and non-gravid female when the skin is semi-translucent as observed in </w:t>
      </w:r>
      <w:r w:rsidR="00144B25" w:rsidRPr="00F91AF9">
        <w:rPr>
          <w:rFonts w:cstheme="minorHAnsi"/>
          <w:i/>
          <w:color w:val="000000" w:themeColor="text1"/>
          <w:sz w:val="24"/>
          <w:szCs w:val="24"/>
          <w:lang w:val="en-US"/>
        </w:rPr>
        <w:t xml:space="preserve">N. </w:t>
      </w:r>
      <w:proofErr w:type="spellStart"/>
      <w:r w:rsidR="00144B25" w:rsidRPr="00F91AF9">
        <w:rPr>
          <w:rFonts w:cstheme="minorHAnsi"/>
          <w:i/>
          <w:color w:val="000000" w:themeColor="text1"/>
          <w:sz w:val="24"/>
          <w:szCs w:val="24"/>
          <w:lang w:val="en-US"/>
        </w:rPr>
        <w:t>alabamensis</w:t>
      </w:r>
      <w:proofErr w:type="spellEnd"/>
      <w:r w:rsidR="00144B25" w:rsidRPr="00144B25">
        <w:rPr>
          <w:rFonts w:cstheme="minorHAnsi"/>
          <w:color w:val="000000" w:themeColor="text1"/>
          <w:sz w:val="24"/>
          <w:szCs w:val="24"/>
          <w:lang w:val="en-US"/>
        </w:rPr>
        <w:t xml:space="preserve"> and </w:t>
      </w:r>
      <w:r w:rsidR="00144B25" w:rsidRPr="00F91AF9">
        <w:rPr>
          <w:rFonts w:cstheme="minorHAnsi"/>
          <w:i/>
          <w:color w:val="000000" w:themeColor="text1"/>
          <w:sz w:val="24"/>
          <w:szCs w:val="24"/>
          <w:lang w:val="en-US"/>
        </w:rPr>
        <w:t xml:space="preserve">N. </w:t>
      </w:r>
      <w:proofErr w:type="spellStart"/>
      <w:r w:rsidR="00144B25" w:rsidRPr="00F91AF9">
        <w:rPr>
          <w:rFonts w:cstheme="minorHAnsi"/>
          <w:i/>
          <w:color w:val="000000" w:themeColor="text1"/>
          <w:sz w:val="24"/>
          <w:szCs w:val="24"/>
          <w:lang w:val="en-US"/>
        </w:rPr>
        <w:t>maculosus</w:t>
      </w:r>
      <w:proofErr w:type="spellEnd"/>
      <w:r w:rsidR="00F91AF9">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415C1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proofErr w:type="gramStart"/>
      <w:r w:rsidR="00F91AF9">
        <w:rPr>
          <w:rFonts w:cstheme="minorHAnsi"/>
          <w:b/>
          <w:color w:val="000000" w:themeColor="text1"/>
          <w:sz w:val="24"/>
          <w:szCs w:val="24"/>
          <w:lang w:val="en-US"/>
        </w:rPr>
        <w:t>A</w:t>
      </w:r>
      <w:r w:rsidR="0033331A">
        <w:rPr>
          <w:rFonts w:cstheme="minorHAnsi"/>
          <w:b/>
          <w:color w:val="000000" w:themeColor="text1"/>
          <w:sz w:val="24"/>
          <w:szCs w:val="24"/>
          <w:lang w:val="en-US"/>
        </w:rPr>
        <w:t>,</w:t>
      </w:r>
      <w:r w:rsidR="00F91AF9">
        <w:rPr>
          <w:rFonts w:cstheme="minorHAnsi"/>
          <w:b/>
          <w:color w:val="000000" w:themeColor="text1"/>
          <w:sz w:val="24"/>
          <w:szCs w:val="24"/>
          <w:lang w:val="en-US"/>
        </w:rPr>
        <w:t>B</w:t>
      </w:r>
      <w:proofErr w:type="gramEnd"/>
      <w:r w:rsidR="0033331A" w:rsidRPr="0033331A">
        <w:rPr>
          <w:rFonts w:cstheme="minorHAnsi"/>
          <w:color w:val="000000" w:themeColor="text1"/>
          <w:sz w:val="24"/>
          <w:szCs w:val="24"/>
          <w:lang w:val="en-US"/>
        </w:rPr>
        <w:t>)</w:t>
      </w:r>
      <w:r w:rsidR="00F91AF9" w:rsidRPr="00BF16B2">
        <w:rPr>
          <w:rFonts w:cstheme="minorHAnsi"/>
          <w:color w:val="000000" w:themeColor="text1"/>
          <w:sz w:val="24"/>
          <w:szCs w:val="24"/>
          <w:lang w:val="en-US"/>
        </w:rPr>
        <w:t>;</w:t>
      </w:r>
      <w:r w:rsidR="00F91AF9">
        <w:rPr>
          <w:rFonts w:cstheme="minorHAnsi"/>
          <w:color w:val="000000" w:themeColor="text1"/>
          <w:sz w:val="24"/>
          <w:szCs w:val="24"/>
          <w:lang w:val="en-US"/>
        </w:rPr>
        <w:t xml:space="preserve"> </w:t>
      </w:r>
      <w:r w:rsidR="00144B25" w:rsidRPr="00144B25">
        <w:rPr>
          <w:rFonts w:cstheme="minorHAnsi"/>
          <w:color w:val="000000" w:themeColor="text1"/>
          <w:sz w:val="24"/>
          <w:szCs w:val="24"/>
          <w:lang w:val="en-US"/>
        </w:rPr>
        <w:t>or translucent as illustrated by the Glass frog</w:t>
      </w:r>
      <w:r w:rsidR="00F91AF9">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415C1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r w:rsidR="00F91AF9">
        <w:rPr>
          <w:rFonts w:cstheme="minorHAnsi"/>
          <w:b/>
          <w:color w:val="000000" w:themeColor="text1"/>
          <w:sz w:val="24"/>
          <w:szCs w:val="24"/>
          <w:lang w:val="en-US"/>
        </w:rPr>
        <w:t>C</w:t>
      </w:r>
      <w:r w:rsidR="0033331A" w:rsidRPr="0033331A">
        <w:rPr>
          <w:rFonts w:cstheme="minorHAnsi"/>
          <w:color w:val="000000" w:themeColor="text1"/>
          <w:sz w:val="24"/>
          <w:szCs w:val="24"/>
          <w:lang w:val="en-US"/>
        </w:rPr>
        <w:t>)</w:t>
      </w:r>
      <w:r w:rsidR="00F91AF9" w:rsidRPr="00BF16B2">
        <w:rPr>
          <w:rFonts w:cstheme="minorHAnsi"/>
          <w:color w:val="000000" w:themeColor="text1"/>
          <w:sz w:val="24"/>
          <w:szCs w:val="24"/>
          <w:lang w:val="en-US"/>
        </w:rPr>
        <w:t>.</w:t>
      </w:r>
      <w:r w:rsidR="00F91AF9">
        <w:rPr>
          <w:rFonts w:cstheme="minorHAnsi"/>
          <w:color w:val="000000" w:themeColor="text1"/>
          <w:sz w:val="24"/>
          <w:szCs w:val="24"/>
          <w:lang w:val="en-US"/>
        </w:rPr>
        <w:t xml:space="preserve"> </w:t>
      </w:r>
      <w:r w:rsidR="005F1A45">
        <w:rPr>
          <w:rFonts w:cstheme="minorHAnsi"/>
          <w:color w:val="000000" w:themeColor="text1"/>
          <w:sz w:val="24"/>
          <w:szCs w:val="24"/>
          <w:lang w:val="en-US"/>
        </w:rPr>
        <w:t xml:space="preserve">The dark spotted skin coloration on the abdomen of </w:t>
      </w:r>
      <w:r w:rsidR="00AB1A14" w:rsidRPr="00342EE4">
        <w:rPr>
          <w:rFonts w:cstheme="minorHAnsi"/>
          <w:i/>
          <w:color w:val="000000" w:themeColor="text1"/>
          <w:sz w:val="24"/>
          <w:szCs w:val="24"/>
          <w:lang w:val="en-US"/>
        </w:rPr>
        <w:t xml:space="preserve">N. </w:t>
      </w:r>
      <w:proofErr w:type="spellStart"/>
      <w:r w:rsidR="00AB1A14" w:rsidRPr="00342EE4">
        <w:rPr>
          <w:rFonts w:cstheme="minorHAnsi"/>
          <w:i/>
          <w:color w:val="000000" w:themeColor="text1"/>
          <w:sz w:val="24"/>
          <w:szCs w:val="24"/>
          <w:lang w:val="en-US"/>
        </w:rPr>
        <w:t>beyeri</w:t>
      </w:r>
      <w:proofErr w:type="spellEnd"/>
      <w:r w:rsidR="005F1A45">
        <w:rPr>
          <w:rFonts w:cstheme="minorHAnsi"/>
          <w:color w:val="000000" w:themeColor="text1"/>
          <w:sz w:val="24"/>
          <w:szCs w:val="24"/>
          <w:lang w:val="en-US"/>
        </w:rPr>
        <w:t xml:space="preserve"> prohibits this assessment to be made.</w:t>
      </w:r>
      <w:r w:rsidR="00C36C6A">
        <w:rPr>
          <w:rFonts w:cstheme="minorHAnsi"/>
          <w:color w:val="000000" w:themeColor="text1"/>
          <w:sz w:val="24"/>
          <w:szCs w:val="24"/>
          <w:lang w:val="en-US"/>
        </w:rPr>
        <w:t xml:space="preserve"> </w:t>
      </w:r>
      <w:r w:rsidR="00144B25" w:rsidRPr="00144B25">
        <w:rPr>
          <w:rFonts w:cstheme="minorHAnsi"/>
          <w:color w:val="000000" w:themeColor="text1"/>
          <w:sz w:val="24"/>
          <w:szCs w:val="24"/>
          <w:lang w:val="en-US"/>
        </w:rPr>
        <w:t xml:space="preserve">In </w:t>
      </w:r>
      <w:r w:rsidR="00144B25" w:rsidRPr="00F91AF9">
        <w:rPr>
          <w:rFonts w:cstheme="minorHAnsi"/>
          <w:i/>
          <w:color w:val="000000" w:themeColor="text1"/>
          <w:sz w:val="24"/>
          <w:szCs w:val="24"/>
          <w:lang w:val="en-US"/>
        </w:rPr>
        <w:t xml:space="preserve">R. </w:t>
      </w:r>
      <w:proofErr w:type="spellStart"/>
      <w:r w:rsidR="00144B25" w:rsidRPr="00F91AF9">
        <w:rPr>
          <w:rFonts w:cstheme="minorHAnsi"/>
          <w:i/>
          <w:color w:val="000000" w:themeColor="text1"/>
          <w:sz w:val="24"/>
          <w:szCs w:val="24"/>
          <w:lang w:val="en-US"/>
        </w:rPr>
        <w:t>muscosa</w:t>
      </w:r>
      <w:proofErr w:type="spellEnd"/>
      <w:r w:rsidR="00144B25" w:rsidRPr="00144B25">
        <w:rPr>
          <w:rFonts w:cstheme="minorHAnsi"/>
          <w:color w:val="000000" w:themeColor="text1"/>
          <w:sz w:val="24"/>
          <w:szCs w:val="24"/>
          <w:lang w:val="en-US"/>
        </w:rPr>
        <w:t xml:space="preserve">, the skin is not translucent but noticeable differences can be detected between females that are gravid compared to those that have recently </w:t>
      </w:r>
      <w:proofErr w:type="spellStart"/>
      <w:r w:rsidR="00144B25" w:rsidRPr="00144B25">
        <w:rPr>
          <w:rFonts w:cstheme="minorHAnsi"/>
          <w:color w:val="000000" w:themeColor="text1"/>
          <w:sz w:val="24"/>
          <w:szCs w:val="24"/>
          <w:lang w:val="en-US"/>
        </w:rPr>
        <w:t>oviposited</w:t>
      </w:r>
      <w:proofErr w:type="spellEnd"/>
      <w:r w:rsidR="00144B25" w:rsidRPr="00144B25">
        <w:rPr>
          <w:rFonts w:cstheme="minorHAnsi"/>
          <w:color w:val="000000" w:themeColor="text1"/>
          <w:sz w:val="24"/>
          <w:szCs w:val="24"/>
          <w:lang w:val="en-US"/>
        </w:rPr>
        <w:t xml:space="preserve"> because the skin is flaccid, and the animal looks thinner </w:t>
      </w:r>
      <w:r w:rsidR="0033331A" w:rsidRPr="0033331A">
        <w:rPr>
          <w:rFonts w:cstheme="minorHAnsi"/>
          <w:color w:val="000000" w:themeColor="text1"/>
          <w:sz w:val="24"/>
          <w:szCs w:val="24"/>
          <w:lang w:val="en-US"/>
        </w:rPr>
        <w:t>(</w:t>
      </w:r>
      <w:r w:rsidR="00144B25" w:rsidRPr="00144B25">
        <w:rPr>
          <w:rFonts w:cstheme="minorHAnsi"/>
          <w:color w:val="000000" w:themeColor="text1"/>
          <w:sz w:val="24"/>
          <w:szCs w:val="24"/>
          <w:lang w:val="en-US"/>
        </w:rPr>
        <w:t>yellow line</w:t>
      </w:r>
      <w:r w:rsidR="0033331A" w:rsidRPr="0033331A">
        <w:rPr>
          <w:rFonts w:cstheme="minorHAnsi"/>
          <w:color w:val="000000" w:themeColor="text1"/>
          <w:sz w:val="24"/>
          <w:szCs w:val="24"/>
          <w:lang w:val="en-US"/>
        </w:rPr>
        <w:t>)</w:t>
      </w:r>
      <w:r w:rsidR="00144B25" w:rsidRPr="00144B25">
        <w:rPr>
          <w:rFonts w:cstheme="minorHAnsi"/>
          <w:color w:val="000000" w:themeColor="text1"/>
          <w:sz w:val="24"/>
          <w:szCs w:val="24"/>
          <w:lang w:val="en-US"/>
        </w:rPr>
        <w:t xml:space="preserve"> compared to a fe</w:t>
      </w:r>
      <w:r w:rsidR="00F91AF9">
        <w:rPr>
          <w:rFonts w:cstheme="minorHAnsi"/>
          <w:color w:val="000000" w:themeColor="text1"/>
          <w:sz w:val="24"/>
          <w:szCs w:val="24"/>
          <w:lang w:val="en-US"/>
        </w:rPr>
        <w:t xml:space="preserve">male that is gravid </w:t>
      </w:r>
      <w:r w:rsidR="0033331A" w:rsidRPr="0033331A">
        <w:rPr>
          <w:rFonts w:cstheme="minorHAnsi"/>
          <w:color w:val="000000" w:themeColor="text1"/>
          <w:sz w:val="24"/>
          <w:szCs w:val="24"/>
          <w:lang w:val="en-US"/>
        </w:rPr>
        <w:t>(</w:t>
      </w:r>
      <w:r w:rsidR="00F91AF9">
        <w:rPr>
          <w:rFonts w:cstheme="minorHAnsi"/>
          <w:color w:val="000000" w:themeColor="text1"/>
          <w:sz w:val="24"/>
          <w:szCs w:val="24"/>
          <w:lang w:val="en-US"/>
        </w:rPr>
        <w:t>blue line</w:t>
      </w:r>
      <w:r w:rsidR="0033331A" w:rsidRPr="0033331A">
        <w:rPr>
          <w:rFonts w:cstheme="minorHAnsi"/>
          <w:color w:val="000000" w:themeColor="text1"/>
          <w:sz w:val="24"/>
          <w:szCs w:val="24"/>
          <w:lang w:val="en-US"/>
        </w:rPr>
        <w:t>)</w:t>
      </w:r>
      <w:r w:rsidR="00F91AF9">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415C1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r w:rsidR="00EB4A8A" w:rsidRPr="00C2761B">
        <w:rPr>
          <w:rFonts w:cstheme="minorHAnsi"/>
          <w:b/>
          <w:color w:val="000000" w:themeColor="text1"/>
          <w:sz w:val="24"/>
          <w:szCs w:val="24"/>
          <w:lang w:val="en-US"/>
        </w:rPr>
        <w:t>D</w:t>
      </w:r>
      <w:r w:rsidR="0033331A" w:rsidRPr="0033331A">
        <w:rPr>
          <w:rFonts w:cstheme="minorHAnsi"/>
          <w:color w:val="000000" w:themeColor="text1"/>
          <w:sz w:val="24"/>
          <w:szCs w:val="24"/>
          <w:lang w:val="en-US"/>
        </w:rPr>
        <w:t>)</w:t>
      </w:r>
      <w:r w:rsidR="00F91AF9">
        <w:rPr>
          <w:rFonts w:cstheme="minorHAnsi"/>
          <w:color w:val="000000" w:themeColor="text1"/>
          <w:sz w:val="24"/>
          <w:szCs w:val="24"/>
          <w:lang w:val="en-US"/>
        </w:rPr>
        <w:t>. W</w:t>
      </w:r>
      <w:r w:rsidR="00EB4A8A">
        <w:rPr>
          <w:rFonts w:cstheme="minorHAnsi"/>
          <w:color w:val="000000" w:themeColor="text1"/>
          <w:sz w:val="24"/>
          <w:szCs w:val="24"/>
          <w:lang w:val="en-US"/>
        </w:rPr>
        <w:t xml:space="preserve">ith experience the handler can familiarize themselves with </w:t>
      </w:r>
      <w:r w:rsidR="00B42E6C">
        <w:rPr>
          <w:rFonts w:cstheme="minorHAnsi"/>
          <w:color w:val="000000" w:themeColor="text1"/>
          <w:sz w:val="24"/>
          <w:szCs w:val="24"/>
          <w:lang w:val="en-US"/>
        </w:rPr>
        <w:t xml:space="preserve">the </w:t>
      </w:r>
      <w:r w:rsidR="00EB4A8A">
        <w:rPr>
          <w:rFonts w:cstheme="minorHAnsi"/>
          <w:color w:val="000000" w:themeColor="text1"/>
          <w:sz w:val="24"/>
          <w:szCs w:val="24"/>
          <w:lang w:val="en-US"/>
        </w:rPr>
        <w:t xml:space="preserve">difference between a large female and a gravid </w:t>
      </w:r>
      <w:proofErr w:type="gramStart"/>
      <w:r w:rsidR="00EB4A8A">
        <w:rPr>
          <w:rFonts w:cstheme="minorHAnsi"/>
          <w:color w:val="000000" w:themeColor="text1"/>
          <w:sz w:val="24"/>
          <w:szCs w:val="24"/>
          <w:lang w:val="en-US"/>
        </w:rPr>
        <w:t>one</w:t>
      </w:r>
      <w:proofErr w:type="gramEnd"/>
      <w:r w:rsidR="00497F43">
        <w:rPr>
          <w:rFonts w:cstheme="minorHAnsi"/>
          <w:color w:val="000000" w:themeColor="text1"/>
          <w:sz w:val="24"/>
          <w:szCs w:val="24"/>
          <w:lang w:val="en-US"/>
        </w:rPr>
        <w:t xml:space="preserve"> but confirmation of gravid stage will require ultrasound</w:t>
      </w:r>
      <w:r w:rsidR="00EB4A8A">
        <w:rPr>
          <w:rFonts w:cstheme="minorHAnsi"/>
          <w:color w:val="000000" w:themeColor="text1"/>
          <w:sz w:val="24"/>
          <w:szCs w:val="24"/>
          <w:lang w:val="en-US"/>
        </w:rPr>
        <w:t xml:space="preserve">. </w:t>
      </w:r>
      <w:r w:rsidR="00832CDA" w:rsidRPr="00D0457D">
        <w:rPr>
          <w:rFonts w:cstheme="minorHAnsi"/>
          <w:color w:val="000000" w:themeColor="text1"/>
          <w:sz w:val="24"/>
          <w:szCs w:val="24"/>
          <w:lang w:val="en-US"/>
        </w:rPr>
        <w:t xml:space="preserve">Body mass indices in amphibians can be calculated using </w:t>
      </w:r>
      <w:proofErr w:type="gramStart"/>
      <w:r w:rsidR="00832CDA" w:rsidRPr="00D0457D">
        <w:rPr>
          <w:rFonts w:cstheme="minorHAnsi"/>
          <w:color w:val="000000" w:themeColor="text1"/>
          <w:sz w:val="24"/>
          <w:szCs w:val="24"/>
          <w:lang w:val="en-US"/>
        </w:rPr>
        <w:t>a number of</w:t>
      </w:r>
      <w:proofErr w:type="gramEnd"/>
      <w:r w:rsidR="00832CDA" w:rsidRPr="00D0457D">
        <w:rPr>
          <w:rFonts w:cstheme="minorHAnsi"/>
          <w:color w:val="000000" w:themeColor="text1"/>
          <w:sz w:val="24"/>
          <w:szCs w:val="24"/>
          <w:lang w:val="en-US"/>
        </w:rPr>
        <w:t xml:space="preserve"> formulas</w:t>
      </w:r>
      <w:r w:rsidR="00F91AF9">
        <w:rPr>
          <w:rFonts w:cstheme="minorHAnsi"/>
          <w:color w:val="000000" w:themeColor="text1"/>
          <w:sz w:val="24"/>
          <w:szCs w:val="24"/>
          <w:lang w:val="en-US"/>
        </w:rPr>
        <w:t xml:space="preserve"> but their application as a predictive tool for reproduction is debatable</w:t>
      </w:r>
      <w:r w:rsidR="00832CDA" w:rsidRPr="00D0457D">
        <w:rPr>
          <w:rFonts w:cstheme="minorHAnsi"/>
          <w:color w:val="000000" w:themeColor="text1"/>
          <w:sz w:val="24"/>
          <w:szCs w:val="24"/>
          <w:lang w:val="en-US"/>
        </w:rPr>
        <w:t xml:space="preserve">. In the case on </w:t>
      </w:r>
      <w:r w:rsidR="006D6240" w:rsidRPr="00D0457D">
        <w:rPr>
          <w:rFonts w:cstheme="minorHAnsi"/>
          <w:i/>
          <w:color w:val="000000" w:themeColor="text1"/>
          <w:sz w:val="24"/>
          <w:szCs w:val="24"/>
          <w:lang w:val="en-US"/>
        </w:rPr>
        <w:t>R</w:t>
      </w:r>
      <w:r w:rsidR="006D6240">
        <w:rPr>
          <w:rFonts w:cstheme="minorHAnsi"/>
          <w:i/>
          <w:color w:val="000000" w:themeColor="text1"/>
          <w:sz w:val="24"/>
          <w:szCs w:val="24"/>
          <w:lang w:val="en-US"/>
        </w:rPr>
        <w:t>.</w:t>
      </w:r>
      <w:r w:rsidR="006D6240" w:rsidRPr="00D0457D">
        <w:rPr>
          <w:rFonts w:cstheme="minorHAnsi"/>
          <w:i/>
          <w:color w:val="000000" w:themeColor="text1"/>
          <w:sz w:val="24"/>
          <w:szCs w:val="24"/>
          <w:lang w:val="en-US"/>
        </w:rPr>
        <w:t xml:space="preserve"> </w:t>
      </w:r>
      <w:proofErr w:type="spellStart"/>
      <w:r w:rsidR="00832CDA" w:rsidRPr="00D0457D">
        <w:rPr>
          <w:rFonts w:cstheme="minorHAnsi"/>
          <w:i/>
          <w:color w:val="000000" w:themeColor="text1"/>
          <w:sz w:val="24"/>
          <w:szCs w:val="24"/>
          <w:lang w:val="en-US"/>
        </w:rPr>
        <w:t>muscosa</w:t>
      </w:r>
      <w:proofErr w:type="spellEnd"/>
      <w:r w:rsidR="00832CDA" w:rsidRPr="00D0457D">
        <w:rPr>
          <w:rFonts w:cstheme="minorHAnsi"/>
          <w:color w:val="000000" w:themeColor="text1"/>
          <w:sz w:val="24"/>
          <w:szCs w:val="24"/>
          <w:lang w:val="en-US"/>
        </w:rPr>
        <w:t xml:space="preserve">, </w:t>
      </w:r>
      <w:r w:rsidR="009426CB">
        <w:rPr>
          <w:rFonts w:cstheme="minorHAnsi"/>
          <w:color w:val="000000" w:themeColor="text1"/>
          <w:sz w:val="24"/>
          <w:szCs w:val="24"/>
          <w:lang w:val="en-US"/>
        </w:rPr>
        <w:t>c</w:t>
      </w:r>
      <w:r w:rsidR="00832CDA" w:rsidRPr="00D0457D">
        <w:rPr>
          <w:rFonts w:cstheme="minorHAnsi"/>
          <w:color w:val="000000" w:themeColor="text1"/>
          <w:sz w:val="24"/>
          <w:szCs w:val="24"/>
          <w:lang w:val="en-US"/>
        </w:rPr>
        <w:t>orrelation between Fulton's index, health and repr</w:t>
      </w:r>
      <w:r w:rsidR="00796AD7">
        <w:rPr>
          <w:rFonts w:cstheme="minorHAnsi"/>
          <w:color w:val="000000" w:themeColor="text1"/>
          <w:sz w:val="24"/>
          <w:szCs w:val="24"/>
          <w:lang w:val="en-US"/>
        </w:rPr>
        <w:t>oductive status remains unclear.</w:t>
      </w:r>
    </w:p>
    <w:p w:rsidR="00243A5D" w:rsidRDefault="00243A5D" w:rsidP="009D5CA3">
      <w:pPr>
        <w:spacing w:after="0" w:line="240" w:lineRule="auto"/>
        <w:contextualSpacing/>
        <w:jc w:val="both"/>
        <w:rPr>
          <w:rFonts w:cstheme="minorHAnsi"/>
          <w:color w:val="000000" w:themeColor="text1"/>
          <w:sz w:val="24"/>
          <w:szCs w:val="24"/>
          <w:lang w:val="en-US"/>
        </w:rPr>
      </w:pPr>
    </w:p>
    <w:p w:rsidR="007A5ED0" w:rsidRPr="007A5ED0" w:rsidRDefault="007A5ED0" w:rsidP="009D5CA3">
      <w:pPr>
        <w:spacing w:after="0" w:line="240" w:lineRule="auto"/>
        <w:contextualSpacing/>
        <w:jc w:val="both"/>
        <w:rPr>
          <w:rFonts w:cstheme="minorHAnsi"/>
          <w:b/>
          <w:color w:val="000000" w:themeColor="text1"/>
          <w:sz w:val="24"/>
          <w:szCs w:val="24"/>
          <w:lang w:val="en-US"/>
        </w:rPr>
      </w:pPr>
      <w:r>
        <w:rPr>
          <w:rFonts w:cstheme="minorHAnsi"/>
          <w:b/>
          <w:color w:val="000000" w:themeColor="text1"/>
          <w:sz w:val="24"/>
          <w:szCs w:val="24"/>
          <w:lang w:val="en-US"/>
        </w:rPr>
        <w:t>Reproductive behavior and ultrasound</w:t>
      </w:r>
    </w:p>
    <w:p w:rsidR="00243A5D" w:rsidRDefault="00243A5D" w:rsidP="009D5CA3">
      <w:pPr>
        <w:spacing w:after="0" w:line="240" w:lineRule="auto"/>
        <w:contextualSpacing/>
        <w:jc w:val="both"/>
        <w:rPr>
          <w:rFonts w:cstheme="minorHAnsi"/>
          <w:bCs/>
          <w:color w:val="000000" w:themeColor="text1"/>
          <w:sz w:val="24"/>
          <w:szCs w:val="24"/>
          <w:lang w:val="en-US"/>
        </w:rPr>
      </w:pPr>
      <w:r>
        <w:rPr>
          <w:rFonts w:cstheme="minorHAnsi"/>
          <w:color w:val="000000" w:themeColor="text1"/>
          <w:sz w:val="24"/>
          <w:szCs w:val="24"/>
          <w:lang w:val="en-US"/>
        </w:rPr>
        <w:t>Our results show how to characterize</w:t>
      </w:r>
      <w:r w:rsidRPr="00243A5D">
        <w:rPr>
          <w:rFonts w:cstheme="minorHAnsi"/>
          <w:bCs/>
          <w:color w:val="000000" w:themeColor="text1"/>
          <w:sz w:val="24"/>
          <w:szCs w:val="24"/>
          <w:lang w:val="en-US"/>
        </w:rPr>
        <w:t xml:space="preserve"> reproductive behaviors </w:t>
      </w:r>
      <w:r>
        <w:rPr>
          <w:rFonts w:cstheme="minorHAnsi"/>
          <w:bCs/>
          <w:color w:val="000000" w:themeColor="text1"/>
          <w:sz w:val="24"/>
          <w:szCs w:val="24"/>
          <w:lang w:val="en-US"/>
        </w:rPr>
        <w:t xml:space="preserve">in </w:t>
      </w:r>
      <w:r w:rsidRPr="00243A5D">
        <w:rPr>
          <w:rFonts w:cstheme="minorHAnsi"/>
          <w:bCs/>
          <w:i/>
          <w:color w:val="000000" w:themeColor="text1"/>
          <w:sz w:val="24"/>
          <w:szCs w:val="24"/>
          <w:lang w:val="en-US"/>
        </w:rPr>
        <w:t xml:space="preserve">R. </w:t>
      </w:r>
      <w:proofErr w:type="spellStart"/>
      <w:r w:rsidRPr="00243A5D">
        <w:rPr>
          <w:rFonts w:cstheme="minorHAnsi"/>
          <w:bCs/>
          <w:i/>
          <w:color w:val="000000" w:themeColor="text1"/>
          <w:sz w:val="24"/>
          <w:szCs w:val="24"/>
          <w:lang w:val="en-US"/>
        </w:rPr>
        <w:t>muscosa</w:t>
      </w:r>
      <w:proofErr w:type="spellEnd"/>
      <w:r w:rsidRPr="00243A5D">
        <w:rPr>
          <w:rFonts w:cstheme="minorHAnsi"/>
          <w:bCs/>
          <w:color w:val="000000" w:themeColor="text1"/>
          <w:sz w:val="24"/>
          <w:szCs w:val="24"/>
          <w:lang w:val="en-US"/>
        </w:rPr>
        <w:t xml:space="preserve"> </w:t>
      </w:r>
      <w:r>
        <w:rPr>
          <w:rFonts w:cstheme="minorHAnsi"/>
          <w:bCs/>
          <w:color w:val="000000" w:themeColor="text1"/>
          <w:sz w:val="24"/>
          <w:szCs w:val="24"/>
          <w:lang w:val="en-US"/>
        </w:rPr>
        <w:t xml:space="preserve">for the </w:t>
      </w:r>
      <w:r w:rsidRPr="00243A5D">
        <w:rPr>
          <w:rFonts w:cstheme="minorHAnsi"/>
          <w:bCs/>
          <w:color w:val="000000" w:themeColor="text1"/>
          <w:sz w:val="24"/>
          <w:szCs w:val="24"/>
          <w:lang w:val="en-US"/>
        </w:rPr>
        <w:t>predict</w:t>
      </w:r>
      <w:r w:rsidR="00342EE4">
        <w:rPr>
          <w:rFonts w:cstheme="minorHAnsi"/>
          <w:bCs/>
          <w:color w:val="000000" w:themeColor="text1"/>
          <w:sz w:val="24"/>
          <w:szCs w:val="24"/>
          <w:lang w:val="en-US"/>
        </w:rPr>
        <w:t xml:space="preserve">ion of oviposition </w:t>
      </w:r>
      <w:r w:rsidR="0033331A" w:rsidRPr="0033331A">
        <w:rPr>
          <w:rFonts w:cstheme="minorHAnsi"/>
          <w:bCs/>
          <w:color w:val="000000" w:themeColor="text1"/>
          <w:sz w:val="24"/>
          <w:szCs w:val="24"/>
          <w:lang w:val="en-US"/>
        </w:rPr>
        <w:t>(</w:t>
      </w:r>
      <w:r>
        <w:rPr>
          <w:rFonts w:cstheme="minorHAnsi"/>
          <w:b/>
          <w:bCs/>
          <w:color w:val="000000" w:themeColor="text1"/>
          <w:sz w:val="24"/>
          <w:szCs w:val="24"/>
          <w:lang w:val="en-US"/>
        </w:rPr>
        <w:t>Figure 4</w:t>
      </w:r>
      <w:r w:rsidR="0033331A" w:rsidRPr="0033331A">
        <w:rPr>
          <w:rFonts w:cstheme="minorHAnsi"/>
          <w:bCs/>
          <w:color w:val="000000" w:themeColor="text1"/>
          <w:sz w:val="24"/>
          <w:szCs w:val="24"/>
          <w:lang w:val="en-US"/>
        </w:rPr>
        <w:t>)</w:t>
      </w:r>
      <w:r w:rsidR="0005025B">
        <w:rPr>
          <w:rFonts w:cstheme="minorHAnsi"/>
          <w:b/>
          <w:bCs/>
          <w:color w:val="000000" w:themeColor="text1"/>
          <w:sz w:val="24"/>
          <w:szCs w:val="24"/>
          <w:lang w:val="en-US"/>
        </w:rPr>
        <w:t>.</w:t>
      </w:r>
      <w:r>
        <w:rPr>
          <w:rFonts w:cstheme="minorHAnsi"/>
          <w:b/>
          <w:bCs/>
          <w:color w:val="000000" w:themeColor="text1"/>
          <w:sz w:val="24"/>
          <w:szCs w:val="24"/>
          <w:lang w:val="en-US"/>
        </w:rPr>
        <w:t xml:space="preserve"> </w:t>
      </w:r>
      <w:r w:rsidRPr="0005025B">
        <w:rPr>
          <w:rFonts w:cstheme="minorHAnsi"/>
          <w:bCs/>
          <w:color w:val="000000" w:themeColor="text1"/>
          <w:sz w:val="24"/>
          <w:szCs w:val="24"/>
          <w:lang w:val="en-US"/>
        </w:rPr>
        <w:t xml:space="preserve">Several stages lasting from a few hours to several weeks include, courting </w:t>
      </w:r>
      <w:r w:rsidR="0005025B" w:rsidRPr="0005025B">
        <w:rPr>
          <w:rFonts w:cstheme="minorHAnsi"/>
          <w:bCs/>
          <w:color w:val="000000" w:themeColor="text1"/>
          <w:sz w:val="24"/>
          <w:szCs w:val="24"/>
          <w:lang w:val="en-US"/>
        </w:rPr>
        <w:t>where a m</w:t>
      </w:r>
      <w:r w:rsidR="0005025B">
        <w:rPr>
          <w:rFonts w:cstheme="minorHAnsi"/>
          <w:bCs/>
          <w:color w:val="000000" w:themeColor="text1"/>
          <w:sz w:val="24"/>
          <w:szCs w:val="24"/>
          <w:lang w:val="en-US"/>
        </w:rPr>
        <w:t xml:space="preserve">ale actively chases a </w:t>
      </w:r>
      <w:r w:rsidRPr="00D0457D">
        <w:rPr>
          <w:rFonts w:cstheme="minorHAnsi"/>
          <w:bCs/>
          <w:color w:val="000000" w:themeColor="text1"/>
          <w:sz w:val="24"/>
          <w:szCs w:val="24"/>
          <w:lang w:val="en-US"/>
        </w:rPr>
        <w:t xml:space="preserve">female </w:t>
      </w:r>
      <w:r w:rsidR="0033331A" w:rsidRPr="0033331A">
        <w:rPr>
          <w:rFonts w:cstheme="minorHAnsi"/>
          <w:bCs/>
          <w:color w:val="000000" w:themeColor="text1"/>
          <w:sz w:val="24"/>
          <w:szCs w:val="24"/>
          <w:lang w:val="en-US"/>
        </w:rPr>
        <w:t>(</w:t>
      </w:r>
      <w:r w:rsidR="0005025B" w:rsidRPr="0005025B">
        <w:rPr>
          <w:rFonts w:cstheme="minorHAnsi"/>
          <w:b/>
          <w:bCs/>
          <w:color w:val="000000" w:themeColor="text1"/>
          <w:sz w:val="24"/>
          <w:szCs w:val="24"/>
          <w:lang w:val="en-US"/>
        </w:rPr>
        <w:t>Figure 4A</w:t>
      </w:r>
      <w:r w:rsidR="0033331A" w:rsidRPr="0033331A">
        <w:rPr>
          <w:rFonts w:cstheme="minorHAnsi"/>
          <w:bCs/>
          <w:color w:val="000000" w:themeColor="text1"/>
          <w:sz w:val="24"/>
          <w:szCs w:val="24"/>
          <w:lang w:val="en-US"/>
        </w:rPr>
        <w:t>)</w:t>
      </w:r>
      <w:r w:rsidR="0005025B">
        <w:rPr>
          <w:rFonts w:cstheme="minorHAnsi"/>
          <w:bCs/>
          <w:color w:val="000000" w:themeColor="text1"/>
          <w:sz w:val="24"/>
          <w:szCs w:val="24"/>
          <w:lang w:val="en-US"/>
        </w:rPr>
        <w:t>, the male mounts and firmly clasps onto the female’s back, termed a</w:t>
      </w:r>
      <w:r w:rsidRPr="00D0457D">
        <w:rPr>
          <w:rFonts w:cstheme="minorHAnsi"/>
          <w:bCs/>
          <w:color w:val="000000" w:themeColor="text1"/>
          <w:sz w:val="24"/>
          <w:szCs w:val="24"/>
          <w:lang w:val="en-US"/>
        </w:rPr>
        <w:t>mplexus</w:t>
      </w:r>
      <w:r w:rsidR="0005025B">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r w:rsidR="0005025B" w:rsidRPr="0005025B">
        <w:rPr>
          <w:rFonts w:cstheme="minorHAnsi"/>
          <w:b/>
          <w:bCs/>
          <w:color w:val="000000" w:themeColor="text1"/>
          <w:sz w:val="24"/>
          <w:szCs w:val="24"/>
          <w:lang w:val="en-US"/>
        </w:rPr>
        <w:t>Figure 4B</w:t>
      </w:r>
      <w:r w:rsidR="0033331A" w:rsidRPr="0033331A">
        <w:rPr>
          <w:rFonts w:cstheme="minorHAnsi"/>
          <w:bCs/>
          <w:color w:val="000000" w:themeColor="text1"/>
          <w:sz w:val="24"/>
          <w:szCs w:val="24"/>
          <w:lang w:val="en-US"/>
        </w:rPr>
        <w:t>)</w:t>
      </w:r>
      <w:r w:rsidR="0005025B">
        <w:rPr>
          <w:rFonts w:cstheme="minorHAnsi"/>
          <w:b/>
          <w:bCs/>
          <w:color w:val="000000" w:themeColor="text1"/>
          <w:sz w:val="24"/>
          <w:szCs w:val="24"/>
          <w:lang w:val="en-US"/>
        </w:rPr>
        <w:t xml:space="preserve">. </w:t>
      </w:r>
      <w:r w:rsidR="0005025B" w:rsidRPr="0005025B">
        <w:rPr>
          <w:rFonts w:cstheme="minorHAnsi"/>
          <w:bCs/>
          <w:color w:val="000000" w:themeColor="text1"/>
          <w:sz w:val="24"/>
          <w:szCs w:val="24"/>
          <w:lang w:val="en-US"/>
        </w:rPr>
        <w:t xml:space="preserve">Once </w:t>
      </w:r>
      <w:proofErr w:type="spellStart"/>
      <w:r w:rsidR="0005025B" w:rsidRPr="0005025B">
        <w:rPr>
          <w:rFonts w:cstheme="minorHAnsi"/>
          <w:bCs/>
          <w:color w:val="000000" w:themeColor="text1"/>
          <w:sz w:val="24"/>
          <w:szCs w:val="24"/>
          <w:lang w:val="en-US"/>
        </w:rPr>
        <w:t>amplexed</w:t>
      </w:r>
      <w:proofErr w:type="spellEnd"/>
      <w:r w:rsidR="0005025B" w:rsidRPr="0005025B">
        <w:rPr>
          <w:rFonts w:cstheme="minorHAnsi"/>
          <w:bCs/>
          <w:color w:val="000000" w:themeColor="text1"/>
          <w:sz w:val="24"/>
          <w:szCs w:val="24"/>
          <w:lang w:val="en-US"/>
        </w:rPr>
        <w:t>, the pair can remain in amplexus for 1 – 5 weeks and the pair will display other behaviors in addition to a</w:t>
      </w:r>
      <w:r w:rsidRPr="0005025B">
        <w:rPr>
          <w:rFonts w:cstheme="minorHAnsi"/>
          <w:bCs/>
          <w:color w:val="000000" w:themeColor="text1"/>
          <w:sz w:val="24"/>
          <w:szCs w:val="24"/>
          <w:lang w:val="en-US"/>
        </w:rPr>
        <w:t>mplexus</w:t>
      </w:r>
      <w:r w:rsidR="0005025B" w:rsidRPr="0005025B">
        <w:rPr>
          <w:rFonts w:cstheme="minorHAnsi"/>
          <w:bCs/>
          <w:color w:val="000000" w:themeColor="text1"/>
          <w:sz w:val="24"/>
          <w:szCs w:val="24"/>
          <w:lang w:val="en-US"/>
        </w:rPr>
        <w:t>. Amplexus is a very active behavior that includes the</w:t>
      </w:r>
      <w:r w:rsidRPr="00D0457D">
        <w:rPr>
          <w:rFonts w:cstheme="minorHAnsi"/>
          <w:bCs/>
          <w:color w:val="000000" w:themeColor="text1"/>
          <w:sz w:val="24"/>
          <w:szCs w:val="24"/>
          <w:lang w:val="en-US"/>
        </w:rPr>
        <w:t xml:space="preserve"> male squeezing the female in a soft </w:t>
      </w:r>
      <w:r w:rsidR="0005025B">
        <w:rPr>
          <w:rFonts w:cstheme="minorHAnsi"/>
          <w:bCs/>
          <w:color w:val="000000" w:themeColor="text1"/>
          <w:sz w:val="24"/>
          <w:szCs w:val="24"/>
          <w:lang w:val="en-US"/>
        </w:rPr>
        <w:t xml:space="preserve">pumping manner </w:t>
      </w:r>
      <w:r w:rsidR="0033331A" w:rsidRPr="0033331A">
        <w:rPr>
          <w:rFonts w:cstheme="minorHAnsi"/>
          <w:bCs/>
          <w:color w:val="000000" w:themeColor="text1"/>
          <w:sz w:val="24"/>
          <w:szCs w:val="24"/>
          <w:lang w:val="en-US"/>
        </w:rPr>
        <w:t>(</w:t>
      </w:r>
      <w:r w:rsidR="0005025B">
        <w:rPr>
          <w:rFonts w:cstheme="minorHAnsi"/>
          <w:b/>
          <w:bCs/>
          <w:color w:val="000000" w:themeColor="text1"/>
          <w:sz w:val="24"/>
          <w:szCs w:val="24"/>
          <w:lang w:val="en-US"/>
        </w:rPr>
        <w:t>Figure 4C</w:t>
      </w:r>
      <w:r w:rsidR="0033331A" w:rsidRPr="0033331A">
        <w:rPr>
          <w:rFonts w:cstheme="minorHAnsi"/>
          <w:bCs/>
          <w:color w:val="000000" w:themeColor="text1"/>
          <w:sz w:val="24"/>
          <w:szCs w:val="24"/>
          <w:lang w:val="en-US"/>
        </w:rPr>
        <w:t>)</w:t>
      </w:r>
      <w:r w:rsidR="0005025B">
        <w:rPr>
          <w:rFonts w:cstheme="minorHAnsi"/>
          <w:b/>
          <w:bCs/>
          <w:color w:val="000000" w:themeColor="text1"/>
          <w:sz w:val="24"/>
          <w:szCs w:val="24"/>
          <w:lang w:val="en-US"/>
        </w:rPr>
        <w:t>;</w:t>
      </w:r>
      <w:r w:rsidRPr="00D0457D">
        <w:rPr>
          <w:rFonts w:cstheme="minorHAnsi"/>
          <w:bCs/>
          <w:color w:val="000000" w:themeColor="text1"/>
          <w:sz w:val="24"/>
          <w:szCs w:val="24"/>
          <w:lang w:val="en-US"/>
        </w:rPr>
        <w:t xml:space="preserve"> </w:t>
      </w:r>
      <w:r w:rsidR="0005025B" w:rsidRPr="00E779B5">
        <w:rPr>
          <w:color w:val="000000" w:themeColor="text1"/>
          <w:sz w:val="24"/>
          <w:lang w:val="en-US"/>
        </w:rPr>
        <w:t>the f</w:t>
      </w:r>
      <w:r w:rsidRPr="00D0457D">
        <w:rPr>
          <w:rFonts w:cstheme="minorHAnsi"/>
          <w:bCs/>
          <w:color w:val="000000" w:themeColor="text1"/>
          <w:sz w:val="24"/>
          <w:szCs w:val="24"/>
          <w:lang w:val="en-US"/>
        </w:rPr>
        <w:t>emale moving around and beginning to display hand-stand behaviors intermittently</w:t>
      </w:r>
      <w:r w:rsidR="0005025B">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r w:rsidR="0005025B" w:rsidRPr="0005025B">
        <w:rPr>
          <w:rFonts w:cstheme="minorHAnsi"/>
          <w:b/>
          <w:bCs/>
          <w:color w:val="000000" w:themeColor="text1"/>
          <w:sz w:val="24"/>
          <w:szCs w:val="24"/>
          <w:lang w:val="en-US"/>
        </w:rPr>
        <w:t>Figure 4D</w:t>
      </w:r>
      <w:r w:rsidR="0033331A">
        <w:rPr>
          <w:rFonts w:cstheme="minorHAnsi"/>
          <w:b/>
          <w:bCs/>
          <w:color w:val="000000" w:themeColor="text1"/>
          <w:sz w:val="24"/>
          <w:szCs w:val="24"/>
          <w:lang w:val="en-US"/>
        </w:rPr>
        <w:t>,</w:t>
      </w:r>
      <w:r w:rsidR="0005025B" w:rsidRPr="0005025B">
        <w:rPr>
          <w:rFonts w:cstheme="minorHAnsi"/>
          <w:b/>
          <w:bCs/>
          <w:color w:val="000000" w:themeColor="text1"/>
          <w:sz w:val="24"/>
          <w:szCs w:val="24"/>
          <w:lang w:val="en-US"/>
        </w:rPr>
        <w:t>E</w:t>
      </w:r>
      <w:r w:rsidR="0033331A" w:rsidRPr="0033331A">
        <w:rPr>
          <w:rFonts w:cstheme="minorHAnsi"/>
          <w:bCs/>
          <w:color w:val="000000" w:themeColor="text1"/>
          <w:sz w:val="24"/>
          <w:szCs w:val="24"/>
          <w:lang w:val="en-US"/>
        </w:rPr>
        <w:t>)</w:t>
      </w:r>
      <w:r w:rsidRPr="009D5CA3">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w:t>
      </w:r>
      <w:r w:rsidR="0005025B">
        <w:rPr>
          <w:rFonts w:cstheme="minorHAnsi"/>
          <w:bCs/>
          <w:color w:val="000000" w:themeColor="text1"/>
          <w:sz w:val="24"/>
          <w:szCs w:val="24"/>
          <w:lang w:val="en-US"/>
        </w:rPr>
        <w:t>and closer to the time of oviposition, the f</w:t>
      </w:r>
      <w:r w:rsidRPr="00D0457D">
        <w:rPr>
          <w:rFonts w:cstheme="minorHAnsi"/>
          <w:bCs/>
          <w:color w:val="000000" w:themeColor="text1"/>
          <w:sz w:val="24"/>
          <w:szCs w:val="24"/>
          <w:lang w:val="en-US"/>
        </w:rPr>
        <w:t>emale</w:t>
      </w:r>
      <w:r w:rsidR="0005025B">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in </w:t>
      </w:r>
      <w:r w:rsidR="0005025B">
        <w:rPr>
          <w:rFonts w:cstheme="minorHAnsi"/>
          <w:bCs/>
          <w:color w:val="000000" w:themeColor="text1"/>
          <w:sz w:val="24"/>
          <w:szCs w:val="24"/>
          <w:lang w:val="en-US"/>
        </w:rPr>
        <w:t xml:space="preserve">a </w:t>
      </w:r>
      <w:r w:rsidRPr="00D0457D">
        <w:rPr>
          <w:rFonts w:cstheme="minorHAnsi"/>
          <w:bCs/>
          <w:color w:val="000000" w:themeColor="text1"/>
          <w:sz w:val="24"/>
          <w:szCs w:val="24"/>
          <w:lang w:val="en-US"/>
        </w:rPr>
        <w:t>hand-stand</w:t>
      </w:r>
      <w:r w:rsidR="0005025B">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w:t>
      </w:r>
      <w:r w:rsidR="00497F43">
        <w:rPr>
          <w:rFonts w:cstheme="minorHAnsi"/>
          <w:bCs/>
          <w:color w:val="000000" w:themeColor="text1"/>
          <w:sz w:val="24"/>
          <w:szCs w:val="24"/>
          <w:lang w:val="en-US"/>
        </w:rPr>
        <w:t>will lean</w:t>
      </w:r>
      <w:r w:rsidRPr="00D0457D">
        <w:rPr>
          <w:rFonts w:cstheme="minorHAnsi"/>
          <w:bCs/>
          <w:color w:val="000000" w:themeColor="text1"/>
          <w:sz w:val="24"/>
          <w:szCs w:val="24"/>
          <w:lang w:val="en-US"/>
        </w:rPr>
        <w:t xml:space="preserve"> up against surfaces that she can stick eggs onto while the male pumps her abdomen vigorously </w:t>
      </w:r>
      <w:r w:rsidR="0033331A" w:rsidRPr="0033331A">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in this instance it is possible to also observe the female rubbing her abdomen downwards from under her arm pits towards the cloaca. This may </w:t>
      </w:r>
      <w:r w:rsidR="0005025B">
        <w:rPr>
          <w:rFonts w:cstheme="minorHAnsi"/>
          <w:bCs/>
          <w:color w:val="000000" w:themeColor="text1"/>
          <w:sz w:val="24"/>
          <w:szCs w:val="24"/>
          <w:lang w:val="en-US"/>
        </w:rPr>
        <w:t>be a</w:t>
      </w:r>
      <w:r w:rsidRPr="00D0457D">
        <w:rPr>
          <w:rFonts w:cstheme="minorHAnsi"/>
          <w:bCs/>
          <w:color w:val="000000" w:themeColor="text1"/>
          <w:sz w:val="24"/>
          <w:szCs w:val="24"/>
          <w:lang w:val="en-US"/>
        </w:rPr>
        <w:t xml:space="preserve"> mechanical way with which t</w:t>
      </w:r>
      <w:r w:rsidR="0005025B">
        <w:rPr>
          <w:rFonts w:cstheme="minorHAnsi"/>
          <w:bCs/>
          <w:color w:val="000000" w:themeColor="text1"/>
          <w:sz w:val="24"/>
          <w:szCs w:val="24"/>
          <w:lang w:val="en-US"/>
        </w:rPr>
        <w:t>o push eggs down the oviducts</w:t>
      </w:r>
      <w:r w:rsidR="0033331A" w:rsidRPr="0033331A">
        <w:rPr>
          <w:rFonts w:cstheme="minorHAnsi"/>
          <w:bCs/>
          <w:color w:val="000000" w:themeColor="text1"/>
          <w:sz w:val="24"/>
          <w:szCs w:val="24"/>
          <w:lang w:val="en-US"/>
        </w:rPr>
        <w:t>)</w:t>
      </w:r>
      <w:r w:rsidR="0005025B">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r w:rsidR="00497F43">
        <w:rPr>
          <w:rFonts w:cstheme="minorHAnsi"/>
          <w:b/>
          <w:bCs/>
          <w:color w:val="000000" w:themeColor="text1"/>
          <w:sz w:val="24"/>
          <w:szCs w:val="24"/>
          <w:lang w:val="en-US"/>
        </w:rPr>
        <w:t>Figure 4</w:t>
      </w:r>
      <w:proofErr w:type="gramStart"/>
      <w:r w:rsidR="00497F43">
        <w:rPr>
          <w:rFonts w:cstheme="minorHAnsi"/>
          <w:b/>
          <w:bCs/>
          <w:color w:val="000000" w:themeColor="text1"/>
          <w:sz w:val="24"/>
          <w:szCs w:val="24"/>
          <w:lang w:val="en-US"/>
        </w:rPr>
        <w:t>F</w:t>
      </w:r>
      <w:r w:rsidR="0033331A">
        <w:rPr>
          <w:rFonts w:cstheme="minorHAnsi"/>
          <w:b/>
          <w:bCs/>
          <w:color w:val="000000" w:themeColor="text1"/>
          <w:sz w:val="24"/>
          <w:szCs w:val="24"/>
          <w:lang w:val="en-US"/>
        </w:rPr>
        <w:t>,</w:t>
      </w:r>
      <w:r w:rsidR="0005025B">
        <w:rPr>
          <w:rFonts w:cstheme="minorHAnsi"/>
          <w:b/>
          <w:bCs/>
          <w:color w:val="000000" w:themeColor="text1"/>
          <w:sz w:val="24"/>
          <w:szCs w:val="24"/>
          <w:lang w:val="en-US"/>
        </w:rPr>
        <w:t>G</w:t>
      </w:r>
      <w:proofErr w:type="gramEnd"/>
      <w:r w:rsidR="0033331A" w:rsidRPr="0033331A">
        <w:rPr>
          <w:rFonts w:cstheme="minorHAnsi"/>
          <w:bCs/>
          <w:color w:val="000000" w:themeColor="text1"/>
          <w:sz w:val="24"/>
          <w:szCs w:val="24"/>
          <w:lang w:val="en-US"/>
        </w:rPr>
        <w:t>)</w:t>
      </w:r>
      <w:r w:rsidRPr="00D0457D">
        <w:rPr>
          <w:rFonts w:cstheme="minorHAnsi"/>
          <w:bCs/>
          <w:color w:val="000000" w:themeColor="text1"/>
          <w:sz w:val="24"/>
          <w:szCs w:val="24"/>
          <w:lang w:val="en-US"/>
        </w:rPr>
        <w:t>.</w:t>
      </w:r>
    </w:p>
    <w:p w:rsidR="009E691E" w:rsidRPr="00243A5D" w:rsidRDefault="009E691E" w:rsidP="009D5CA3">
      <w:pPr>
        <w:spacing w:after="0" w:line="240" w:lineRule="auto"/>
        <w:contextualSpacing/>
        <w:jc w:val="both"/>
        <w:rPr>
          <w:rFonts w:cstheme="minorHAnsi"/>
          <w:color w:val="000000" w:themeColor="text1"/>
          <w:sz w:val="24"/>
          <w:szCs w:val="24"/>
          <w:lang w:val="en-US"/>
        </w:rPr>
      </w:pPr>
    </w:p>
    <w:p w:rsidR="00832CDA" w:rsidRPr="00094BC2" w:rsidRDefault="00570D2A"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t>This</w:t>
      </w:r>
      <w:r w:rsidR="009E3714" w:rsidRPr="009E3714">
        <w:rPr>
          <w:rFonts w:cstheme="minorHAnsi"/>
          <w:color w:val="000000" w:themeColor="text1"/>
          <w:sz w:val="24"/>
          <w:szCs w:val="24"/>
          <w:lang w:val="en-US"/>
        </w:rPr>
        <w:t xml:space="preserve"> study illustrates how ultrasound can provide information with wh</w:t>
      </w:r>
      <w:r>
        <w:rPr>
          <w:rFonts w:cstheme="minorHAnsi"/>
          <w:color w:val="000000" w:themeColor="text1"/>
          <w:sz w:val="24"/>
          <w:szCs w:val="24"/>
          <w:lang w:val="en-US"/>
        </w:rPr>
        <w:t>ich to a</w:t>
      </w:r>
      <w:r w:rsidR="00094BC2">
        <w:rPr>
          <w:rFonts w:cstheme="minorHAnsi"/>
          <w:color w:val="000000" w:themeColor="text1"/>
          <w:sz w:val="24"/>
          <w:szCs w:val="24"/>
          <w:lang w:val="en-US"/>
        </w:rPr>
        <w:t>s</w:t>
      </w:r>
      <w:r>
        <w:rPr>
          <w:rFonts w:cstheme="minorHAnsi"/>
          <w:color w:val="000000" w:themeColor="text1"/>
          <w:sz w:val="24"/>
          <w:szCs w:val="24"/>
          <w:lang w:val="en-US"/>
        </w:rPr>
        <w:t xml:space="preserve">certain reproductive status </w:t>
      </w:r>
      <w:r w:rsidRPr="009E3714">
        <w:rPr>
          <w:rFonts w:cstheme="minorHAnsi"/>
          <w:color w:val="000000" w:themeColor="text1"/>
          <w:sz w:val="24"/>
          <w:szCs w:val="24"/>
          <w:lang w:val="en-US"/>
        </w:rPr>
        <w:t xml:space="preserve">in female </w:t>
      </w:r>
      <w:r w:rsidRPr="009E3714">
        <w:rPr>
          <w:rFonts w:cstheme="minorHAnsi"/>
          <w:i/>
          <w:color w:val="000000" w:themeColor="text1"/>
          <w:sz w:val="24"/>
          <w:szCs w:val="24"/>
          <w:lang w:val="en-US"/>
        </w:rPr>
        <w:t xml:space="preserve">R. </w:t>
      </w:r>
      <w:proofErr w:type="spellStart"/>
      <w:r w:rsidRPr="009E3714">
        <w:rPr>
          <w:rFonts w:cstheme="minorHAnsi"/>
          <w:i/>
          <w:color w:val="000000" w:themeColor="text1"/>
          <w:sz w:val="24"/>
          <w:szCs w:val="24"/>
          <w:lang w:val="en-US"/>
        </w:rPr>
        <w:t>muscosa</w:t>
      </w:r>
      <w:proofErr w:type="spellEnd"/>
      <w:r w:rsidRPr="009E3714">
        <w:rPr>
          <w:rFonts w:cstheme="minorHAnsi"/>
          <w:color w:val="000000" w:themeColor="text1"/>
          <w:sz w:val="24"/>
          <w:szCs w:val="24"/>
          <w:lang w:val="en-US"/>
        </w:rPr>
        <w:t xml:space="preserve"> and </w:t>
      </w:r>
      <w:proofErr w:type="spellStart"/>
      <w:r w:rsidRPr="009E3714">
        <w:rPr>
          <w:rFonts w:cstheme="minorHAnsi"/>
          <w:i/>
          <w:color w:val="000000" w:themeColor="text1"/>
          <w:sz w:val="24"/>
          <w:szCs w:val="24"/>
          <w:lang w:val="en-US"/>
        </w:rPr>
        <w:t>Necturus</w:t>
      </w:r>
      <w:proofErr w:type="spellEnd"/>
      <w:r>
        <w:rPr>
          <w:rFonts w:cstheme="minorHAnsi"/>
          <w:i/>
          <w:color w:val="000000" w:themeColor="text1"/>
          <w:sz w:val="24"/>
          <w:szCs w:val="24"/>
          <w:lang w:val="en-US"/>
        </w:rPr>
        <w:t xml:space="preserve">. </w:t>
      </w:r>
      <w:r w:rsidR="00094BC2">
        <w:rPr>
          <w:rFonts w:cstheme="minorHAnsi"/>
          <w:color w:val="000000" w:themeColor="text1"/>
          <w:sz w:val="24"/>
          <w:szCs w:val="24"/>
          <w:lang w:val="en-US"/>
        </w:rPr>
        <w:t xml:space="preserve">Four stages of development are represented </w:t>
      </w:r>
      <w:r w:rsidR="00094BC2" w:rsidRPr="00094BC2">
        <w:rPr>
          <w:rFonts w:cstheme="minorHAnsi"/>
          <w:color w:val="000000" w:themeColor="text1"/>
          <w:sz w:val="24"/>
          <w:szCs w:val="24"/>
          <w:lang w:val="en-US"/>
        </w:rPr>
        <w:t xml:space="preserve">in </w:t>
      </w:r>
      <w:r w:rsidR="00094BC2" w:rsidRPr="00094BC2">
        <w:rPr>
          <w:rFonts w:cstheme="minorHAnsi"/>
          <w:i/>
          <w:color w:val="000000" w:themeColor="text1"/>
          <w:sz w:val="24"/>
          <w:szCs w:val="24"/>
          <w:lang w:val="en-US"/>
        </w:rPr>
        <w:t xml:space="preserve">R. </w:t>
      </w:r>
      <w:proofErr w:type="spellStart"/>
      <w:r w:rsidR="00094BC2" w:rsidRPr="00094BC2">
        <w:rPr>
          <w:rFonts w:cstheme="minorHAnsi"/>
          <w:i/>
          <w:color w:val="000000" w:themeColor="text1"/>
          <w:sz w:val="24"/>
          <w:szCs w:val="24"/>
          <w:lang w:val="en-US"/>
        </w:rPr>
        <w:t>muscosa</w:t>
      </w:r>
      <w:proofErr w:type="spellEnd"/>
      <w:r w:rsidR="00094BC2" w:rsidRPr="00094BC2">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E4737D" w:rsidRPr="00094BC2">
        <w:rPr>
          <w:rFonts w:cstheme="minorHAnsi"/>
          <w:b/>
          <w:color w:val="000000" w:themeColor="text1"/>
          <w:sz w:val="24"/>
          <w:szCs w:val="24"/>
          <w:lang w:val="en-US"/>
        </w:rPr>
        <w:t>Figure 5C</w:t>
      </w:r>
      <w:r w:rsidR="0033331A">
        <w:rPr>
          <w:rFonts w:cstheme="minorHAnsi"/>
          <w:b/>
          <w:color w:val="000000" w:themeColor="text1"/>
          <w:sz w:val="24"/>
          <w:szCs w:val="24"/>
          <w:lang w:val="en-US"/>
        </w:rPr>
        <w:t>,D,E,</w:t>
      </w:r>
      <w:r w:rsidR="00E4737D" w:rsidRPr="00094BC2">
        <w:rPr>
          <w:rFonts w:cstheme="minorHAnsi"/>
          <w:b/>
          <w:color w:val="000000" w:themeColor="text1"/>
          <w:sz w:val="24"/>
          <w:szCs w:val="24"/>
          <w:lang w:val="en-US"/>
        </w:rPr>
        <w:t>F</w:t>
      </w:r>
      <w:r w:rsidR="0033331A" w:rsidRPr="0033331A">
        <w:rPr>
          <w:rFonts w:cstheme="minorHAnsi"/>
          <w:color w:val="000000" w:themeColor="text1"/>
          <w:sz w:val="24"/>
          <w:szCs w:val="24"/>
          <w:lang w:val="en-US"/>
        </w:rPr>
        <w:t>)</w:t>
      </w:r>
      <w:r w:rsidR="00E4737D">
        <w:rPr>
          <w:rFonts w:cstheme="minorHAnsi"/>
          <w:b/>
          <w:color w:val="000000" w:themeColor="text1"/>
          <w:sz w:val="24"/>
          <w:szCs w:val="24"/>
          <w:lang w:val="en-US"/>
        </w:rPr>
        <w:t xml:space="preserve"> </w:t>
      </w:r>
      <w:r w:rsidR="00AB1A14" w:rsidRPr="00C83166">
        <w:rPr>
          <w:rFonts w:cstheme="minorHAnsi"/>
          <w:color w:val="000000" w:themeColor="text1"/>
          <w:sz w:val="24"/>
          <w:szCs w:val="24"/>
          <w:lang w:val="en-US"/>
        </w:rPr>
        <w:t>and</w:t>
      </w:r>
      <w:r w:rsidR="00E4737D" w:rsidRPr="00C83166">
        <w:rPr>
          <w:color w:val="000000" w:themeColor="text1"/>
          <w:sz w:val="24"/>
          <w:lang w:val="en-US"/>
        </w:rPr>
        <w:t xml:space="preserve"> </w:t>
      </w:r>
      <w:r w:rsidR="00094BC2" w:rsidRPr="00094BC2">
        <w:rPr>
          <w:rFonts w:cstheme="minorHAnsi"/>
          <w:color w:val="000000" w:themeColor="text1"/>
          <w:sz w:val="24"/>
          <w:szCs w:val="24"/>
          <w:lang w:val="en-US"/>
        </w:rPr>
        <w:t xml:space="preserve">are similarly characterized in </w:t>
      </w:r>
      <w:proofErr w:type="spellStart"/>
      <w:r w:rsidR="00094BC2" w:rsidRPr="00094BC2">
        <w:rPr>
          <w:rFonts w:cstheme="minorHAnsi"/>
          <w:i/>
          <w:color w:val="000000" w:themeColor="text1"/>
          <w:sz w:val="24"/>
          <w:szCs w:val="24"/>
          <w:lang w:val="en-US"/>
        </w:rPr>
        <w:t>Necturus</w:t>
      </w:r>
      <w:proofErr w:type="spellEnd"/>
      <w:r w:rsidR="00C61DAE">
        <w:rPr>
          <w:rFonts w:cstheme="minorHAnsi"/>
          <w:i/>
          <w:color w:val="000000" w:themeColor="text1"/>
          <w:sz w:val="24"/>
          <w:szCs w:val="24"/>
          <w:lang w:val="en-US"/>
        </w:rPr>
        <w:fldChar w:fldCharType="begin"/>
      </w:r>
      <w:r w:rsidR="00094BC2">
        <w:rPr>
          <w:rFonts w:cstheme="minorHAnsi"/>
          <w:i/>
          <w:color w:val="000000" w:themeColor="text1"/>
          <w:sz w:val="24"/>
          <w:szCs w:val="24"/>
          <w:lang w:val="en-US"/>
        </w:rPr>
        <w:instrText xml:space="preserve"> ADDIN ZOTERO_ITEM CSL_CITATION {"citationID":"CN3glh0z","properties":{"formattedCitation":"\\super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i/>
          <w:color w:val="000000" w:themeColor="text1"/>
          <w:sz w:val="24"/>
          <w:szCs w:val="24"/>
          <w:lang w:val="en-US"/>
        </w:rPr>
        <w:fldChar w:fldCharType="separate"/>
      </w:r>
      <w:r w:rsidR="003B1485" w:rsidRPr="003B1485">
        <w:rPr>
          <w:rFonts w:ascii="Calibri" w:hAnsi="Calibri" w:cs="Calibri"/>
          <w:sz w:val="24"/>
          <w:szCs w:val="24"/>
          <w:vertAlign w:val="superscript"/>
        </w:rPr>
        <w:t>4</w:t>
      </w:r>
      <w:r w:rsidR="00C61DAE">
        <w:rPr>
          <w:rFonts w:cstheme="minorHAnsi"/>
          <w:i/>
          <w:color w:val="000000" w:themeColor="text1"/>
          <w:sz w:val="24"/>
          <w:szCs w:val="24"/>
          <w:lang w:val="en-US"/>
        </w:rPr>
        <w:fldChar w:fldCharType="end"/>
      </w:r>
      <w:r w:rsidR="00457751">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457751" w:rsidRPr="00674114">
        <w:rPr>
          <w:rFonts w:cstheme="minorHAnsi"/>
          <w:b/>
          <w:color w:val="000000" w:themeColor="text1"/>
          <w:sz w:val="24"/>
          <w:szCs w:val="24"/>
          <w:lang w:val="en-US"/>
        </w:rPr>
        <w:t>Figure 6A</w:t>
      </w:r>
      <w:r w:rsidR="0033331A">
        <w:rPr>
          <w:rFonts w:cstheme="minorHAnsi"/>
          <w:b/>
          <w:color w:val="000000" w:themeColor="text1"/>
          <w:sz w:val="24"/>
          <w:szCs w:val="24"/>
          <w:lang w:val="en-US"/>
        </w:rPr>
        <w:t>,B,</w:t>
      </w:r>
      <w:r w:rsidR="00457751" w:rsidRPr="00674114">
        <w:rPr>
          <w:rFonts w:cstheme="minorHAnsi"/>
          <w:b/>
          <w:color w:val="000000" w:themeColor="text1"/>
          <w:sz w:val="24"/>
          <w:szCs w:val="24"/>
          <w:lang w:val="en-US"/>
        </w:rPr>
        <w:t>C</w:t>
      </w:r>
      <w:r w:rsidR="0033331A" w:rsidRPr="0033331A">
        <w:rPr>
          <w:rFonts w:cstheme="minorHAnsi"/>
          <w:color w:val="000000" w:themeColor="text1"/>
          <w:sz w:val="24"/>
          <w:szCs w:val="24"/>
          <w:lang w:val="en-US"/>
        </w:rPr>
        <w:t>)</w:t>
      </w:r>
      <w:r w:rsidR="00094BC2">
        <w:rPr>
          <w:rFonts w:cstheme="minorHAnsi"/>
          <w:i/>
          <w:color w:val="000000" w:themeColor="text1"/>
          <w:sz w:val="24"/>
          <w:szCs w:val="24"/>
          <w:lang w:val="en-US"/>
        </w:rPr>
        <w:t xml:space="preserve">. </w:t>
      </w:r>
      <w:r w:rsidR="00094BC2">
        <w:rPr>
          <w:rFonts w:cstheme="minorHAnsi"/>
          <w:color w:val="000000" w:themeColor="text1"/>
          <w:sz w:val="24"/>
          <w:szCs w:val="24"/>
          <w:lang w:val="en-US"/>
        </w:rPr>
        <w:t>In addition, in some instances post-oviposition can also result in residual egg</w:t>
      </w:r>
      <w:r w:rsidR="00E4737D">
        <w:rPr>
          <w:rFonts w:cstheme="minorHAnsi"/>
          <w:color w:val="000000" w:themeColor="text1"/>
          <w:sz w:val="24"/>
          <w:szCs w:val="24"/>
          <w:lang w:val="en-US"/>
        </w:rPr>
        <w:t>s</w:t>
      </w:r>
      <w:r w:rsidR="00094BC2">
        <w:rPr>
          <w:rFonts w:cstheme="minorHAnsi"/>
          <w:color w:val="000000" w:themeColor="text1"/>
          <w:sz w:val="24"/>
          <w:szCs w:val="24"/>
          <w:lang w:val="en-US"/>
        </w:rPr>
        <w:t xml:space="preserve"> </w:t>
      </w:r>
      <w:r w:rsidR="00E4737D">
        <w:rPr>
          <w:rFonts w:cstheme="minorHAnsi"/>
          <w:color w:val="000000" w:themeColor="text1"/>
          <w:sz w:val="24"/>
          <w:szCs w:val="24"/>
          <w:lang w:val="en-US"/>
        </w:rPr>
        <w:t xml:space="preserve">failing to be expelled leading to </w:t>
      </w:r>
      <w:r w:rsidR="00094BC2">
        <w:rPr>
          <w:rFonts w:cstheme="minorHAnsi"/>
          <w:color w:val="000000" w:themeColor="text1"/>
          <w:sz w:val="24"/>
          <w:szCs w:val="24"/>
          <w:lang w:val="en-US"/>
        </w:rPr>
        <w:t xml:space="preserve">egg retention </w:t>
      </w:r>
      <w:r w:rsidR="0033331A" w:rsidRPr="0033331A">
        <w:rPr>
          <w:rFonts w:cstheme="minorHAnsi"/>
          <w:color w:val="000000" w:themeColor="text1"/>
          <w:sz w:val="24"/>
          <w:szCs w:val="24"/>
          <w:lang w:val="en-US"/>
        </w:rPr>
        <w:t>(</w:t>
      </w:r>
      <w:r w:rsidR="00094BC2">
        <w:rPr>
          <w:rFonts w:cstheme="minorHAnsi"/>
          <w:b/>
          <w:color w:val="000000" w:themeColor="text1"/>
          <w:sz w:val="24"/>
          <w:szCs w:val="24"/>
          <w:lang w:val="en-US"/>
        </w:rPr>
        <w:t>Figure 5G</w:t>
      </w:r>
      <w:r w:rsidR="00457751">
        <w:rPr>
          <w:rFonts w:cstheme="minorHAnsi"/>
          <w:b/>
          <w:color w:val="000000" w:themeColor="text1"/>
          <w:sz w:val="24"/>
          <w:szCs w:val="24"/>
          <w:lang w:val="en-US"/>
        </w:rPr>
        <w:t>, Figure 15</w:t>
      </w:r>
      <w:proofErr w:type="gramStart"/>
      <w:r w:rsidR="00457751">
        <w:rPr>
          <w:rFonts w:cstheme="minorHAnsi"/>
          <w:b/>
          <w:color w:val="000000" w:themeColor="text1"/>
          <w:sz w:val="24"/>
          <w:szCs w:val="24"/>
          <w:lang w:val="en-US"/>
        </w:rPr>
        <w:t>A</w:t>
      </w:r>
      <w:r w:rsidR="0033331A">
        <w:rPr>
          <w:rFonts w:cstheme="minorHAnsi"/>
          <w:b/>
          <w:color w:val="000000" w:themeColor="text1"/>
          <w:sz w:val="24"/>
          <w:szCs w:val="24"/>
          <w:lang w:val="en-US"/>
        </w:rPr>
        <w:t>,</w:t>
      </w:r>
      <w:r w:rsidR="00457751">
        <w:rPr>
          <w:rFonts w:cstheme="minorHAnsi"/>
          <w:b/>
          <w:color w:val="000000" w:themeColor="text1"/>
          <w:sz w:val="24"/>
          <w:szCs w:val="24"/>
          <w:lang w:val="en-US"/>
        </w:rPr>
        <w:t>B</w:t>
      </w:r>
      <w:proofErr w:type="gramEnd"/>
      <w:r w:rsidR="0033331A" w:rsidRPr="0033331A">
        <w:rPr>
          <w:rFonts w:cstheme="minorHAnsi"/>
          <w:color w:val="000000" w:themeColor="text1"/>
          <w:sz w:val="24"/>
          <w:szCs w:val="24"/>
          <w:lang w:val="en-US"/>
        </w:rPr>
        <w:t>)</w:t>
      </w:r>
      <w:r w:rsidR="00094BC2" w:rsidRPr="009D5CA3">
        <w:rPr>
          <w:rFonts w:cstheme="minorHAnsi"/>
          <w:color w:val="000000" w:themeColor="text1"/>
          <w:sz w:val="24"/>
          <w:szCs w:val="24"/>
          <w:lang w:val="en-US"/>
        </w:rPr>
        <w:t>.</w:t>
      </w:r>
      <w:r w:rsidR="00C36C6A">
        <w:rPr>
          <w:rFonts w:cstheme="minorHAnsi"/>
          <w:b/>
          <w:color w:val="000000" w:themeColor="text1"/>
          <w:sz w:val="24"/>
          <w:szCs w:val="24"/>
          <w:lang w:val="en-US"/>
        </w:rPr>
        <w:t xml:space="preserve"> </w:t>
      </w:r>
      <w:r w:rsidR="00E4737D">
        <w:rPr>
          <w:rFonts w:cstheme="minorHAnsi"/>
          <w:color w:val="000000" w:themeColor="text1"/>
          <w:sz w:val="24"/>
          <w:szCs w:val="24"/>
          <w:lang w:val="en-US"/>
        </w:rPr>
        <w:t>Stag</w:t>
      </w:r>
      <w:r w:rsidR="00094BC2">
        <w:rPr>
          <w:rFonts w:cstheme="minorHAnsi"/>
          <w:color w:val="000000" w:themeColor="text1"/>
          <w:sz w:val="24"/>
          <w:szCs w:val="24"/>
          <w:lang w:val="en-US"/>
        </w:rPr>
        <w:t xml:space="preserve">e 1 shows an ovary directly after oviposition where follicles are hard to visualize </w:t>
      </w:r>
      <w:r w:rsidR="0033331A" w:rsidRPr="0033331A">
        <w:rPr>
          <w:rFonts w:cstheme="minorHAnsi"/>
          <w:color w:val="000000" w:themeColor="text1"/>
          <w:sz w:val="24"/>
          <w:szCs w:val="24"/>
          <w:lang w:val="en-US"/>
        </w:rPr>
        <w:t>(</w:t>
      </w:r>
      <w:r w:rsidR="00094BC2">
        <w:rPr>
          <w:rFonts w:cstheme="minorHAnsi"/>
          <w:b/>
          <w:color w:val="000000" w:themeColor="text1"/>
          <w:sz w:val="24"/>
          <w:szCs w:val="24"/>
          <w:lang w:val="en-US"/>
        </w:rPr>
        <w:t>Figure 5C</w:t>
      </w:r>
      <w:r w:rsidR="0033331A" w:rsidRPr="0033331A">
        <w:rPr>
          <w:rFonts w:cstheme="minorHAnsi"/>
          <w:color w:val="000000" w:themeColor="text1"/>
          <w:sz w:val="24"/>
          <w:szCs w:val="24"/>
          <w:lang w:val="en-US"/>
        </w:rPr>
        <w:t>)</w:t>
      </w:r>
      <w:r w:rsidR="00094BC2">
        <w:rPr>
          <w:rFonts w:cstheme="minorHAnsi"/>
          <w:b/>
          <w:color w:val="000000" w:themeColor="text1"/>
          <w:sz w:val="24"/>
          <w:szCs w:val="24"/>
          <w:lang w:val="en-US"/>
        </w:rPr>
        <w:t>.</w:t>
      </w:r>
      <w:r w:rsidR="00C36C6A">
        <w:rPr>
          <w:rFonts w:cstheme="minorHAnsi"/>
          <w:b/>
          <w:color w:val="000000" w:themeColor="text1"/>
          <w:sz w:val="24"/>
          <w:szCs w:val="24"/>
          <w:lang w:val="en-US"/>
        </w:rPr>
        <w:t xml:space="preserve"> </w:t>
      </w:r>
      <w:r w:rsidR="00094BC2">
        <w:rPr>
          <w:rFonts w:cstheme="minorHAnsi"/>
          <w:color w:val="000000" w:themeColor="text1"/>
          <w:sz w:val="24"/>
          <w:szCs w:val="24"/>
          <w:lang w:val="en-US"/>
        </w:rPr>
        <w:t xml:space="preserve">Stage 2 is represented by the appearance of echogenic dots </w:t>
      </w:r>
      <w:r w:rsidR="0033331A" w:rsidRPr="0033331A">
        <w:rPr>
          <w:rFonts w:cstheme="minorHAnsi"/>
          <w:color w:val="000000" w:themeColor="text1"/>
          <w:sz w:val="24"/>
          <w:szCs w:val="24"/>
          <w:lang w:val="en-US"/>
        </w:rPr>
        <w:t>(</w:t>
      </w:r>
      <w:r w:rsidR="00094BC2">
        <w:rPr>
          <w:rFonts w:cstheme="minorHAnsi"/>
          <w:color w:val="000000" w:themeColor="text1"/>
          <w:sz w:val="24"/>
          <w:szCs w:val="24"/>
          <w:lang w:val="en-US"/>
        </w:rPr>
        <w:t>white flecks</w:t>
      </w:r>
      <w:r w:rsidR="0033331A" w:rsidRPr="0033331A">
        <w:rPr>
          <w:rFonts w:cstheme="minorHAnsi"/>
          <w:color w:val="000000" w:themeColor="text1"/>
          <w:sz w:val="24"/>
          <w:szCs w:val="24"/>
          <w:lang w:val="en-US"/>
        </w:rPr>
        <w:t>)</w:t>
      </w:r>
      <w:r w:rsidR="00094BC2">
        <w:rPr>
          <w:rFonts w:cstheme="minorHAnsi"/>
          <w:color w:val="000000" w:themeColor="text1"/>
          <w:sz w:val="24"/>
          <w:szCs w:val="24"/>
          <w:lang w:val="en-US"/>
        </w:rPr>
        <w:t xml:space="preserve"> dispersed throughout the ovary </w:t>
      </w:r>
      <w:r w:rsidR="0033331A" w:rsidRPr="0033331A">
        <w:rPr>
          <w:rFonts w:cstheme="minorHAnsi"/>
          <w:color w:val="000000" w:themeColor="text1"/>
          <w:sz w:val="24"/>
          <w:szCs w:val="24"/>
          <w:lang w:val="en-US"/>
        </w:rPr>
        <w:t>(</w:t>
      </w:r>
      <w:r w:rsidR="00094BC2">
        <w:rPr>
          <w:rFonts w:cstheme="minorHAnsi"/>
          <w:b/>
          <w:color w:val="000000" w:themeColor="text1"/>
          <w:sz w:val="24"/>
          <w:szCs w:val="24"/>
          <w:lang w:val="en-US"/>
        </w:rPr>
        <w:t>Figure 5D</w:t>
      </w:r>
      <w:r w:rsidR="0033331A" w:rsidRPr="0033331A">
        <w:rPr>
          <w:rFonts w:cstheme="minorHAnsi"/>
          <w:color w:val="000000" w:themeColor="text1"/>
          <w:sz w:val="24"/>
          <w:szCs w:val="24"/>
          <w:lang w:val="en-US"/>
        </w:rPr>
        <w:t>)</w:t>
      </w:r>
      <w:r w:rsidR="00094BC2">
        <w:rPr>
          <w:rFonts w:cstheme="minorHAnsi"/>
          <w:b/>
          <w:color w:val="000000" w:themeColor="text1"/>
          <w:sz w:val="24"/>
          <w:szCs w:val="24"/>
          <w:lang w:val="en-US"/>
        </w:rPr>
        <w:t xml:space="preserve">. </w:t>
      </w:r>
      <w:r w:rsidR="00B157A0">
        <w:rPr>
          <w:rFonts w:cstheme="minorHAnsi"/>
          <w:color w:val="000000" w:themeColor="text1"/>
          <w:sz w:val="24"/>
          <w:szCs w:val="24"/>
          <w:lang w:val="en-US"/>
        </w:rPr>
        <w:t>Stage 2 and 3 are represented by larger, rounded</w:t>
      </w:r>
      <w:r w:rsidR="00B157A0" w:rsidRPr="00B157A0">
        <w:rPr>
          <w:rFonts w:cstheme="minorHAnsi"/>
          <w:color w:val="000000" w:themeColor="text1"/>
          <w:sz w:val="24"/>
          <w:szCs w:val="24"/>
          <w:lang w:val="en-US"/>
        </w:rPr>
        <w:t xml:space="preserve"> echogenic dots </w:t>
      </w:r>
      <w:r w:rsidR="00B157A0">
        <w:rPr>
          <w:rFonts w:cstheme="minorHAnsi"/>
          <w:color w:val="000000" w:themeColor="text1"/>
          <w:sz w:val="24"/>
          <w:szCs w:val="24"/>
          <w:lang w:val="en-US"/>
        </w:rPr>
        <w:t xml:space="preserve">with dark centers that represent yoked medium to large </w:t>
      </w:r>
      <w:r w:rsidR="00B157A0" w:rsidRPr="00B157A0">
        <w:rPr>
          <w:rFonts w:cstheme="minorHAnsi"/>
          <w:color w:val="000000" w:themeColor="text1"/>
          <w:sz w:val="24"/>
          <w:szCs w:val="24"/>
          <w:lang w:val="en-US"/>
        </w:rPr>
        <w:t>follicles</w:t>
      </w:r>
      <w:r w:rsidR="00B157A0">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B157A0" w:rsidRPr="00B157A0">
        <w:rPr>
          <w:rFonts w:cstheme="minorHAnsi"/>
          <w:b/>
          <w:color w:val="000000" w:themeColor="text1"/>
          <w:sz w:val="24"/>
          <w:szCs w:val="24"/>
          <w:lang w:val="en-US"/>
        </w:rPr>
        <w:t>Figure 5</w:t>
      </w:r>
      <w:proofErr w:type="gramStart"/>
      <w:r w:rsidR="0033331A">
        <w:rPr>
          <w:rFonts w:cstheme="minorHAnsi"/>
          <w:b/>
          <w:color w:val="000000" w:themeColor="text1"/>
          <w:sz w:val="24"/>
          <w:szCs w:val="24"/>
          <w:lang w:val="en-US"/>
        </w:rPr>
        <w:t>E,</w:t>
      </w:r>
      <w:r w:rsidR="00B157A0" w:rsidRPr="00B157A0">
        <w:rPr>
          <w:rFonts w:cstheme="minorHAnsi"/>
          <w:b/>
          <w:color w:val="000000" w:themeColor="text1"/>
          <w:sz w:val="24"/>
          <w:szCs w:val="24"/>
          <w:lang w:val="en-US"/>
        </w:rPr>
        <w:t>F</w:t>
      </w:r>
      <w:proofErr w:type="gramEnd"/>
      <w:r w:rsidR="0033331A" w:rsidRPr="0033331A">
        <w:rPr>
          <w:rFonts w:cstheme="minorHAnsi"/>
          <w:color w:val="000000" w:themeColor="text1"/>
          <w:sz w:val="24"/>
          <w:szCs w:val="24"/>
          <w:lang w:val="en-US"/>
        </w:rPr>
        <w:t>)</w:t>
      </w:r>
      <w:r w:rsidR="00B157A0" w:rsidRPr="00B157A0">
        <w:rPr>
          <w:rFonts w:cstheme="minorHAnsi"/>
          <w:b/>
          <w:color w:val="000000" w:themeColor="text1"/>
          <w:sz w:val="24"/>
          <w:szCs w:val="24"/>
          <w:lang w:val="en-US"/>
        </w:rPr>
        <w:t>.</w:t>
      </w:r>
      <w:r w:rsidR="00B157A0" w:rsidRPr="00B157A0">
        <w:rPr>
          <w:rFonts w:cstheme="minorHAnsi"/>
          <w:color w:val="000000" w:themeColor="text1"/>
          <w:sz w:val="24"/>
          <w:szCs w:val="24"/>
          <w:lang w:val="en-US"/>
        </w:rPr>
        <w:t xml:space="preserve"> </w:t>
      </w:r>
      <w:r w:rsidR="002127F9" w:rsidRPr="002127F9">
        <w:rPr>
          <w:rFonts w:cstheme="minorHAnsi"/>
          <w:color w:val="000000" w:themeColor="text1"/>
          <w:sz w:val="24"/>
          <w:szCs w:val="24"/>
          <w:lang w:val="en-US"/>
        </w:rPr>
        <w:t>From 20</w:t>
      </w:r>
      <w:r w:rsidR="00E94947">
        <w:rPr>
          <w:rFonts w:cstheme="minorHAnsi"/>
          <w:color w:val="000000" w:themeColor="text1"/>
          <w:sz w:val="24"/>
          <w:szCs w:val="24"/>
          <w:lang w:val="en-US"/>
        </w:rPr>
        <w:t>13</w:t>
      </w:r>
      <w:r w:rsidR="002127F9" w:rsidRPr="002127F9">
        <w:rPr>
          <w:rFonts w:cstheme="minorHAnsi"/>
          <w:color w:val="000000" w:themeColor="text1"/>
          <w:sz w:val="24"/>
          <w:szCs w:val="24"/>
          <w:lang w:val="en-US"/>
        </w:rPr>
        <w:t xml:space="preserve">-2017, captive female </w:t>
      </w:r>
      <w:proofErr w:type="spellStart"/>
      <w:r w:rsidR="002127F9" w:rsidRPr="00741ED1">
        <w:rPr>
          <w:rFonts w:cstheme="minorHAnsi"/>
          <w:i/>
          <w:color w:val="000000" w:themeColor="text1"/>
          <w:sz w:val="24"/>
          <w:szCs w:val="24"/>
          <w:lang w:val="en-US"/>
        </w:rPr>
        <w:t>Necturus</w:t>
      </w:r>
      <w:proofErr w:type="spellEnd"/>
      <w:r w:rsidR="002127F9" w:rsidRPr="002127F9">
        <w:rPr>
          <w:rFonts w:cstheme="minorHAnsi"/>
          <w:color w:val="000000" w:themeColor="text1"/>
          <w:sz w:val="24"/>
          <w:szCs w:val="24"/>
          <w:lang w:val="en-US"/>
        </w:rPr>
        <w:t xml:space="preserve"> were examined by ultrasonography on a monthly basis. During each exam individuals were assigned a grade score according to the reproductive criteria established for the genus </w:t>
      </w:r>
      <w:r w:rsidR="0033331A" w:rsidRPr="0033331A">
        <w:rPr>
          <w:rFonts w:cstheme="minorHAnsi"/>
          <w:color w:val="000000" w:themeColor="text1"/>
          <w:sz w:val="24"/>
          <w:szCs w:val="24"/>
          <w:lang w:val="en-US"/>
        </w:rPr>
        <w:t>(</w:t>
      </w:r>
      <w:r w:rsidR="002127F9" w:rsidRPr="002127F9">
        <w:rPr>
          <w:rFonts w:cstheme="minorHAnsi"/>
          <w:b/>
          <w:color w:val="000000" w:themeColor="text1"/>
          <w:sz w:val="24"/>
          <w:szCs w:val="24"/>
          <w:lang w:val="en-US"/>
        </w:rPr>
        <w:t>Table 2</w:t>
      </w:r>
      <w:r w:rsidR="0033331A" w:rsidRPr="0033331A">
        <w:rPr>
          <w:rFonts w:cstheme="minorHAnsi"/>
          <w:color w:val="000000" w:themeColor="text1"/>
          <w:sz w:val="24"/>
          <w:szCs w:val="24"/>
          <w:lang w:val="en-US"/>
        </w:rPr>
        <w:t>)</w:t>
      </w:r>
      <w:r w:rsidR="002127F9" w:rsidRPr="002127F9">
        <w:rPr>
          <w:rFonts w:cstheme="minorHAnsi"/>
          <w:b/>
          <w:color w:val="000000" w:themeColor="text1"/>
          <w:sz w:val="24"/>
          <w:szCs w:val="24"/>
          <w:lang w:val="en-US"/>
        </w:rPr>
        <w:t>.</w:t>
      </w:r>
      <w:r w:rsidR="00C36C6A">
        <w:rPr>
          <w:rFonts w:cstheme="minorHAnsi"/>
          <w:color w:val="000000" w:themeColor="text1"/>
          <w:sz w:val="24"/>
          <w:szCs w:val="24"/>
          <w:lang w:val="en-US"/>
        </w:rPr>
        <w:t xml:space="preserve"> </w:t>
      </w:r>
      <w:r w:rsidR="0031391C" w:rsidRPr="0031391C">
        <w:rPr>
          <w:rFonts w:cstheme="minorHAnsi"/>
          <w:color w:val="000000" w:themeColor="text1"/>
          <w:sz w:val="24"/>
          <w:szCs w:val="24"/>
          <w:lang w:val="en-US"/>
        </w:rPr>
        <w:t>The percentage of females developing new eggs eac</w:t>
      </w:r>
      <w:r w:rsidR="0031391C">
        <w:rPr>
          <w:rFonts w:cstheme="minorHAnsi"/>
          <w:color w:val="000000" w:themeColor="text1"/>
          <w:sz w:val="24"/>
          <w:szCs w:val="24"/>
          <w:lang w:val="en-US"/>
        </w:rPr>
        <w:t>h year averaged 88.2 ± 3.01</w:t>
      </w:r>
      <w:r w:rsidR="00BC2FBE">
        <w:rPr>
          <w:rFonts w:cstheme="minorHAnsi"/>
          <w:color w:val="000000" w:themeColor="text1"/>
          <w:sz w:val="24"/>
          <w:szCs w:val="24"/>
          <w:lang w:val="en-US"/>
        </w:rPr>
        <w:t>%</w:t>
      </w:r>
      <w:r w:rsidR="0031391C">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31391C" w:rsidRPr="0031391C">
        <w:rPr>
          <w:rFonts w:cstheme="minorHAnsi"/>
          <w:b/>
          <w:color w:val="000000" w:themeColor="text1"/>
          <w:sz w:val="24"/>
          <w:szCs w:val="24"/>
          <w:lang w:val="en-US"/>
        </w:rPr>
        <w:t>Table 5</w:t>
      </w:r>
      <w:r w:rsidR="0033331A" w:rsidRPr="0033331A">
        <w:rPr>
          <w:rFonts w:cstheme="minorHAnsi"/>
          <w:color w:val="000000" w:themeColor="text1"/>
          <w:sz w:val="24"/>
          <w:szCs w:val="24"/>
          <w:lang w:val="en-US"/>
        </w:rPr>
        <w:t>)</w:t>
      </w:r>
      <w:r w:rsidR="0031391C" w:rsidRPr="0031391C">
        <w:rPr>
          <w:rFonts w:cstheme="minorHAnsi"/>
          <w:color w:val="000000" w:themeColor="text1"/>
          <w:sz w:val="24"/>
          <w:szCs w:val="24"/>
          <w:lang w:val="en-US"/>
        </w:rPr>
        <w:t>.</w:t>
      </w:r>
      <w:r w:rsidR="00C36C6A">
        <w:rPr>
          <w:rFonts w:cstheme="minorHAnsi"/>
          <w:color w:val="000000" w:themeColor="text1"/>
          <w:sz w:val="24"/>
          <w:szCs w:val="24"/>
          <w:lang w:val="en-US"/>
        </w:rPr>
        <w:t xml:space="preserve"> </w:t>
      </w:r>
      <w:r w:rsidR="0031391C" w:rsidRPr="0031391C">
        <w:rPr>
          <w:rFonts w:cstheme="minorHAnsi"/>
          <w:color w:val="000000" w:themeColor="text1"/>
          <w:sz w:val="24"/>
          <w:szCs w:val="24"/>
          <w:lang w:val="en-US"/>
        </w:rPr>
        <w:t xml:space="preserve">While egg development was high, oviposition was not ensured </w:t>
      </w:r>
      <w:r w:rsidR="0033331A" w:rsidRPr="0033331A">
        <w:rPr>
          <w:rFonts w:cstheme="minorHAnsi"/>
          <w:color w:val="000000" w:themeColor="text1"/>
          <w:sz w:val="24"/>
          <w:szCs w:val="24"/>
          <w:lang w:val="en-US"/>
        </w:rPr>
        <w:t>(</w:t>
      </w:r>
      <w:r w:rsidR="0031391C">
        <w:rPr>
          <w:rFonts w:cstheme="minorHAnsi"/>
          <w:b/>
          <w:color w:val="000000" w:themeColor="text1"/>
          <w:sz w:val="24"/>
          <w:szCs w:val="24"/>
          <w:lang w:val="en-US"/>
        </w:rPr>
        <w:t>Figure 1</w:t>
      </w:r>
      <w:r w:rsidR="00342EE4">
        <w:rPr>
          <w:rFonts w:cstheme="minorHAnsi"/>
          <w:b/>
          <w:color w:val="000000" w:themeColor="text1"/>
          <w:sz w:val="24"/>
          <w:szCs w:val="24"/>
          <w:lang w:val="en-US"/>
        </w:rPr>
        <w:t>6</w:t>
      </w:r>
      <w:r w:rsidR="0033331A" w:rsidRPr="0033331A">
        <w:rPr>
          <w:rFonts w:cstheme="minorHAnsi"/>
          <w:color w:val="000000" w:themeColor="text1"/>
          <w:sz w:val="24"/>
          <w:szCs w:val="24"/>
          <w:lang w:val="en-US"/>
        </w:rPr>
        <w:t>)</w:t>
      </w:r>
      <w:r w:rsidR="0031391C" w:rsidRPr="0031391C">
        <w:rPr>
          <w:rFonts w:cstheme="minorHAnsi"/>
          <w:color w:val="000000" w:themeColor="text1"/>
          <w:sz w:val="24"/>
          <w:szCs w:val="24"/>
          <w:lang w:val="en-US"/>
        </w:rPr>
        <w:t>.</w:t>
      </w:r>
      <w:r w:rsidR="00C36C6A">
        <w:rPr>
          <w:rFonts w:cstheme="minorHAnsi"/>
          <w:color w:val="000000" w:themeColor="text1"/>
          <w:sz w:val="24"/>
          <w:szCs w:val="24"/>
          <w:lang w:val="en-US"/>
        </w:rPr>
        <w:t xml:space="preserve"> </w:t>
      </w:r>
      <w:proofErr w:type="gramStart"/>
      <w:r w:rsidR="0031391C" w:rsidRPr="0031391C">
        <w:rPr>
          <w:rFonts w:cstheme="minorHAnsi"/>
          <w:color w:val="000000" w:themeColor="text1"/>
          <w:sz w:val="24"/>
          <w:szCs w:val="24"/>
          <w:lang w:val="en-US"/>
        </w:rPr>
        <w:t>A majority of</w:t>
      </w:r>
      <w:proofErr w:type="gramEnd"/>
      <w:r w:rsidR="0031391C" w:rsidRPr="0031391C">
        <w:rPr>
          <w:rFonts w:cstheme="minorHAnsi"/>
          <w:color w:val="000000" w:themeColor="text1"/>
          <w:sz w:val="24"/>
          <w:szCs w:val="24"/>
          <w:lang w:val="en-US"/>
        </w:rPr>
        <w:t xml:space="preserve"> females that underwent oviposition deposited the full complement of eggs, while some individuals deposited only a fraction of the eggs that developed.</w:t>
      </w:r>
      <w:r w:rsidR="00C36C6A">
        <w:rPr>
          <w:rFonts w:cstheme="minorHAnsi"/>
          <w:color w:val="000000" w:themeColor="text1"/>
          <w:sz w:val="24"/>
          <w:szCs w:val="24"/>
          <w:lang w:val="en-US"/>
        </w:rPr>
        <w:t xml:space="preserve"> </w:t>
      </w:r>
      <w:r w:rsidR="00457751">
        <w:rPr>
          <w:rFonts w:cstheme="minorHAnsi"/>
          <w:color w:val="000000" w:themeColor="text1"/>
          <w:sz w:val="24"/>
          <w:szCs w:val="24"/>
          <w:lang w:val="en-US"/>
        </w:rPr>
        <w:t xml:space="preserve">Those </w:t>
      </w:r>
      <w:r w:rsidR="009E691E">
        <w:rPr>
          <w:rFonts w:cstheme="minorHAnsi"/>
          <w:i/>
          <w:color w:val="000000" w:themeColor="text1"/>
          <w:sz w:val="24"/>
          <w:szCs w:val="24"/>
          <w:lang w:val="en-US"/>
        </w:rPr>
        <w:t xml:space="preserve">R. </w:t>
      </w:r>
      <w:proofErr w:type="spellStart"/>
      <w:r w:rsidR="009E691E">
        <w:rPr>
          <w:rFonts w:cstheme="minorHAnsi"/>
          <w:i/>
          <w:color w:val="000000" w:themeColor="text1"/>
          <w:sz w:val="24"/>
          <w:szCs w:val="24"/>
          <w:lang w:val="en-US"/>
        </w:rPr>
        <w:t>muscosa</w:t>
      </w:r>
      <w:proofErr w:type="spellEnd"/>
      <w:r w:rsidR="00457751">
        <w:rPr>
          <w:rFonts w:cstheme="minorHAnsi"/>
          <w:i/>
          <w:color w:val="000000" w:themeColor="text1"/>
          <w:sz w:val="24"/>
          <w:szCs w:val="24"/>
          <w:lang w:val="en-US"/>
        </w:rPr>
        <w:t xml:space="preserve"> </w:t>
      </w:r>
      <w:r w:rsidR="00457751">
        <w:rPr>
          <w:rFonts w:cstheme="minorHAnsi"/>
          <w:color w:val="000000" w:themeColor="text1"/>
          <w:sz w:val="24"/>
          <w:szCs w:val="24"/>
          <w:lang w:val="en-US"/>
        </w:rPr>
        <w:lastRenderedPageBreak/>
        <w:t xml:space="preserve">and </w:t>
      </w:r>
      <w:proofErr w:type="spellStart"/>
      <w:r w:rsidR="00457751">
        <w:rPr>
          <w:rFonts w:cstheme="minorHAnsi"/>
          <w:i/>
          <w:color w:val="000000" w:themeColor="text1"/>
          <w:sz w:val="24"/>
          <w:szCs w:val="24"/>
          <w:lang w:val="en-US"/>
        </w:rPr>
        <w:t>Necturus</w:t>
      </w:r>
      <w:proofErr w:type="spellEnd"/>
      <w:r w:rsidR="00457751">
        <w:rPr>
          <w:rFonts w:cstheme="minorHAnsi"/>
          <w:color w:val="000000" w:themeColor="text1"/>
          <w:sz w:val="24"/>
          <w:szCs w:val="24"/>
          <w:lang w:val="en-US"/>
        </w:rPr>
        <w:t xml:space="preserve"> females with retained eggs concomitant with fluid gain in the body cavity were outwardly visually</w:t>
      </w:r>
      <w:r w:rsidR="009E691E">
        <w:rPr>
          <w:rFonts w:cstheme="minorHAnsi"/>
          <w:color w:val="000000" w:themeColor="text1"/>
          <w:sz w:val="24"/>
          <w:szCs w:val="24"/>
          <w:lang w:val="en-US"/>
        </w:rPr>
        <w:t xml:space="preserve"> enlarged </w:t>
      </w:r>
      <w:r w:rsidR="00457751">
        <w:rPr>
          <w:rFonts w:cstheme="minorHAnsi"/>
          <w:color w:val="000000" w:themeColor="text1"/>
          <w:sz w:val="24"/>
          <w:szCs w:val="24"/>
          <w:lang w:val="en-US"/>
        </w:rPr>
        <w:t xml:space="preserve">with red patches on the skin consistent with burst blood vessels </w:t>
      </w:r>
      <w:r w:rsidR="0033331A" w:rsidRPr="0033331A">
        <w:rPr>
          <w:rFonts w:cstheme="minorHAnsi"/>
          <w:color w:val="000000" w:themeColor="text1"/>
          <w:sz w:val="24"/>
          <w:szCs w:val="24"/>
          <w:lang w:val="en-US"/>
        </w:rPr>
        <w:t>(</w:t>
      </w:r>
      <w:r w:rsidR="00457751">
        <w:rPr>
          <w:rFonts w:cstheme="minorHAnsi"/>
          <w:b/>
          <w:color w:val="000000" w:themeColor="text1"/>
          <w:sz w:val="24"/>
          <w:szCs w:val="24"/>
          <w:lang w:val="en-US"/>
        </w:rPr>
        <w:t>Figure 14</w:t>
      </w:r>
      <w:proofErr w:type="gramStart"/>
      <w:r w:rsidR="00457751">
        <w:rPr>
          <w:rFonts w:cstheme="minorHAnsi"/>
          <w:b/>
          <w:color w:val="000000" w:themeColor="text1"/>
          <w:sz w:val="24"/>
          <w:szCs w:val="24"/>
          <w:lang w:val="en-US"/>
        </w:rPr>
        <w:t>A</w:t>
      </w:r>
      <w:r w:rsidR="0033331A">
        <w:rPr>
          <w:rFonts w:cstheme="minorHAnsi"/>
          <w:b/>
          <w:color w:val="000000" w:themeColor="text1"/>
          <w:sz w:val="24"/>
          <w:szCs w:val="24"/>
          <w:lang w:val="en-US"/>
        </w:rPr>
        <w:t>,</w:t>
      </w:r>
      <w:r w:rsidR="00457751">
        <w:rPr>
          <w:rFonts w:cstheme="minorHAnsi"/>
          <w:b/>
          <w:color w:val="000000" w:themeColor="text1"/>
          <w:sz w:val="24"/>
          <w:szCs w:val="24"/>
          <w:lang w:val="en-US"/>
        </w:rPr>
        <w:t>B</w:t>
      </w:r>
      <w:proofErr w:type="gramEnd"/>
      <w:r w:rsidR="0033331A" w:rsidRPr="0033331A">
        <w:rPr>
          <w:rFonts w:cstheme="minorHAnsi"/>
          <w:color w:val="000000" w:themeColor="text1"/>
          <w:sz w:val="24"/>
          <w:szCs w:val="24"/>
          <w:lang w:val="en-US"/>
        </w:rPr>
        <w:t>)</w:t>
      </w:r>
      <w:r w:rsidR="00457751" w:rsidRPr="00674114">
        <w:rPr>
          <w:b/>
          <w:color w:val="000000" w:themeColor="text1"/>
          <w:sz w:val="24"/>
          <w:lang w:val="en-US"/>
        </w:rPr>
        <w:t xml:space="preserve"> </w:t>
      </w:r>
      <w:r w:rsidR="009E691E">
        <w:rPr>
          <w:rFonts w:cstheme="minorHAnsi"/>
          <w:b/>
          <w:color w:val="000000" w:themeColor="text1"/>
          <w:sz w:val="24"/>
          <w:szCs w:val="24"/>
          <w:lang w:val="en-US"/>
        </w:rPr>
        <w:t>.</w:t>
      </w:r>
      <w:r w:rsidR="00C36C6A">
        <w:rPr>
          <w:rFonts w:cstheme="minorHAnsi"/>
          <w:b/>
          <w:color w:val="000000" w:themeColor="text1"/>
          <w:sz w:val="24"/>
          <w:szCs w:val="24"/>
          <w:lang w:val="en-US"/>
        </w:rPr>
        <w:t xml:space="preserve"> </w:t>
      </w:r>
      <w:r w:rsidR="00E71082">
        <w:rPr>
          <w:rFonts w:cstheme="minorHAnsi"/>
          <w:color w:val="000000" w:themeColor="text1"/>
          <w:sz w:val="24"/>
          <w:szCs w:val="24"/>
          <w:lang w:val="en-US"/>
        </w:rPr>
        <w:t xml:space="preserve">The degree of fluid retention could be further assessed via ultrasound </w:t>
      </w:r>
      <w:r w:rsidR="0033331A" w:rsidRPr="0033331A">
        <w:rPr>
          <w:rFonts w:cstheme="minorHAnsi"/>
          <w:color w:val="000000" w:themeColor="text1"/>
          <w:sz w:val="24"/>
          <w:szCs w:val="24"/>
          <w:lang w:val="en-US"/>
        </w:rPr>
        <w:t>(</w:t>
      </w:r>
      <w:r w:rsidR="00E71082" w:rsidRPr="00674114">
        <w:rPr>
          <w:rFonts w:cstheme="minorHAnsi"/>
          <w:b/>
          <w:color w:val="000000" w:themeColor="text1"/>
          <w:sz w:val="24"/>
          <w:szCs w:val="24"/>
          <w:lang w:val="en-US"/>
        </w:rPr>
        <w:t>Figure 15</w:t>
      </w:r>
      <w:r w:rsidR="00E71082">
        <w:rPr>
          <w:rFonts w:cstheme="minorHAnsi"/>
          <w:b/>
          <w:color w:val="000000" w:themeColor="text1"/>
          <w:sz w:val="24"/>
          <w:szCs w:val="24"/>
          <w:lang w:val="en-US"/>
        </w:rPr>
        <w:t>B</w:t>
      </w:r>
      <w:r w:rsidR="0033331A" w:rsidRPr="0033331A">
        <w:rPr>
          <w:rFonts w:cstheme="minorHAnsi"/>
          <w:color w:val="000000" w:themeColor="text1"/>
          <w:sz w:val="24"/>
          <w:szCs w:val="24"/>
          <w:lang w:val="en-US"/>
        </w:rPr>
        <w:t>)</w:t>
      </w:r>
      <w:r w:rsidR="00E71082">
        <w:rPr>
          <w:rFonts w:cstheme="minorHAnsi"/>
          <w:color w:val="000000" w:themeColor="text1"/>
          <w:sz w:val="24"/>
          <w:szCs w:val="24"/>
          <w:lang w:val="en-US"/>
        </w:rPr>
        <w:t>.</w:t>
      </w:r>
      <w:r w:rsidR="00C36C6A">
        <w:rPr>
          <w:rFonts w:cstheme="minorHAnsi"/>
          <w:color w:val="000000" w:themeColor="text1"/>
          <w:sz w:val="24"/>
          <w:szCs w:val="24"/>
          <w:lang w:val="en-US"/>
        </w:rPr>
        <w:t xml:space="preserve"> </w:t>
      </w:r>
      <w:r w:rsidR="00E71082">
        <w:rPr>
          <w:rFonts w:cstheme="minorHAnsi"/>
          <w:color w:val="000000" w:themeColor="text1"/>
          <w:sz w:val="24"/>
          <w:szCs w:val="24"/>
          <w:lang w:val="en-US"/>
        </w:rPr>
        <w:t>In both species, r</w:t>
      </w:r>
      <w:r w:rsidR="009E691E" w:rsidRPr="0031391C">
        <w:rPr>
          <w:rFonts w:cstheme="minorHAnsi"/>
          <w:color w:val="000000" w:themeColor="text1"/>
          <w:sz w:val="24"/>
          <w:szCs w:val="24"/>
          <w:lang w:val="en-US"/>
        </w:rPr>
        <w:t>etained eggs underwent atresia or took upon a more echogenic appearance</w:t>
      </w:r>
      <w:r w:rsidR="009E691E">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342EE4">
        <w:rPr>
          <w:rFonts w:cstheme="minorHAnsi"/>
          <w:b/>
          <w:color w:val="000000" w:themeColor="text1"/>
          <w:sz w:val="24"/>
          <w:szCs w:val="24"/>
          <w:lang w:val="en-US"/>
        </w:rPr>
        <w:t>Figure 14</w:t>
      </w:r>
      <w:proofErr w:type="gramStart"/>
      <w:r w:rsidR="009E691E">
        <w:rPr>
          <w:rFonts w:cstheme="minorHAnsi"/>
          <w:b/>
          <w:color w:val="000000" w:themeColor="text1"/>
          <w:sz w:val="24"/>
          <w:szCs w:val="24"/>
          <w:lang w:val="en-US"/>
        </w:rPr>
        <w:t>C</w:t>
      </w:r>
      <w:r w:rsidR="0033331A">
        <w:rPr>
          <w:rFonts w:cstheme="minorHAnsi"/>
          <w:b/>
          <w:color w:val="000000" w:themeColor="text1"/>
          <w:sz w:val="24"/>
          <w:szCs w:val="24"/>
          <w:lang w:val="en-US"/>
        </w:rPr>
        <w:t>,</w:t>
      </w:r>
      <w:r w:rsidR="009E691E">
        <w:rPr>
          <w:rFonts w:cstheme="minorHAnsi"/>
          <w:b/>
          <w:color w:val="000000" w:themeColor="text1"/>
          <w:sz w:val="24"/>
          <w:szCs w:val="24"/>
          <w:lang w:val="en-US"/>
        </w:rPr>
        <w:t>D</w:t>
      </w:r>
      <w:proofErr w:type="gramEnd"/>
      <w:r w:rsidR="00342EE4">
        <w:rPr>
          <w:rFonts w:cstheme="minorHAnsi"/>
          <w:b/>
          <w:color w:val="000000" w:themeColor="text1"/>
          <w:sz w:val="24"/>
          <w:szCs w:val="24"/>
          <w:lang w:val="en-US"/>
        </w:rPr>
        <w:t xml:space="preserve">, </w:t>
      </w:r>
      <w:r w:rsidR="00342EE4" w:rsidRPr="007060FB">
        <w:rPr>
          <w:rFonts w:cstheme="minorHAnsi"/>
          <w:b/>
          <w:sz w:val="24"/>
          <w:szCs w:val="24"/>
          <w:lang w:val="en-US"/>
        </w:rPr>
        <w:t>Figure 15</w:t>
      </w:r>
      <w:r w:rsidR="00E71082" w:rsidRPr="007060FB">
        <w:rPr>
          <w:rFonts w:cstheme="minorHAnsi"/>
          <w:b/>
          <w:sz w:val="24"/>
          <w:szCs w:val="24"/>
          <w:lang w:val="en-US"/>
        </w:rPr>
        <w:t>A</w:t>
      </w:r>
      <w:r w:rsidR="0033331A" w:rsidRPr="0033331A">
        <w:rPr>
          <w:rFonts w:cstheme="minorHAnsi"/>
          <w:sz w:val="24"/>
          <w:szCs w:val="24"/>
          <w:lang w:val="en-US"/>
        </w:rPr>
        <w:t>)</w:t>
      </w:r>
      <w:r w:rsidR="009E691E" w:rsidRPr="007060FB">
        <w:rPr>
          <w:rFonts w:cstheme="minorHAnsi"/>
          <w:sz w:val="24"/>
          <w:szCs w:val="24"/>
          <w:lang w:val="en-US"/>
        </w:rPr>
        <w:t>.</w:t>
      </w:r>
    </w:p>
    <w:p w:rsidR="009E3714" w:rsidRPr="00D0457D" w:rsidRDefault="009E3714" w:rsidP="009D5CA3">
      <w:pPr>
        <w:spacing w:after="0" w:line="240" w:lineRule="auto"/>
        <w:contextualSpacing/>
        <w:jc w:val="both"/>
        <w:rPr>
          <w:rFonts w:cstheme="minorHAnsi"/>
          <w:color w:val="000000" w:themeColor="text1"/>
          <w:sz w:val="24"/>
          <w:szCs w:val="24"/>
          <w:lang w:val="en-US"/>
        </w:rPr>
      </w:pPr>
    </w:p>
    <w:p w:rsidR="007A5ED0" w:rsidRPr="007A5ED0" w:rsidRDefault="007A5ED0" w:rsidP="009D5CA3">
      <w:pPr>
        <w:spacing w:after="0" w:line="240" w:lineRule="auto"/>
        <w:contextualSpacing/>
        <w:jc w:val="both"/>
        <w:rPr>
          <w:rFonts w:cstheme="minorHAnsi"/>
          <w:b/>
          <w:bCs/>
          <w:color w:val="000000" w:themeColor="text1"/>
          <w:sz w:val="24"/>
          <w:szCs w:val="24"/>
          <w:lang w:val="en-US"/>
        </w:rPr>
      </w:pPr>
      <w:r>
        <w:rPr>
          <w:rFonts w:cstheme="minorHAnsi"/>
          <w:b/>
          <w:bCs/>
          <w:color w:val="000000" w:themeColor="text1"/>
          <w:sz w:val="24"/>
          <w:szCs w:val="24"/>
          <w:lang w:val="en-US"/>
        </w:rPr>
        <w:t>Hormone administration</w:t>
      </w:r>
    </w:p>
    <w:p w:rsidR="006D1B9E" w:rsidRDefault="007A5ED0" w:rsidP="009D5CA3">
      <w:pPr>
        <w:spacing w:after="0" w:line="240" w:lineRule="auto"/>
        <w:contextualSpacing/>
        <w:jc w:val="both"/>
        <w:rPr>
          <w:rFonts w:cstheme="minorHAnsi"/>
          <w:bCs/>
          <w:color w:val="000000" w:themeColor="text1"/>
          <w:sz w:val="24"/>
          <w:szCs w:val="24"/>
          <w:lang w:val="en-US"/>
        </w:rPr>
      </w:pPr>
      <w:r>
        <w:rPr>
          <w:rFonts w:cstheme="minorHAnsi"/>
          <w:bCs/>
          <w:color w:val="000000" w:themeColor="text1"/>
          <w:sz w:val="24"/>
          <w:szCs w:val="24"/>
          <w:lang w:val="en-US"/>
        </w:rPr>
        <w:t>D</w:t>
      </w:r>
      <w:r w:rsidRPr="00D0457D">
        <w:rPr>
          <w:rFonts w:cstheme="minorHAnsi"/>
          <w:bCs/>
          <w:color w:val="000000" w:themeColor="text1"/>
          <w:sz w:val="24"/>
          <w:szCs w:val="24"/>
          <w:lang w:val="en-US"/>
        </w:rPr>
        <w:t xml:space="preserve">epending on the depth of the type of injection the angle and depth of the needle will vary. For most injections the depth of the needle need not be more than 1 -2 mm deep when working with species such as </w:t>
      </w:r>
      <w:r w:rsidRPr="00D0457D">
        <w:rPr>
          <w:rFonts w:cstheme="minorHAnsi"/>
          <w:bCs/>
          <w:i/>
          <w:color w:val="000000" w:themeColor="text1"/>
          <w:sz w:val="24"/>
          <w:szCs w:val="24"/>
          <w:lang w:val="en-US"/>
        </w:rPr>
        <w:t xml:space="preserve">R. </w:t>
      </w:r>
      <w:proofErr w:type="spellStart"/>
      <w:r w:rsidRPr="00D0457D">
        <w:rPr>
          <w:rFonts w:cstheme="minorHAnsi"/>
          <w:bCs/>
          <w:i/>
          <w:color w:val="000000" w:themeColor="text1"/>
          <w:sz w:val="24"/>
          <w:szCs w:val="24"/>
          <w:lang w:val="en-US"/>
        </w:rPr>
        <w:t>muscosa</w:t>
      </w:r>
      <w:proofErr w:type="spellEnd"/>
      <w:r w:rsidRPr="00D0457D">
        <w:rPr>
          <w:rFonts w:cstheme="minorHAnsi"/>
          <w:bCs/>
          <w:i/>
          <w:color w:val="000000" w:themeColor="text1"/>
          <w:sz w:val="24"/>
          <w:szCs w:val="24"/>
          <w:lang w:val="en-US"/>
        </w:rPr>
        <w:t xml:space="preserve"> </w:t>
      </w:r>
      <w:r w:rsidRPr="00D0457D">
        <w:rPr>
          <w:rFonts w:cstheme="minorHAnsi"/>
          <w:bCs/>
          <w:color w:val="000000" w:themeColor="text1"/>
          <w:sz w:val="24"/>
          <w:szCs w:val="24"/>
          <w:lang w:val="en-US"/>
        </w:rPr>
        <w:t xml:space="preserve">but will vary in the angle of penetration. </w:t>
      </w:r>
      <w:r w:rsidR="009A0653">
        <w:rPr>
          <w:rFonts w:cstheme="minorHAnsi"/>
          <w:bCs/>
          <w:color w:val="000000" w:themeColor="text1"/>
          <w:sz w:val="24"/>
          <w:szCs w:val="24"/>
          <w:lang w:val="en-US"/>
        </w:rPr>
        <w:t>Prostaglandin injections required an</w:t>
      </w:r>
      <w:r w:rsidRPr="00D0457D">
        <w:rPr>
          <w:rFonts w:cstheme="minorHAnsi"/>
          <w:bCs/>
          <w:color w:val="000000" w:themeColor="text1"/>
          <w:sz w:val="24"/>
          <w:szCs w:val="24"/>
          <w:lang w:val="en-US"/>
        </w:rPr>
        <w:t xml:space="preserve"> intra-muscular </w:t>
      </w:r>
      <w:r w:rsidR="0033331A" w:rsidRPr="0033331A">
        <w:rPr>
          <w:rFonts w:cstheme="minorHAnsi"/>
          <w:bCs/>
          <w:color w:val="000000" w:themeColor="text1"/>
          <w:sz w:val="24"/>
          <w:szCs w:val="24"/>
          <w:lang w:val="en-US"/>
        </w:rPr>
        <w:t>(</w:t>
      </w:r>
      <w:proofErr w:type="spellStart"/>
      <w:r w:rsidRPr="00D0457D">
        <w:rPr>
          <w:rFonts w:cstheme="minorHAnsi"/>
          <w:bCs/>
          <w:color w:val="000000" w:themeColor="text1"/>
          <w:sz w:val="24"/>
          <w:szCs w:val="24"/>
          <w:lang w:val="en-US"/>
        </w:rPr>
        <w:t>im</w:t>
      </w:r>
      <w:proofErr w:type="spellEnd"/>
      <w:r w:rsidR="0033331A" w:rsidRPr="0033331A">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w:t>
      </w:r>
      <w:r w:rsidR="009A0653">
        <w:rPr>
          <w:rFonts w:cstheme="minorHAnsi"/>
          <w:bCs/>
          <w:color w:val="000000" w:themeColor="text1"/>
          <w:sz w:val="24"/>
          <w:szCs w:val="24"/>
          <w:lang w:val="en-US"/>
        </w:rPr>
        <w:t xml:space="preserve">needle insertion </w:t>
      </w:r>
      <w:r w:rsidR="009439E2">
        <w:rPr>
          <w:rFonts w:cstheme="minorHAnsi"/>
          <w:bCs/>
          <w:color w:val="000000" w:themeColor="text1"/>
          <w:sz w:val="24"/>
          <w:szCs w:val="24"/>
          <w:lang w:val="en-US"/>
        </w:rPr>
        <w:t>angled</w:t>
      </w:r>
      <w:r w:rsidRPr="00D0457D">
        <w:rPr>
          <w:rFonts w:cstheme="minorHAnsi"/>
          <w:bCs/>
          <w:color w:val="000000" w:themeColor="text1"/>
          <w:sz w:val="24"/>
          <w:szCs w:val="24"/>
          <w:lang w:val="en-US"/>
        </w:rPr>
        <w:t xml:space="preserve"> at 90°, </w:t>
      </w:r>
      <w:r w:rsidR="009A0653">
        <w:rPr>
          <w:rFonts w:cstheme="minorHAnsi"/>
          <w:bCs/>
          <w:color w:val="000000" w:themeColor="text1"/>
          <w:sz w:val="24"/>
          <w:szCs w:val="24"/>
          <w:lang w:val="en-US"/>
        </w:rPr>
        <w:t xml:space="preserve">into the hind leg of </w:t>
      </w:r>
      <w:r w:rsidR="009A0653">
        <w:rPr>
          <w:rFonts w:cstheme="minorHAnsi"/>
          <w:bCs/>
          <w:i/>
          <w:color w:val="000000" w:themeColor="text1"/>
          <w:sz w:val="24"/>
          <w:szCs w:val="24"/>
          <w:lang w:val="en-US"/>
        </w:rPr>
        <w:t xml:space="preserve">R. </w:t>
      </w:r>
      <w:proofErr w:type="spellStart"/>
      <w:r w:rsidR="009A0653">
        <w:rPr>
          <w:rFonts w:cstheme="minorHAnsi"/>
          <w:bCs/>
          <w:i/>
          <w:color w:val="000000" w:themeColor="text1"/>
          <w:sz w:val="24"/>
          <w:szCs w:val="24"/>
          <w:lang w:val="en-US"/>
        </w:rPr>
        <w:t>muscosa</w:t>
      </w:r>
      <w:proofErr w:type="spellEnd"/>
      <w:r w:rsidR="009A0653">
        <w:rPr>
          <w:rFonts w:cstheme="minorHAnsi"/>
          <w:bCs/>
          <w:i/>
          <w:color w:val="000000" w:themeColor="text1"/>
          <w:sz w:val="24"/>
          <w:szCs w:val="24"/>
          <w:lang w:val="en-US"/>
        </w:rPr>
        <w:t xml:space="preserve"> </w:t>
      </w:r>
      <w:r w:rsidR="009A0653">
        <w:rPr>
          <w:rFonts w:cstheme="minorHAnsi"/>
          <w:bCs/>
          <w:color w:val="000000" w:themeColor="text1"/>
          <w:sz w:val="24"/>
          <w:szCs w:val="24"/>
          <w:lang w:val="en-US"/>
        </w:rPr>
        <w:t xml:space="preserve">while </w:t>
      </w:r>
      <w:r w:rsidR="009439E2">
        <w:rPr>
          <w:rFonts w:cstheme="minorHAnsi"/>
          <w:bCs/>
          <w:color w:val="000000" w:themeColor="text1"/>
          <w:sz w:val="24"/>
          <w:szCs w:val="24"/>
          <w:lang w:val="en-US"/>
        </w:rPr>
        <w:t>i</w:t>
      </w:r>
      <w:r w:rsidRPr="00D0457D">
        <w:rPr>
          <w:rFonts w:cstheme="minorHAnsi"/>
          <w:bCs/>
          <w:color w:val="000000" w:themeColor="text1"/>
          <w:sz w:val="24"/>
          <w:szCs w:val="24"/>
          <w:lang w:val="en-US"/>
        </w:rPr>
        <w:t>nt</w:t>
      </w:r>
      <w:r w:rsidR="009439E2">
        <w:rPr>
          <w:rFonts w:cstheme="minorHAnsi"/>
          <w:bCs/>
          <w:color w:val="000000" w:themeColor="text1"/>
          <w:sz w:val="24"/>
          <w:szCs w:val="24"/>
          <w:lang w:val="en-US"/>
        </w:rPr>
        <w:t xml:space="preserve">ra-peritoneal </w:t>
      </w:r>
      <w:r w:rsidR="0033331A" w:rsidRPr="0033331A">
        <w:rPr>
          <w:rFonts w:cstheme="minorHAnsi"/>
          <w:bCs/>
          <w:color w:val="000000" w:themeColor="text1"/>
          <w:sz w:val="24"/>
          <w:szCs w:val="24"/>
          <w:lang w:val="en-US"/>
        </w:rPr>
        <w:t>(</w:t>
      </w:r>
      <w:proofErr w:type="spellStart"/>
      <w:r w:rsidR="009439E2">
        <w:rPr>
          <w:rFonts w:cstheme="minorHAnsi"/>
          <w:bCs/>
          <w:color w:val="000000" w:themeColor="text1"/>
          <w:sz w:val="24"/>
          <w:szCs w:val="24"/>
          <w:lang w:val="en-US"/>
        </w:rPr>
        <w:t>ip</w:t>
      </w:r>
      <w:proofErr w:type="spellEnd"/>
      <w:r w:rsidR="0033331A" w:rsidRPr="0033331A">
        <w:rPr>
          <w:rFonts w:cstheme="minorHAnsi"/>
          <w:bCs/>
          <w:color w:val="000000" w:themeColor="text1"/>
          <w:sz w:val="24"/>
          <w:szCs w:val="24"/>
          <w:lang w:val="en-US"/>
        </w:rPr>
        <w:t>)</w:t>
      </w:r>
      <w:r w:rsidR="009439E2">
        <w:rPr>
          <w:rFonts w:cstheme="minorHAnsi"/>
          <w:bCs/>
          <w:color w:val="000000" w:themeColor="text1"/>
          <w:sz w:val="24"/>
          <w:szCs w:val="24"/>
          <w:lang w:val="en-US"/>
        </w:rPr>
        <w:t xml:space="preserve"> injections</w:t>
      </w:r>
      <w:r w:rsidR="009A0653">
        <w:rPr>
          <w:rFonts w:cstheme="minorHAnsi"/>
          <w:bCs/>
          <w:color w:val="000000" w:themeColor="text1"/>
          <w:sz w:val="24"/>
          <w:szCs w:val="24"/>
          <w:lang w:val="en-US"/>
        </w:rPr>
        <w:t>,</w:t>
      </w:r>
      <w:r w:rsidR="009439E2">
        <w:rPr>
          <w:rFonts w:cstheme="minorHAnsi"/>
          <w:bCs/>
          <w:color w:val="000000" w:themeColor="text1"/>
          <w:sz w:val="24"/>
          <w:szCs w:val="24"/>
          <w:lang w:val="en-US"/>
        </w:rPr>
        <w:t xml:space="preserve"> </w:t>
      </w:r>
      <w:r w:rsidR="009A0653">
        <w:rPr>
          <w:rFonts w:cstheme="minorHAnsi"/>
          <w:bCs/>
          <w:color w:val="000000" w:themeColor="text1"/>
          <w:sz w:val="24"/>
          <w:szCs w:val="24"/>
          <w:lang w:val="en-US"/>
        </w:rPr>
        <w:t xml:space="preserve">with </w:t>
      </w:r>
      <w:r w:rsidR="009439E2">
        <w:rPr>
          <w:rFonts w:cstheme="minorHAnsi"/>
          <w:bCs/>
          <w:color w:val="000000" w:themeColor="text1"/>
          <w:sz w:val="24"/>
          <w:szCs w:val="24"/>
          <w:lang w:val="en-US"/>
        </w:rPr>
        <w:t xml:space="preserve">a </w:t>
      </w:r>
      <w:r w:rsidRPr="00D0457D">
        <w:rPr>
          <w:rFonts w:cstheme="minorHAnsi"/>
          <w:bCs/>
          <w:color w:val="000000" w:themeColor="text1"/>
          <w:sz w:val="24"/>
          <w:szCs w:val="24"/>
          <w:lang w:val="en-US"/>
        </w:rPr>
        <w:t>similar depth to intra-muscular injections</w:t>
      </w:r>
      <w:r w:rsidR="009439E2">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w:t>
      </w:r>
      <w:r w:rsidR="009439E2">
        <w:rPr>
          <w:rFonts w:cstheme="minorHAnsi"/>
          <w:bCs/>
          <w:color w:val="000000" w:themeColor="text1"/>
          <w:sz w:val="24"/>
          <w:szCs w:val="24"/>
          <w:lang w:val="en-US"/>
        </w:rPr>
        <w:t xml:space="preserve">were </w:t>
      </w:r>
      <w:r w:rsidRPr="00D0457D">
        <w:rPr>
          <w:rFonts w:cstheme="minorHAnsi"/>
          <w:bCs/>
          <w:color w:val="000000" w:themeColor="text1"/>
          <w:sz w:val="24"/>
          <w:szCs w:val="24"/>
          <w:lang w:val="en-US"/>
        </w:rPr>
        <w:t xml:space="preserve">administered in </w:t>
      </w:r>
      <w:r w:rsidR="009439E2">
        <w:rPr>
          <w:rFonts w:cstheme="minorHAnsi"/>
          <w:bCs/>
          <w:color w:val="000000" w:themeColor="text1"/>
          <w:sz w:val="24"/>
          <w:szCs w:val="24"/>
          <w:lang w:val="en-US"/>
        </w:rPr>
        <w:t>the area of the coelomic cavity at</w:t>
      </w:r>
      <w:r w:rsidRPr="00D0457D">
        <w:rPr>
          <w:rFonts w:cstheme="minorHAnsi"/>
          <w:bCs/>
          <w:color w:val="000000" w:themeColor="text1"/>
          <w:sz w:val="24"/>
          <w:szCs w:val="24"/>
          <w:lang w:val="en-US"/>
        </w:rPr>
        <w:t xml:space="preserve"> a 45°</w:t>
      </w:r>
      <w:r w:rsidR="009439E2">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r w:rsidR="00342EE4">
        <w:rPr>
          <w:rFonts w:cstheme="minorHAnsi"/>
          <w:b/>
          <w:bCs/>
          <w:color w:val="000000" w:themeColor="text1"/>
          <w:sz w:val="24"/>
          <w:szCs w:val="24"/>
          <w:lang w:val="en-US"/>
        </w:rPr>
        <w:t xml:space="preserve">Figure </w:t>
      </w:r>
      <w:r w:rsidR="00E94947">
        <w:rPr>
          <w:rFonts w:cstheme="minorHAnsi"/>
          <w:b/>
          <w:bCs/>
          <w:color w:val="000000" w:themeColor="text1"/>
          <w:sz w:val="24"/>
          <w:szCs w:val="24"/>
          <w:lang w:val="en-US"/>
        </w:rPr>
        <w:t>10</w:t>
      </w:r>
      <w:r w:rsidR="0033331A" w:rsidRPr="0033331A">
        <w:rPr>
          <w:rFonts w:cstheme="minorHAnsi"/>
          <w:bCs/>
          <w:color w:val="000000" w:themeColor="text1"/>
          <w:sz w:val="24"/>
          <w:szCs w:val="24"/>
          <w:lang w:val="en-US"/>
        </w:rPr>
        <w:t>)</w:t>
      </w:r>
      <w:r w:rsidR="009439E2">
        <w:rPr>
          <w:rFonts w:cstheme="minorHAnsi"/>
          <w:b/>
          <w:bCs/>
          <w:color w:val="000000" w:themeColor="text1"/>
          <w:sz w:val="24"/>
          <w:szCs w:val="24"/>
          <w:lang w:val="en-US"/>
        </w:rPr>
        <w:t xml:space="preserve">. </w:t>
      </w:r>
      <w:r>
        <w:rPr>
          <w:rFonts w:cstheme="minorHAnsi"/>
          <w:bCs/>
          <w:color w:val="000000" w:themeColor="text1"/>
          <w:sz w:val="24"/>
          <w:szCs w:val="24"/>
          <w:lang w:val="en-US"/>
        </w:rPr>
        <w:t>A</w:t>
      </w:r>
      <w:r w:rsidR="0031391C" w:rsidRPr="00E4737D">
        <w:rPr>
          <w:rFonts w:cstheme="minorHAnsi"/>
          <w:bCs/>
          <w:color w:val="000000" w:themeColor="text1"/>
          <w:sz w:val="24"/>
          <w:szCs w:val="24"/>
          <w:lang w:val="en-US"/>
        </w:rPr>
        <w:t xml:space="preserve">dministration of </w:t>
      </w:r>
      <w:proofErr w:type="spellStart"/>
      <w:r w:rsidR="0031391C">
        <w:rPr>
          <w:rFonts w:cstheme="minorHAnsi"/>
          <w:bCs/>
          <w:color w:val="000000" w:themeColor="text1"/>
          <w:sz w:val="24"/>
          <w:szCs w:val="24"/>
          <w:lang w:val="en-US"/>
        </w:rPr>
        <w:t>Amphiplex</w:t>
      </w:r>
      <w:proofErr w:type="spellEnd"/>
      <w:r w:rsidR="0031391C" w:rsidRPr="00E4737D">
        <w:rPr>
          <w:rFonts w:cstheme="minorHAnsi"/>
          <w:bCs/>
          <w:color w:val="000000" w:themeColor="text1"/>
          <w:sz w:val="24"/>
          <w:szCs w:val="24"/>
          <w:lang w:val="en-US"/>
        </w:rPr>
        <w:t xml:space="preserve"> had no significant </w:t>
      </w:r>
      <w:r>
        <w:rPr>
          <w:rFonts w:cstheme="minorHAnsi"/>
          <w:bCs/>
          <w:color w:val="000000" w:themeColor="text1"/>
          <w:sz w:val="24"/>
          <w:szCs w:val="24"/>
          <w:lang w:val="en-US"/>
        </w:rPr>
        <w:t xml:space="preserve">effect </w:t>
      </w:r>
      <w:r w:rsidR="0031391C" w:rsidRPr="00E4737D">
        <w:rPr>
          <w:rFonts w:cstheme="minorHAnsi"/>
          <w:bCs/>
          <w:color w:val="000000" w:themeColor="text1"/>
          <w:sz w:val="24"/>
          <w:szCs w:val="24"/>
          <w:lang w:val="en-US"/>
        </w:rPr>
        <w:t xml:space="preserve">in </w:t>
      </w:r>
      <w:r>
        <w:rPr>
          <w:rFonts w:cstheme="minorHAnsi"/>
          <w:bCs/>
          <w:color w:val="000000" w:themeColor="text1"/>
          <w:sz w:val="24"/>
          <w:szCs w:val="24"/>
          <w:lang w:val="en-US"/>
        </w:rPr>
        <w:t xml:space="preserve">increasing </w:t>
      </w:r>
      <w:r w:rsidR="0031391C" w:rsidRPr="00E4737D">
        <w:rPr>
          <w:rFonts w:cstheme="minorHAnsi"/>
          <w:bCs/>
          <w:color w:val="000000" w:themeColor="text1"/>
          <w:sz w:val="24"/>
          <w:szCs w:val="24"/>
          <w:lang w:val="en-US"/>
        </w:rPr>
        <w:t xml:space="preserve">the number of eggs deposited by hormone-treated females compared to controls </w:t>
      </w:r>
      <w:r w:rsidR="0033331A" w:rsidRPr="0033331A">
        <w:rPr>
          <w:rFonts w:cstheme="minorHAnsi"/>
          <w:bCs/>
          <w:color w:val="000000" w:themeColor="text1"/>
          <w:sz w:val="24"/>
          <w:szCs w:val="24"/>
          <w:lang w:val="en-US"/>
        </w:rPr>
        <w:t>(</w:t>
      </w:r>
      <w:proofErr w:type="gramStart"/>
      <w:r w:rsidR="0031391C" w:rsidRPr="00E4737D">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w:t>
      </w:r>
      <w:proofErr w:type="gramEnd"/>
      <w:r w:rsidR="00EB1C72">
        <w:rPr>
          <w:rFonts w:cstheme="minorHAnsi"/>
          <w:bCs/>
          <w:color w:val="000000" w:themeColor="text1"/>
          <w:sz w:val="24"/>
          <w:szCs w:val="24"/>
          <w:lang w:val="en-US"/>
        </w:rPr>
        <w:t xml:space="preserve"> </w:t>
      </w:r>
      <w:r w:rsidR="0031391C" w:rsidRPr="00E4737D">
        <w:rPr>
          <w:rFonts w:cstheme="minorHAnsi"/>
          <w:bCs/>
          <w:color w:val="000000" w:themeColor="text1"/>
          <w:sz w:val="24"/>
          <w:szCs w:val="24"/>
          <w:lang w:val="en-US"/>
        </w:rPr>
        <w:t>0.547</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 xml:space="preserve">, nor were there any differences in the number of embryos that cleaved </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 </w:t>
      </w:r>
      <w:r w:rsidR="0031391C" w:rsidRPr="00E4737D">
        <w:rPr>
          <w:rFonts w:cstheme="minorHAnsi"/>
          <w:bCs/>
          <w:color w:val="000000" w:themeColor="text1"/>
          <w:sz w:val="24"/>
          <w:szCs w:val="24"/>
          <w:lang w:val="en-US"/>
        </w:rPr>
        <w:t>0.673</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 xml:space="preserve"> or survived to tadpole </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 </w:t>
      </w:r>
      <w:r w:rsidR="0031391C" w:rsidRPr="00E4737D">
        <w:rPr>
          <w:rFonts w:cstheme="minorHAnsi"/>
          <w:bCs/>
          <w:color w:val="000000" w:themeColor="text1"/>
          <w:sz w:val="24"/>
          <w:szCs w:val="24"/>
          <w:lang w:val="en-US"/>
        </w:rPr>
        <w:t>0.629</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r w:rsidR="0031391C" w:rsidRPr="006D5C5D">
        <w:rPr>
          <w:rFonts w:cstheme="minorHAnsi"/>
          <w:b/>
          <w:bCs/>
          <w:color w:val="000000" w:themeColor="text1"/>
          <w:sz w:val="24"/>
          <w:szCs w:val="24"/>
          <w:lang w:val="en-US"/>
        </w:rPr>
        <w:t>Table 4</w:t>
      </w:r>
      <w:r w:rsidR="0033331A" w:rsidRPr="0033331A">
        <w:rPr>
          <w:rFonts w:cstheme="minorHAnsi"/>
          <w:bCs/>
          <w:color w:val="000000" w:themeColor="text1"/>
          <w:sz w:val="24"/>
          <w:szCs w:val="24"/>
          <w:lang w:val="en-US"/>
        </w:rPr>
        <w:t>)</w:t>
      </w:r>
      <w:r w:rsidR="0031391C" w:rsidRPr="00E4737D">
        <w:rPr>
          <w:rFonts w:cstheme="minorHAnsi"/>
          <w:bCs/>
          <w:color w:val="000000" w:themeColor="text1"/>
          <w:sz w:val="24"/>
          <w:szCs w:val="24"/>
          <w:lang w:val="en-US"/>
        </w:rPr>
        <w:t>.</w:t>
      </w:r>
      <w:r w:rsidR="00C36C6A">
        <w:rPr>
          <w:rFonts w:cstheme="minorHAnsi"/>
          <w:bCs/>
          <w:color w:val="000000" w:themeColor="text1"/>
          <w:sz w:val="24"/>
          <w:szCs w:val="24"/>
          <w:lang w:val="en-US"/>
        </w:rPr>
        <w:t xml:space="preserve"> </w:t>
      </w:r>
      <w:r>
        <w:rPr>
          <w:rFonts w:cstheme="minorHAnsi"/>
          <w:bCs/>
          <w:color w:val="000000" w:themeColor="text1"/>
          <w:sz w:val="24"/>
          <w:szCs w:val="24"/>
          <w:lang w:val="en-US"/>
        </w:rPr>
        <w:t>Generally, the</w:t>
      </w:r>
      <w:r w:rsidR="0031391C" w:rsidRPr="003E301E">
        <w:rPr>
          <w:rFonts w:cstheme="minorHAnsi"/>
          <w:bCs/>
          <w:color w:val="000000" w:themeColor="text1"/>
          <w:sz w:val="24"/>
          <w:szCs w:val="24"/>
          <w:lang w:val="en-US"/>
        </w:rPr>
        <w:t xml:space="preserve"> percentage of females </w:t>
      </w:r>
      <w:proofErr w:type="spellStart"/>
      <w:r w:rsidR="0031391C" w:rsidRPr="003E301E">
        <w:rPr>
          <w:rFonts w:cstheme="minorHAnsi"/>
          <w:bCs/>
          <w:color w:val="000000" w:themeColor="text1"/>
          <w:sz w:val="24"/>
          <w:szCs w:val="24"/>
          <w:lang w:val="en-US"/>
        </w:rPr>
        <w:t>ovipositing</w:t>
      </w:r>
      <w:proofErr w:type="spellEnd"/>
      <w:r w:rsidR="0031391C" w:rsidRPr="003E301E">
        <w:rPr>
          <w:rFonts w:cstheme="minorHAnsi"/>
          <w:bCs/>
          <w:color w:val="000000" w:themeColor="text1"/>
          <w:sz w:val="24"/>
          <w:szCs w:val="24"/>
          <w:lang w:val="en-US"/>
        </w:rPr>
        <w:t xml:space="preserve"> decreased from 80% in 2011 to 28% in 2014. The number of females </w:t>
      </w:r>
      <w:proofErr w:type="spellStart"/>
      <w:r w:rsidR="0031391C" w:rsidRPr="003E301E">
        <w:rPr>
          <w:rFonts w:cstheme="minorHAnsi"/>
          <w:bCs/>
          <w:color w:val="000000" w:themeColor="text1"/>
          <w:sz w:val="24"/>
          <w:szCs w:val="24"/>
          <w:lang w:val="en-US"/>
        </w:rPr>
        <w:t>ovipositing</w:t>
      </w:r>
      <w:proofErr w:type="spellEnd"/>
      <w:r w:rsidR="0031391C" w:rsidRPr="003E301E">
        <w:rPr>
          <w:rFonts w:cstheme="minorHAnsi"/>
          <w:bCs/>
          <w:color w:val="000000" w:themeColor="text1"/>
          <w:sz w:val="24"/>
          <w:szCs w:val="24"/>
          <w:lang w:val="en-US"/>
        </w:rPr>
        <w:t xml:space="preserve"> in 2015 was significantly higher than 20</w:t>
      </w:r>
      <w:r w:rsidR="00E94947">
        <w:rPr>
          <w:rFonts w:cstheme="minorHAnsi"/>
          <w:bCs/>
          <w:color w:val="000000" w:themeColor="text1"/>
          <w:sz w:val="24"/>
          <w:szCs w:val="24"/>
          <w:lang w:val="en-US"/>
        </w:rPr>
        <w:t>13</w:t>
      </w:r>
      <w:r w:rsidR="0031391C" w:rsidRPr="003E301E">
        <w:rPr>
          <w:rFonts w:cstheme="minorHAnsi"/>
          <w:bCs/>
          <w:color w:val="000000" w:themeColor="text1"/>
          <w:sz w:val="24"/>
          <w:szCs w:val="24"/>
          <w:lang w:val="en-US"/>
        </w:rPr>
        <w:t xml:space="preserve"> </w:t>
      </w:r>
      <w:r w:rsidR="0033331A" w:rsidRPr="0033331A">
        <w:rPr>
          <w:rFonts w:cstheme="minorHAnsi"/>
          <w:bCs/>
          <w:color w:val="000000" w:themeColor="text1"/>
          <w:sz w:val="24"/>
          <w:szCs w:val="24"/>
          <w:lang w:val="en-US"/>
        </w:rPr>
        <w:t>(</w:t>
      </w:r>
      <w:proofErr w:type="gramStart"/>
      <w:r w:rsidR="0031391C" w:rsidRPr="003E301E">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w:t>
      </w:r>
      <w:proofErr w:type="gramEnd"/>
      <w:r w:rsidR="00EB1C72">
        <w:rPr>
          <w:rFonts w:cstheme="minorHAnsi"/>
          <w:bCs/>
          <w:color w:val="000000" w:themeColor="text1"/>
          <w:sz w:val="24"/>
          <w:szCs w:val="24"/>
          <w:lang w:val="en-US"/>
        </w:rPr>
        <w:t xml:space="preserve"> </w:t>
      </w:r>
      <w:r w:rsidR="0031391C" w:rsidRPr="003E301E">
        <w:rPr>
          <w:rFonts w:cstheme="minorHAnsi"/>
          <w:bCs/>
          <w:color w:val="000000" w:themeColor="text1"/>
          <w:sz w:val="24"/>
          <w:szCs w:val="24"/>
          <w:lang w:val="en-US"/>
        </w:rPr>
        <w:t>0.0002</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 2013 </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 </w:t>
      </w:r>
      <w:r w:rsidR="0031391C" w:rsidRPr="003E301E">
        <w:rPr>
          <w:rFonts w:cstheme="minorHAnsi"/>
          <w:bCs/>
          <w:color w:val="000000" w:themeColor="text1"/>
          <w:sz w:val="24"/>
          <w:szCs w:val="24"/>
          <w:lang w:val="en-US"/>
        </w:rPr>
        <w:t>0.0001</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 and 2014 </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 </w:t>
      </w:r>
      <w:r w:rsidR="0031391C" w:rsidRPr="003E301E">
        <w:rPr>
          <w:rFonts w:cstheme="minorHAnsi"/>
          <w:bCs/>
          <w:color w:val="000000" w:themeColor="text1"/>
          <w:sz w:val="24"/>
          <w:szCs w:val="24"/>
          <w:lang w:val="en-US"/>
        </w:rPr>
        <w:t>0.0026</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 but not 2011 </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xml:space="preserve">P </w:t>
      </w:r>
      <w:r w:rsidR="00EB1C72">
        <w:rPr>
          <w:rFonts w:cstheme="minorHAnsi"/>
          <w:bCs/>
          <w:color w:val="000000" w:themeColor="text1"/>
          <w:sz w:val="24"/>
          <w:szCs w:val="24"/>
          <w:lang w:val="en-US"/>
        </w:rPr>
        <w:t xml:space="preserve"> = </w:t>
      </w:r>
      <w:r w:rsidR="0031391C" w:rsidRPr="003E301E">
        <w:rPr>
          <w:rFonts w:cstheme="minorHAnsi"/>
          <w:bCs/>
          <w:color w:val="000000" w:themeColor="text1"/>
          <w:sz w:val="24"/>
          <w:szCs w:val="24"/>
          <w:lang w:val="en-US"/>
        </w:rPr>
        <w:t>0.0885</w:t>
      </w:r>
      <w:r w:rsidR="0033331A" w:rsidRPr="0033331A">
        <w:rPr>
          <w:rFonts w:cstheme="minorHAnsi"/>
          <w:bCs/>
          <w:color w:val="000000" w:themeColor="text1"/>
          <w:sz w:val="24"/>
          <w:szCs w:val="24"/>
          <w:lang w:val="en-US"/>
        </w:rPr>
        <w:t>)</w:t>
      </w:r>
      <w:r w:rsidR="0031391C" w:rsidRPr="003E301E">
        <w:rPr>
          <w:rFonts w:cstheme="minorHAnsi"/>
          <w:bCs/>
          <w:color w:val="000000" w:themeColor="text1"/>
          <w:sz w:val="24"/>
          <w:szCs w:val="24"/>
          <w:lang w:val="en-US"/>
        </w:rPr>
        <w:t>, reaffirming the idea that females of this</w:t>
      </w:r>
      <w:r w:rsidR="0031391C">
        <w:rPr>
          <w:rFonts w:cstheme="minorHAnsi"/>
          <w:bCs/>
          <w:color w:val="000000" w:themeColor="text1"/>
          <w:sz w:val="24"/>
          <w:szCs w:val="24"/>
          <w:lang w:val="en-US"/>
        </w:rPr>
        <w:t xml:space="preserve"> species may not breed annually and that hormonal protocols require refinement. </w:t>
      </w:r>
      <w:r w:rsidR="00F30D2C">
        <w:rPr>
          <w:rFonts w:cstheme="minorHAnsi"/>
          <w:bCs/>
          <w:color w:val="000000" w:themeColor="text1"/>
          <w:sz w:val="24"/>
          <w:szCs w:val="24"/>
          <w:lang w:val="en-US"/>
        </w:rPr>
        <w:t xml:space="preserve">For </w:t>
      </w:r>
      <w:r w:rsidR="00F30D2C">
        <w:rPr>
          <w:rFonts w:cstheme="minorHAnsi"/>
          <w:bCs/>
          <w:i/>
          <w:color w:val="000000" w:themeColor="text1"/>
          <w:sz w:val="24"/>
          <w:szCs w:val="24"/>
          <w:lang w:val="en-US"/>
        </w:rPr>
        <w:t xml:space="preserve">R. </w:t>
      </w:r>
      <w:proofErr w:type="spellStart"/>
      <w:r w:rsidR="00F30D2C">
        <w:rPr>
          <w:rFonts w:cstheme="minorHAnsi"/>
          <w:bCs/>
          <w:i/>
          <w:color w:val="000000" w:themeColor="text1"/>
          <w:sz w:val="24"/>
          <w:szCs w:val="24"/>
          <w:lang w:val="en-US"/>
        </w:rPr>
        <w:t>muscosa</w:t>
      </w:r>
      <w:proofErr w:type="spellEnd"/>
      <w:r w:rsidR="00F30D2C">
        <w:rPr>
          <w:rFonts w:cstheme="minorHAnsi"/>
          <w:bCs/>
          <w:i/>
          <w:color w:val="000000" w:themeColor="text1"/>
          <w:sz w:val="24"/>
          <w:szCs w:val="24"/>
          <w:lang w:val="en-US"/>
        </w:rPr>
        <w:t xml:space="preserve"> </w:t>
      </w:r>
      <w:r w:rsidR="00F30D2C">
        <w:rPr>
          <w:rFonts w:cstheme="minorHAnsi"/>
          <w:bCs/>
          <w:color w:val="000000" w:themeColor="text1"/>
          <w:sz w:val="24"/>
          <w:szCs w:val="24"/>
          <w:lang w:val="en-US"/>
        </w:rPr>
        <w:t>females with signs of egg retention, int</w:t>
      </w:r>
      <w:r w:rsidR="00EB1C72">
        <w:rPr>
          <w:rFonts w:cstheme="minorHAnsi"/>
          <w:bCs/>
          <w:color w:val="000000" w:themeColor="text1"/>
          <w:sz w:val="24"/>
          <w:szCs w:val="24"/>
          <w:lang w:val="en-US"/>
        </w:rPr>
        <w:t>r</w:t>
      </w:r>
      <w:r w:rsidR="00F30D2C">
        <w:rPr>
          <w:rFonts w:cstheme="minorHAnsi"/>
          <w:bCs/>
          <w:color w:val="000000" w:themeColor="text1"/>
          <w:sz w:val="24"/>
          <w:szCs w:val="24"/>
          <w:lang w:val="en-US"/>
        </w:rPr>
        <w:t xml:space="preserve">a-muscular injections of </w:t>
      </w:r>
      <w:r w:rsidR="000658E3">
        <w:rPr>
          <w:rFonts w:cstheme="minorHAnsi"/>
          <w:bCs/>
          <w:color w:val="000000" w:themeColor="text1"/>
          <w:sz w:val="24"/>
          <w:szCs w:val="24"/>
          <w:lang w:val="en-US"/>
        </w:rPr>
        <w:t>PGF</w:t>
      </w:r>
      <w:r w:rsidR="000658E3" w:rsidRPr="000658E3">
        <w:rPr>
          <w:rFonts w:cstheme="minorHAnsi"/>
          <w:bCs/>
          <w:color w:val="000000" w:themeColor="text1"/>
          <w:sz w:val="24"/>
          <w:szCs w:val="24"/>
          <w:vertAlign w:val="subscript"/>
          <w:lang w:val="en-US"/>
        </w:rPr>
        <w:t>2α</w:t>
      </w:r>
      <w:r w:rsidR="00F30D2C">
        <w:rPr>
          <w:rFonts w:cstheme="minorHAnsi"/>
          <w:bCs/>
          <w:color w:val="000000" w:themeColor="text1"/>
          <w:sz w:val="24"/>
          <w:szCs w:val="24"/>
          <w:lang w:val="en-US"/>
        </w:rPr>
        <w:t xml:space="preserve"> had a </w:t>
      </w:r>
      <w:r w:rsidR="000658E3">
        <w:rPr>
          <w:rFonts w:cstheme="minorHAnsi"/>
          <w:bCs/>
          <w:color w:val="000000" w:themeColor="text1"/>
          <w:sz w:val="24"/>
          <w:szCs w:val="24"/>
          <w:lang w:val="en-US"/>
        </w:rPr>
        <w:t>60</w:t>
      </w:r>
      <w:r w:rsidR="00BC2FBE">
        <w:rPr>
          <w:rFonts w:cstheme="minorHAnsi"/>
          <w:bCs/>
          <w:color w:val="000000" w:themeColor="text1"/>
          <w:sz w:val="24"/>
          <w:szCs w:val="24"/>
          <w:lang w:val="en-US"/>
        </w:rPr>
        <w:t>%</w:t>
      </w:r>
      <w:r w:rsidR="00F30D2C">
        <w:rPr>
          <w:rFonts w:cstheme="minorHAnsi"/>
          <w:bCs/>
          <w:color w:val="000000" w:themeColor="text1"/>
          <w:sz w:val="24"/>
          <w:szCs w:val="24"/>
          <w:lang w:val="en-US"/>
        </w:rPr>
        <w:t xml:space="preserve"> success rate in inducing expulsion of degenerating eggs. </w:t>
      </w:r>
      <w:r w:rsidR="000658E3">
        <w:rPr>
          <w:rFonts w:cstheme="minorHAnsi"/>
          <w:bCs/>
          <w:color w:val="000000" w:themeColor="text1"/>
          <w:sz w:val="24"/>
          <w:szCs w:val="24"/>
          <w:lang w:val="en-US"/>
        </w:rPr>
        <w:t>However, in 1 of the 5 females injected, PGF</w:t>
      </w:r>
      <w:r w:rsidR="000658E3" w:rsidRPr="000658E3">
        <w:rPr>
          <w:rFonts w:cstheme="minorHAnsi"/>
          <w:bCs/>
          <w:color w:val="000000" w:themeColor="text1"/>
          <w:sz w:val="24"/>
          <w:szCs w:val="24"/>
          <w:vertAlign w:val="subscript"/>
          <w:lang w:val="en-US"/>
        </w:rPr>
        <w:t>2α</w:t>
      </w:r>
      <w:r w:rsidR="000658E3">
        <w:rPr>
          <w:rFonts w:cstheme="minorHAnsi"/>
          <w:bCs/>
          <w:color w:val="000000" w:themeColor="text1"/>
          <w:sz w:val="24"/>
          <w:szCs w:val="24"/>
          <w:vertAlign w:val="subscript"/>
          <w:lang w:val="en-US"/>
        </w:rPr>
        <w:t xml:space="preserve"> </w:t>
      </w:r>
      <w:r w:rsidR="000658E3">
        <w:rPr>
          <w:rFonts w:cstheme="minorHAnsi"/>
          <w:bCs/>
          <w:color w:val="000000" w:themeColor="text1"/>
          <w:sz w:val="24"/>
          <w:szCs w:val="24"/>
          <w:lang w:val="en-US"/>
        </w:rPr>
        <w:t xml:space="preserve">was not </w:t>
      </w:r>
      <w:proofErr w:type="gramStart"/>
      <w:r w:rsidR="000658E3">
        <w:rPr>
          <w:rFonts w:cstheme="minorHAnsi"/>
          <w:bCs/>
          <w:color w:val="000000" w:themeColor="text1"/>
          <w:sz w:val="24"/>
          <w:szCs w:val="24"/>
          <w:lang w:val="en-US"/>
        </w:rPr>
        <w:t>sufficient</w:t>
      </w:r>
      <w:proofErr w:type="gramEnd"/>
      <w:r w:rsidR="000658E3">
        <w:rPr>
          <w:rFonts w:cstheme="minorHAnsi"/>
          <w:bCs/>
          <w:color w:val="000000" w:themeColor="text1"/>
          <w:sz w:val="24"/>
          <w:szCs w:val="24"/>
          <w:lang w:val="en-US"/>
        </w:rPr>
        <w:t xml:space="preserve"> to cause complete expulsion and some eggs remained inside the female till the following breeding season. </w:t>
      </w:r>
      <w:r w:rsidR="0031391C">
        <w:rPr>
          <w:rFonts w:cstheme="minorHAnsi"/>
          <w:bCs/>
          <w:color w:val="000000" w:themeColor="text1"/>
          <w:sz w:val="24"/>
          <w:szCs w:val="24"/>
          <w:lang w:val="en-US"/>
        </w:rPr>
        <w:t xml:space="preserve">Seventeen </w:t>
      </w:r>
      <w:proofErr w:type="spellStart"/>
      <w:r w:rsidR="0031391C" w:rsidRPr="009A0653">
        <w:rPr>
          <w:rFonts w:cstheme="minorHAnsi"/>
          <w:bCs/>
          <w:i/>
          <w:color w:val="000000" w:themeColor="text1"/>
          <w:sz w:val="24"/>
          <w:szCs w:val="24"/>
          <w:lang w:val="en-US"/>
        </w:rPr>
        <w:t>Necturus</w:t>
      </w:r>
      <w:proofErr w:type="spellEnd"/>
      <w:r w:rsidR="0031391C">
        <w:rPr>
          <w:rFonts w:cstheme="minorHAnsi"/>
          <w:bCs/>
          <w:color w:val="000000" w:themeColor="text1"/>
          <w:sz w:val="24"/>
          <w:szCs w:val="24"/>
          <w:lang w:val="en-US"/>
        </w:rPr>
        <w:t xml:space="preserve"> females</w:t>
      </w:r>
      <w:r w:rsidR="0031391C" w:rsidRPr="0031391C">
        <w:rPr>
          <w:rFonts w:cstheme="minorHAnsi"/>
          <w:bCs/>
          <w:color w:val="000000" w:themeColor="text1"/>
          <w:sz w:val="24"/>
          <w:szCs w:val="24"/>
          <w:lang w:val="en-US"/>
        </w:rPr>
        <w:t xml:space="preserve"> received LHRH/</w:t>
      </w:r>
      <w:r w:rsidR="0033331A" w:rsidRPr="0033331A">
        <w:rPr>
          <w:rFonts w:cstheme="minorHAnsi"/>
          <w:bCs/>
          <w:color w:val="000000" w:themeColor="text1"/>
          <w:sz w:val="24"/>
          <w:szCs w:val="24"/>
          <w:lang w:val="en-US"/>
        </w:rPr>
        <w:t>(</w:t>
      </w:r>
      <w:r w:rsidR="0031391C" w:rsidRPr="0031391C">
        <w:rPr>
          <w:rFonts w:cstheme="minorHAnsi"/>
          <w:bCs/>
          <w:color w:val="000000" w:themeColor="text1"/>
          <w:sz w:val="24"/>
          <w:szCs w:val="24"/>
          <w:lang w:val="en-US"/>
        </w:rPr>
        <w:t>GnRH</w:t>
      </w:r>
      <w:r w:rsidR="0033331A" w:rsidRPr="0033331A">
        <w:rPr>
          <w:rFonts w:cstheme="minorHAnsi"/>
          <w:bCs/>
          <w:color w:val="000000" w:themeColor="text1"/>
          <w:sz w:val="24"/>
          <w:szCs w:val="24"/>
          <w:lang w:val="en-US"/>
        </w:rPr>
        <w:t>)</w:t>
      </w:r>
      <w:r w:rsidR="0031391C" w:rsidRPr="0031391C">
        <w:rPr>
          <w:rFonts w:cstheme="minorHAnsi"/>
          <w:bCs/>
          <w:color w:val="000000" w:themeColor="text1"/>
          <w:sz w:val="24"/>
          <w:szCs w:val="24"/>
          <w:lang w:val="en-US"/>
        </w:rPr>
        <w:t xml:space="preserve"> and 13 received a sham injection of sterile water to serve a</w:t>
      </w:r>
      <w:r w:rsidR="0031391C">
        <w:rPr>
          <w:rFonts w:cstheme="minorHAnsi"/>
          <w:bCs/>
          <w:color w:val="000000" w:themeColor="text1"/>
          <w:sz w:val="24"/>
          <w:szCs w:val="24"/>
          <w:lang w:val="en-US"/>
        </w:rPr>
        <w:t xml:space="preserve">s a control </w:t>
      </w:r>
      <w:r w:rsidR="0033331A" w:rsidRPr="0033331A">
        <w:rPr>
          <w:rFonts w:cstheme="minorHAnsi"/>
          <w:bCs/>
          <w:color w:val="000000" w:themeColor="text1"/>
          <w:sz w:val="24"/>
          <w:szCs w:val="24"/>
          <w:lang w:val="en-US"/>
        </w:rPr>
        <w:t>(</w:t>
      </w:r>
      <w:r w:rsidR="0031391C">
        <w:rPr>
          <w:rFonts w:cstheme="minorHAnsi"/>
          <w:bCs/>
          <w:color w:val="000000" w:themeColor="text1"/>
          <w:sz w:val="24"/>
          <w:szCs w:val="24"/>
          <w:lang w:val="en-US"/>
        </w:rPr>
        <w:t>Table 5</w:t>
      </w:r>
      <w:r w:rsidR="0033331A" w:rsidRPr="0033331A">
        <w:rPr>
          <w:rFonts w:cstheme="minorHAnsi"/>
          <w:bCs/>
          <w:color w:val="000000" w:themeColor="text1"/>
          <w:sz w:val="24"/>
          <w:szCs w:val="24"/>
          <w:lang w:val="en-US"/>
        </w:rPr>
        <w:t>)</w:t>
      </w:r>
      <w:r w:rsidR="0031391C" w:rsidRPr="0031391C">
        <w:rPr>
          <w:rFonts w:cstheme="minorHAnsi"/>
          <w:bCs/>
          <w:color w:val="000000" w:themeColor="text1"/>
          <w:sz w:val="24"/>
          <w:szCs w:val="24"/>
          <w:lang w:val="en-US"/>
        </w:rPr>
        <w:t>.</w:t>
      </w:r>
      <w:r w:rsidR="00C36C6A">
        <w:rPr>
          <w:rFonts w:cstheme="minorHAnsi"/>
          <w:bCs/>
          <w:color w:val="000000" w:themeColor="text1"/>
          <w:sz w:val="24"/>
          <w:szCs w:val="24"/>
          <w:lang w:val="en-US"/>
        </w:rPr>
        <w:t xml:space="preserve"> </w:t>
      </w:r>
      <w:r w:rsidR="0031391C" w:rsidRPr="00D0457D">
        <w:rPr>
          <w:rFonts w:cstheme="minorHAnsi"/>
          <w:sz w:val="24"/>
          <w:szCs w:val="24"/>
          <w:lang w:val="en-US"/>
        </w:rPr>
        <w:t xml:space="preserve">In total, seven female </w:t>
      </w:r>
      <w:proofErr w:type="spellStart"/>
      <w:r w:rsidR="0031391C" w:rsidRPr="00D0457D">
        <w:rPr>
          <w:rFonts w:cstheme="minorHAnsi"/>
          <w:i/>
          <w:sz w:val="24"/>
          <w:szCs w:val="24"/>
          <w:lang w:val="en-US"/>
        </w:rPr>
        <w:t>Necturus</w:t>
      </w:r>
      <w:proofErr w:type="spellEnd"/>
      <w:r w:rsidR="0031391C" w:rsidRPr="00D0457D">
        <w:rPr>
          <w:rFonts w:cstheme="minorHAnsi"/>
          <w:sz w:val="24"/>
          <w:szCs w:val="24"/>
          <w:lang w:val="en-US"/>
        </w:rPr>
        <w:t xml:space="preserve"> </w:t>
      </w:r>
      <w:r w:rsidR="0033331A" w:rsidRPr="0033331A">
        <w:rPr>
          <w:rFonts w:cstheme="minorHAnsi"/>
          <w:sz w:val="24"/>
          <w:szCs w:val="24"/>
          <w:lang w:val="en-US"/>
        </w:rPr>
        <w:t>(</w:t>
      </w:r>
      <w:r w:rsidR="0031391C" w:rsidRPr="00D0457D">
        <w:rPr>
          <w:rFonts w:cstheme="minorHAnsi"/>
          <w:sz w:val="24"/>
          <w:szCs w:val="24"/>
          <w:lang w:val="en-US"/>
        </w:rPr>
        <w:t>n</w:t>
      </w:r>
      <w:r w:rsidR="00EB1C72">
        <w:rPr>
          <w:rFonts w:cstheme="minorHAnsi"/>
          <w:sz w:val="24"/>
          <w:szCs w:val="24"/>
          <w:lang w:val="en-US"/>
        </w:rPr>
        <w:t xml:space="preserve"> = </w:t>
      </w:r>
      <w:r w:rsidR="0031391C" w:rsidRPr="00D0457D">
        <w:rPr>
          <w:rFonts w:cstheme="minorHAnsi"/>
          <w:sz w:val="24"/>
          <w:szCs w:val="24"/>
          <w:lang w:val="en-US"/>
        </w:rPr>
        <w:t xml:space="preserve">4 </w:t>
      </w:r>
      <w:proofErr w:type="spellStart"/>
      <w:r w:rsidR="0031391C" w:rsidRPr="00D0457D">
        <w:rPr>
          <w:rFonts w:cstheme="minorHAnsi"/>
          <w:i/>
          <w:sz w:val="24"/>
          <w:szCs w:val="24"/>
          <w:lang w:val="en-US"/>
        </w:rPr>
        <w:t>alabamensis</w:t>
      </w:r>
      <w:proofErr w:type="spellEnd"/>
      <w:r w:rsidR="0031391C" w:rsidRPr="00D0457D">
        <w:rPr>
          <w:rFonts w:cstheme="minorHAnsi"/>
          <w:sz w:val="24"/>
          <w:szCs w:val="24"/>
          <w:lang w:val="en-US"/>
        </w:rPr>
        <w:t>, n</w:t>
      </w:r>
      <w:r w:rsidR="00EB1C72">
        <w:rPr>
          <w:rFonts w:cstheme="minorHAnsi"/>
          <w:sz w:val="24"/>
          <w:szCs w:val="24"/>
          <w:lang w:val="en-US"/>
        </w:rPr>
        <w:t xml:space="preserve"> = </w:t>
      </w:r>
      <w:r w:rsidR="0031391C" w:rsidRPr="00D0457D">
        <w:rPr>
          <w:rFonts w:cstheme="minorHAnsi"/>
          <w:sz w:val="24"/>
          <w:szCs w:val="24"/>
          <w:lang w:val="en-US"/>
        </w:rPr>
        <w:t xml:space="preserve">2 </w:t>
      </w:r>
      <w:proofErr w:type="spellStart"/>
      <w:r w:rsidR="0031391C" w:rsidRPr="00D0457D">
        <w:rPr>
          <w:rFonts w:cstheme="minorHAnsi"/>
          <w:i/>
          <w:sz w:val="24"/>
          <w:szCs w:val="24"/>
          <w:lang w:val="en-US"/>
        </w:rPr>
        <w:t>beyeri</w:t>
      </w:r>
      <w:proofErr w:type="spellEnd"/>
      <w:r w:rsidR="0031391C" w:rsidRPr="00D0457D">
        <w:rPr>
          <w:rFonts w:cstheme="minorHAnsi"/>
          <w:sz w:val="24"/>
          <w:szCs w:val="24"/>
          <w:lang w:val="en-US"/>
        </w:rPr>
        <w:t>, n</w:t>
      </w:r>
      <w:r w:rsidR="00EB1C72">
        <w:rPr>
          <w:rFonts w:cstheme="minorHAnsi"/>
          <w:sz w:val="24"/>
          <w:szCs w:val="24"/>
          <w:lang w:val="en-US"/>
        </w:rPr>
        <w:t xml:space="preserve"> = </w:t>
      </w:r>
      <w:r w:rsidR="0031391C" w:rsidRPr="00D0457D">
        <w:rPr>
          <w:rFonts w:cstheme="minorHAnsi"/>
          <w:sz w:val="24"/>
          <w:szCs w:val="24"/>
          <w:lang w:val="en-US"/>
        </w:rPr>
        <w:t xml:space="preserve">1 </w:t>
      </w:r>
      <w:proofErr w:type="spellStart"/>
      <w:r w:rsidR="0031391C" w:rsidRPr="00D0457D">
        <w:rPr>
          <w:rFonts w:cstheme="minorHAnsi"/>
          <w:i/>
          <w:sz w:val="24"/>
          <w:szCs w:val="24"/>
          <w:lang w:val="en-US"/>
        </w:rPr>
        <w:t>maculosus</w:t>
      </w:r>
      <w:proofErr w:type="spellEnd"/>
      <w:r w:rsidR="0033331A" w:rsidRPr="0033331A">
        <w:rPr>
          <w:rFonts w:cstheme="minorHAnsi"/>
          <w:sz w:val="24"/>
          <w:szCs w:val="24"/>
          <w:lang w:val="en-US"/>
        </w:rPr>
        <w:t>)</w:t>
      </w:r>
      <w:r w:rsidR="0031391C" w:rsidRPr="00D0457D">
        <w:rPr>
          <w:rFonts w:cstheme="minorHAnsi"/>
          <w:sz w:val="24"/>
          <w:szCs w:val="24"/>
          <w:lang w:val="en-US"/>
        </w:rPr>
        <w:t xml:space="preserve"> went on to oviposit eleven full clutches that were attributed to both </w:t>
      </w:r>
      <w:r w:rsidR="0031391C">
        <w:rPr>
          <w:rFonts w:cstheme="minorHAnsi"/>
          <w:sz w:val="24"/>
          <w:szCs w:val="24"/>
          <w:lang w:val="en-US"/>
        </w:rPr>
        <w:t>Gn</w:t>
      </w:r>
      <w:r w:rsidR="0031391C" w:rsidRPr="00D0457D">
        <w:rPr>
          <w:rFonts w:cstheme="minorHAnsi"/>
          <w:sz w:val="24"/>
          <w:szCs w:val="24"/>
          <w:lang w:val="en-US"/>
        </w:rPr>
        <w:t xml:space="preserve">RH treated </w:t>
      </w:r>
      <w:r w:rsidR="0033331A" w:rsidRPr="0033331A">
        <w:rPr>
          <w:rFonts w:cstheme="minorHAnsi"/>
          <w:sz w:val="24"/>
          <w:szCs w:val="24"/>
          <w:lang w:val="en-US"/>
        </w:rPr>
        <w:t>(</w:t>
      </w:r>
      <w:r w:rsidR="0031391C" w:rsidRPr="00D0457D">
        <w:rPr>
          <w:rFonts w:cstheme="minorHAnsi"/>
          <w:sz w:val="24"/>
          <w:szCs w:val="24"/>
          <w:lang w:val="en-US"/>
        </w:rPr>
        <w:t>n</w:t>
      </w:r>
      <w:r w:rsidR="00EB1C72">
        <w:rPr>
          <w:rFonts w:cstheme="minorHAnsi"/>
          <w:sz w:val="24"/>
          <w:szCs w:val="24"/>
          <w:lang w:val="en-US"/>
        </w:rPr>
        <w:t xml:space="preserve"> = </w:t>
      </w:r>
      <w:r w:rsidR="0031391C" w:rsidRPr="00D0457D">
        <w:rPr>
          <w:rFonts w:cstheme="minorHAnsi"/>
          <w:sz w:val="24"/>
          <w:szCs w:val="24"/>
          <w:lang w:val="en-US"/>
        </w:rPr>
        <w:t>6</w:t>
      </w:r>
      <w:r w:rsidR="0033331A" w:rsidRPr="0033331A">
        <w:rPr>
          <w:rFonts w:cstheme="minorHAnsi"/>
          <w:sz w:val="24"/>
          <w:szCs w:val="24"/>
          <w:lang w:val="en-US"/>
        </w:rPr>
        <w:t>)</w:t>
      </w:r>
      <w:r w:rsidR="0031391C" w:rsidRPr="00D0457D">
        <w:rPr>
          <w:rFonts w:cstheme="minorHAnsi"/>
          <w:sz w:val="24"/>
          <w:szCs w:val="24"/>
          <w:lang w:val="en-US"/>
        </w:rPr>
        <w:t xml:space="preserve"> and control </w:t>
      </w:r>
      <w:r w:rsidR="0033331A" w:rsidRPr="0033331A">
        <w:rPr>
          <w:rFonts w:cstheme="minorHAnsi"/>
          <w:sz w:val="24"/>
          <w:szCs w:val="24"/>
          <w:lang w:val="en-US"/>
        </w:rPr>
        <w:t>(</w:t>
      </w:r>
      <w:r w:rsidR="0031391C" w:rsidRPr="00D0457D">
        <w:rPr>
          <w:rFonts w:cstheme="minorHAnsi"/>
          <w:sz w:val="24"/>
          <w:szCs w:val="24"/>
          <w:lang w:val="en-US"/>
        </w:rPr>
        <w:t>n</w:t>
      </w:r>
      <w:r w:rsidR="00EB1C72">
        <w:rPr>
          <w:rFonts w:cstheme="minorHAnsi"/>
          <w:sz w:val="24"/>
          <w:szCs w:val="24"/>
          <w:lang w:val="en-US"/>
        </w:rPr>
        <w:t xml:space="preserve"> = </w:t>
      </w:r>
      <w:r w:rsidR="0031391C" w:rsidRPr="00D0457D">
        <w:rPr>
          <w:rFonts w:cstheme="minorHAnsi"/>
          <w:sz w:val="24"/>
          <w:szCs w:val="24"/>
          <w:lang w:val="en-US"/>
        </w:rPr>
        <w:t>5</w:t>
      </w:r>
      <w:r w:rsidR="0033331A" w:rsidRPr="0033331A">
        <w:rPr>
          <w:rFonts w:cstheme="minorHAnsi"/>
          <w:sz w:val="24"/>
          <w:szCs w:val="24"/>
          <w:lang w:val="en-US"/>
        </w:rPr>
        <w:t>)</w:t>
      </w:r>
      <w:r w:rsidR="0031391C" w:rsidRPr="00D0457D">
        <w:rPr>
          <w:rFonts w:cstheme="minorHAnsi"/>
          <w:sz w:val="24"/>
          <w:szCs w:val="24"/>
          <w:lang w:val="en-US"/>
        </w:rPr>
        <w:t xml:space="preserve"> individuals.</w:t>
      </w:r>
      <w:r w:rsidR="00C36C6A">
        <w:rPr>
          <w:rFonts w:cstheme="minorHAnsi"/>
          <w:sz w:val="24"/>
          <w:szCs w:val="24"/>
          <w:lang w:val="en-US"/>
        </w:rPr>
        <w:t xml:space="preserve"> </w:t>
      </w:r>
      <w:r w:rsidR="0031391C" w:rsidRPr="00D0457D">
        <w:rPr>
          <w:rFonts w:cstheme="minorHAnsi"/>
          <w:sz w:val="24"/>
          <w:szCs w:val="24"/>
          <w:lang w:val="en-US"/>
        </w:rPr>
        <w:t xml:space="preserve">Three females </w:t>
      </w:r>
      <w:r w:rsidR="0033331A" w:rsidRPr="0033331A">
        <w:rPr>
          <w:rFonts w:cstheme="minorHAnsi"/>
          <w:sz w:val="24"/>
          <w:szCs w:val="24"/>
          <w:lang w:val="en-US"/>
        </w:rPr>
        <w:t>(</w:t>
      </w:r>
      <w:r w:rsidR="0031391C" w:rsidRPr="00D0457D">
        <w:rPr>
          <w:rFonts w:cstheme="minorHAnsi"/>
          <w:sz w:val="24"/>
          <w:szCs w:val="24"/>
          <w:lang w:val="en-US"/>
        </w:rPr>
        <w:t>n</w:t>
      </w:r>
      <w:r w:rsidR="00EB1C72">
        <w:rPr>
          <w:rFonts w:cstheme="minorHAnsi"/>
          <w:sz w:val="24"/>
          <w:szCs w:val="24"/>
          <w:lang w:val="en-US"/>
        </w:rPr>
        <w:t xml:space="preserve"> = </w:t>
      </w:r>
      <w:r w:rsidR="0031391C" w:rsidRPr="00D0457D">
        <w:rPr>
          <w:rFonts w:cstheme="minorHAnsi"/>
          <w:sz w:val="24"/>
          <w:szCs w:val="24"/>
          <w:lang w:val="en-US"/>
        </w:rPr>
        <w:t xml:space="preserve">2 </w:t>
      </w:r>
      <w:proofErr w:type="spellStart"/>
      <w:r w:rsidR="0031391C" w:rsidRPr="00D0457D">
        <w:rPr>
          <w:rFonts w:cstheme="minorHAnsi"/>
          <w:i/>
          <w:sz w:val="24"/>
          <w:szCs w:val="24"/>
          <w:lang w:val="en-US"/>
        </w:rPr>
        <w:t>beyeri</w:t>
      </w:r>
      <w:proofErr w:type="spellEnd"/>
      <w:r w:rsidR="0031391C" w:rsidRPr="00D0457D">
        <w:rPr>
          <w:rFonts w:cstheme="minorHAnsi"/>
          <w:sz w:val="24"/>
          <w:szCs w:val="24"/>
          <w:lang w:val="en-US"/>
        </w:rPr>
        <w:t>, n</w:t>
      </w:r>
      <w:r w:rsidR="00EB1C72">
        <w:rPr>
          <w:rFonts w:cstheme="minorHAnsi"/>
          <w:sz w:val="24"/>
          <w:szCs w:val="24"/>
          <w:lang w:val="en-US"/>
        </w:rPr>
        <w:t xml:space="preserve"> = </w:t>
      </w:r>
      <w:r w:rsidR="0031391C" w:rsidRPr="00D0457D">
        <w:rPr>
          <w:rFonts w:cstheme="minorHAnsi"/>
          <w:sz w:val="24"/>
          <w:szCs w:val="24"/>
          <w:lang w:val="en-US"/>
        </w:rPr>
        <w:t xml:space="preserve">1 </w:t>
      </w:r>
      <w:proofErr w:type="spellStart"/>
      <w:r w:rsidR="0031391C" w:rsidRPr="00D0457D">
        <w:rPr>
          <w:rFonts w:cstheme="minorHAnsi"/>
          <w:i/>
          <w:sz w:val="24"/>
          <w:szCs w:val="24"/>
          <w:lang w:val="en-US"/>
        </w:rPr>
        <w:t>maculosus</w:t>
      </w:r>
      <w:proofErr w:type="spellEnd"/>
      <w:r w:rsidR="0033331A" w:rsidRPr="0033331A">
        <w:rPr>
          <w:rFonts w:cstheme="minorHAnsi"/>
          <w:sz w:val="24"/>
          <w:szCs w:val="24"/>
          <w:lang w:val="en-US"/>
        </w:rPr>
        <w:t>)</w:t>
      </w:r>
      <w:r w:rsidR="0031391C" w:rsidRPr="00D0457D">
        <w:rPr>
          <w:rFonts w:cstheme="minorHAnsi"/>
          <w:sz w:val="24"/>
          <w:szCs w:val="24"/>
          <w:lang w:val="en-US"/>
        </w:rPr>
        <w:t xml:space="preserve"> </w:t>
      </w:r>
      <w:proofErr w:type="spellStart"/>
      <w:r w:rsidR="0031391C" w:rsidRPr="00D0457D">
        <w:rPr>
          <w:rFonts w:cstheme="minorHAnsi"/>
          <w:sz w:val="24"/>
          <w:szCs w:val="24"/>
          <w:lang w:val="en-US"/>
        </w:rPr>
        <w:t>oviposited</w:t>
      </w:r>
      <w:proofErr w:type="spellEnd"/>
      <w:r w:rsidR="0031391C" w:rsidRPr="00D0457D">
        <w:rPr>
          <w:rFonts w:cstheme="minorHAnsi"/>
          <w:sz w:val="24"/>
          <w:szCs w:val="24"/>
          <w:lang w:val="en-US"/>
        </w:rPr>
        <w:t xml:space="preserve"> five partial clutches </w:t>
      </w:r>
      <w:r w:rsidR="0033331A" w:rsidRPr="0033331A">
        <w:rPr>
          <w:rFonts w:cstheme="minorHAnsi"/>
          <w:sz w:val="24"/>
          <w:szCs w:val="24"/>
          <w:lang w:val="en-US"/>
        </w:rPr>
        <w:t>(</w:t>
      </w:r>
      <w:r w:rsidR="0031391C" w:rsidRPr="009D5CA3">
        <w:rPr>
          <w:rFonts w:cstheme="minorHAnsi"/>
          <w:b/>
          <w:sz w:val="24"/>
          <w:szCs w:val="24"/>
          <w:lang w:val="en-US"/>
        </w:rPr>
        <w:t xml:space="preserve">Figure </w:t>
      </w:r>
      <w:r w:rsidR="00E94947" w:rsidRPr="009D5CA3">
        <w:rPr>
          <w:rFonts w:cstheme="minorHAnsi"/>
          <w:b/>
          <w:sz w:val="24"/>
          <w:szCs w:val="24"/>
          <w:lang w:val="en-US"/>
        </w:rPr>
        <w:t>13</w:t>
      </w:r>
      <w:r w:rsidR="0033331A" w:rsidRPr="0033331A">
        <w:rPr>
          <w:rFonts w:cstheme="minorHAnsi"/>
          <w:sz w:val="24"/>
          <w:szCs w:val="24"/>
          <w:lang w:val="en-US"/>
        </w:rPr>
        <w:t>)</w:t>
      </w:r>
      <w:r w:rsidR="0031391C" w:rsidRPr="00D0457D">
        <w:rPr>
          <w:rFonts w:cstheme="minorHAnsi"/>
          <w:sz w:val="24"/>
          <w:szCs w:val="24"/>
          <w:lang w:val="en-US"/>
        </w:rPr>
        <w:t>.</w:t>
      </w:r>
      <w:r w:rsidR="00C36C6A">
        <w:rPr>
          <w:rFonts w:cstheme="minorHAnsi"/>
          <w:sz w:val="24"/>
          <w:szCs w:val="24"/>
          <w:lang w:val="en-US"/>
        </w:rPr>
        <w:t xml:space="preserve"> </w:t>
      </w:r>
      <w:r w:rsidR="0031391C" w:rsidRPr="00D0457D">
        <w:rPr>
          <w:rFonts w:cstheme="minorHAnsi"/>
          <w:sz w:val="24"/>
          <w:szCs w:val="24"/>
          <w:lang w:val="en-US"/>
        </w:rPr>
        <w:t xml:space="preserve">This phenomenon did not appear to be associated with exogenous hormone treatment as three control females similarly deposited partial clutches </w:t>
      </w:r>
      <w:r w:rsidR="0033331A" w:rsidRPr="0033331A">
        <w:rPr>
          <w:rFonts w:cstheme="minorHAnsi"/>
          <w:sz w:val="24"/>
          <w:szCs w:val="24"/>
          <w:lang w:val="en-US"/>
        </w:rPr>
        <w:t>(</w:t>
      </w:r>
      <w:r w:rsidR="0031391C" w:rsidRPr="002B49F4">
        <w:rPr>
          <w:rFonts w:cstheme="minorHAnsi"/>
          <w:b/>
          <w:sz w:val="24"/>
          <w:szCs w:val="24"/>
          <w:lang w:val="en-US"/>
        </w:rPr>
        <w:t xml:space="preserve">Table </w:t>
      </w:r>
      <w:r w:rsidR="0031391C">
        <w:rPr>
          <w:rFonts w:cstheme="minorHAnsi"/>
          <w:b/>
          <w:sz w:val="24"/>
          <w:szCs w:val="24"/>
          <w:lang w:val="en-US"/>
        </w:rPr>
        <w:t>5</w:t>
      </w:r>
      <w:r w:rsidR="0033331A" w:rsidRPr="0033331A">
        <w:rPr>
          <w:rFonts w:cstheme="minorHAnsi"/>
          <w:sz w:val="24"/>
          <w:szCs w:val="24"/>
          <w:lang w:val="en-US"/>
        </w:rPr>
        <w:t>)</w:t>
      </w:r>
      <w:r w:rsidR="0031391C" w:rsidRPr="00D0457D">
        <w:rPr>
          <w:rFonts w:cstheme="minorHAnsi"/>
          <w:sz w:val="24"/>
          <w:szCs w:val="24"/>
          <w:lang w:val="en-US"/>
        </w:rPr>
        <w:t>.</w:t>
      </w:r>
      <w:r w:rsidR="00C36C6A">
        <w:rPr>
          <w:rFonts w:cstheme="minorHAnsi"/>
          <w:sz w:val="24"/>
          <w:szCs w:val="24"/>
          <w:lang w:val="en-US"/>
        </w:rPr>
        <w:t xml:space="preserve"> </w:t>
      </w:r>
      <w:r w:rsidR="0031391C" w:rsidRPr="00D0457D">
        <w:rPr>
          <w:rFonts w:cstheme="minorHAnsi"/>
          <w:sz w:val="24"/>
          <w:szCs w:val="24"/>
          <w:lang w:val="en-US"/>
        </w:rPr>
        <w:t xml:space="preserve">Oviposition occurred over a 37-day </w:t>
      </w:r>
      <w:r w:rsidR="0033331A" w:rsidRPr="0033331A">
        <w:rPr>
          <w:rFonts w:cstheme="minorHAnsi"/>
          <w:sz w:val="24"/>
          <w:szCs w:val="24"/>
          <w:lang w:val="en-US"/>
        </w:rPr>
        <w:t>(</w:t>
      </w:r>
      <w:r w:rsidR="0031391C" w:rsidRPr="00D0457D">
        <w:rPr>
          <w:rFonts w:cstheme="minorHAnsi"/>
          <w:sz w:val="24"/>
          <w:szCs w:val="24"/>
          <w:lang w:val="en-US"/>
        </w:rPr>
        <w:t>3/31-5/7</w:t>
      </w:r>
      <w:r w:rsidR="0033331A" w:rsidRPr="0033331A">
        <w:rPr>
          <w:rFonts w:cstheme="minorHAnsi"/>
          <w:sz w:val="24"/>
          <w:szCs w:val="24"/>
          <w:lang w:val="en-US"/>
        </w:rPr>
        <w:t>)</w:t>
      </w:r>
      <w:r w:rsidR="0031391C" w:rsidRPr="00D0457D">
        <w:rPr>
          <w:rFonts w:cstheme="minorHAnsi"/>
          <w:sz w:val="24"/>
          <w:szCs w:val="24"/>
          <w:lang w:val="en-US"/>
        </w:rPr>
        <w:t xml:space="preserve"> timeframe over the course of five years </w:t>
      </w:r>
      <w:r w:rsidR="0033331A" w:rsidRPr="0033331A">
        <w:rPr>
          <w:rFonts w:cstheme="minorHAnsi"/>
          <w:sz w:val="24"/>
          <w:szCs w:val="24"/>
          <w:lang w:val="en-US"/>
        </w:rPr>
        <w:t>(</w:t>
      </w:r>
      <w:r w:rsidR="0031391C" w:rsidRPr="002B49F4">
        <w:rPr>
          <w:rFonts w:cstheme="minorHAnsi"/>
          <w:b/>
          <w:sz w:val="24"/>
          <w:szCs w:val="24"/>
          <w:lang w:val="en-US"/>
        </w:rPr>
        <w:t xml:space="preserve">Table </w:t>
      </w:r>
      <w:r w:rsidR="0031391C">
        <w:rPr>
          <w:rFonts w:cstheme="minorHAnsi"/>
          <w:b/>
          <w:sz w:val="24"/>
          <w:szCs w:val="24"/>
          <w:lang w:val="en-US"/>
        </w:rPr>
        <w:t>5</w:t>
      </w:r>
      <w:r w:rsidR="0033331A" w:rsidRPr="0033331A">
        <w:rPr>
          <w:rFonts w:cstheme="minorHAnsi"/>
          <w:sz w:val="24"/>
          <w:szCs w:val="24"/>
          <w:lang w:val="en-US"/>
        </w:rPr>
        <w:t>)</w:t>
      </w:r>
      <w:r w:rsidR="0031391C" w:rsidRPr="00D0457D">
        <w:rPr>
          <w:rFonts w:cstheme="minorHAnsi"/>
          <w:sz w:val="24"/>
          <w:szCs w:val="24"/>
          <w:lang w:val="en-US"/>
        </w:rPr>
        <w:t>.</w:t>
      </w:r>
      <w:r w:rsidR="00C36C6A">
        <w:rPr>
          <w:rFonts w:cstheme="minorHAnsi"/>
          <w:sz w:val="24"/>
          <w:szCs w:val="24"/>
          <w:lang w:val="en-US"/>
        </w:rPr>
        <w:t xml:space="preserve"> </w:t>
      </w:r>
      <w:r w:rsidR="0031391C" w:rsidRPr="00D0457D">
        <w:rPr>
          <w:rFonts w:cstheme="minorHAnsi"/>
          <w:sz w:val="24"/>
          <w:szCs w:val="24"/>
          <w:lang w:val="en-US"/>
        </w:rPr>
        <w:t xml:space="preserve">There was no difference </w:t>
      </w:r>
      <w:r w:rsidR="0033331A" w:rsidRPr="0033331A">
        <w:rPr>
          <w:rFonts w:cstheme="minorHAnsi"/>
          <w:sz w:val="24"/>
          <w:szCs w:val="24"/>
          <w:lang w:val="en-US"/>
        </w:rPr>
        <w:t>(</w:t>
      </w:r>
      <w:proofErr w:type="gramStart"/>
      <w:r w:rsidR="0031391C" w:rsidRPr="00D0457D">
        <w:rPr>
          <w:rFonts w:cstheme="minorHAnsi"/>
          <w:sz w:val="24"/>
          <w:szCs w:val="24"/>
          <w:lang w:val="en-US"/>
        </w:rPr>
        <w:t xml:space="preserve">P </w:t>
      </w:r>
      <w:r w:rsidR="00EB1C72">
        <w:rPr>
          <w:rFonts w:cstheme="minorHAnsi"/>
          <w:sz w:val="24"/>
          <w:szCs w:val="24"/>
          <w:lang w:val="en-US"/>
        </w:rPr>
        <w:t xml:space="preserve"> =</w:t>
      </w:r>
      <w:proofErr w:type="gramEnd"/>
      <w:r w:rsidR="00EB1C72">
        <w:rPr>
          <w:rFonts w:cstheme="minorHAnsi"/>
          <w:sz w:val="24"/>
          <w:szCs w:val="24"/>
          <w:lang w:val="en-US"/>
        </w:rPr>
        <w:t xml:space="preserve"> </w:t>
      </w:r>
      <w:r w:rsidR="0031391C" w:rsidRPr="00D0457D">
        <w:rPr>
          <w:rFonts w:cstheme="minorHAnsi"/>
          <w:sz w:val="24"/>
          <w:szCs w:val="24"/>
          <w:lang w:val="en-US"/>
        </w:rPr>
        <w:t>0.194</w:t>
      </w:r>
      <w:r w:rsidR="0033331A" w:rsidRPr="0033331A">
        <w:rPr>
          <w:rFonts w:cstheme="minorHAnsi"/>
          <w:sz w:val="24"/>
          <w:szCs w:val="24"/>
          <w:lang w:val="en-US"/>
        </w:rPr>
        <w:t>)</w:t>
      </w:r>
      <w:r w:rsidR="0031391C" w:rsidRPr="00D0457D">
        <w:rPr>
          <w:rFonts w:cstheme="minorHAnsi"/>
          <w:sz w:val="24"/>
          <w:szCs w:val="24"/>
          <w:lang w:val="en-US"/>
        </w:rPr>
        <w:t xml:space="preserve"> in oviposition rates between </w:t>
      </w:r>
      <w:r w:rsidR="0031391C">
        <w:rPr>
          <w:rFonts w:cstheme="minorHAnsi"/>
          <w:sz w:val="24"/>
          <w:szCs w:val="24"/>
          <w:lang w:val="en-US"/>
        </w:rPr>
        <w:t>LHRH/GnRH</w:t>
      </w:r>
      <w:r w:rsidR="0031391C" w:rsidRPr="00D0457D">
        <w:rPr>
          <w:rFonts w:cstheme="minorHAnsi"/>
          <w:sz w:val="24"/>
          <w:szCs w:val="24"/>
          <w:lang w:val="en-US"/>
        </w:rPr>
        <w:t xml:space="preserve"> treated </w:t>
      </w:r>
      <w:r w:rsidR="0033331A" w:rsidRPr="0033331A">
        <w:rPr>
          <w:rFonts w:cstheme="minorHAnsi"/>
          <w:sz w:val="24"/>
          <w:szCs w:val="24"/>
          <w:lang w:val="en-US"/>
        </w:rPr>
        <w:t>(</w:t>
      </w:r>
      <w:r w:rsidR="0031391C" w:rsidRPr="00D0457D">
        <w:rPr>
          <w:rFonts w:cstheme="minorHAnsi"/>
          <w:sz w:val="24"/>
          <w:szCs w:val="24"/>
          <w:lang w:val="en-US"/>
        </w:rPr>
        <w:t>41 ± 13.08</w:t>
      </w:r>
      <w:r w:rsidR="00BC2FBE">
        <w:rPr>
          <w:rFonts w:cstheme="minorHAnsi"/>
          <w:sz w:val="24"/>
          <w:szCs w:val="24"/>
          <w:lang w:val="en-US"/>
        </w:rPr>
        <w:t>%</w:t>
      </w:r>
      <w:r w:rsidR="0031391C" w:rsidRPr="00D0457D">
        <w:rPr>
          <w:rFonts w:cstheme="minorHAnsi"/>
          <w:sz w:val="24"/>
          <w:szCs w:val="24"/>
          <w:lang w:val="en-US"/>
        </w:rPr>
        <w:t>, range 17-67</w:t>
      </w:r>
      <w:r w:rsidR="00BC2FBE">
        <w:rPr>
          <w:rFonts w:cstheme="minorHAnsi"/>
          <w:sz w:val="24"/>
          <w:szCs w:val="24"/>
          <w:lang w:val="en-US"/>
        </w:rPr>
        <w:t>%</w:t>
      </w:r>
      <w:r w:rsidR="0033331A" w:rsidRPr="0033331A">
        <w:rPr>
          <w:rFonts w:cstheme="minorHAnsi"/>
          <w:sz w:val="24"/>
          <w:szCs w:val="24"/>
          <w:lang w:val="en-US"/>
        </w:rPr>
        <w:t>)</w:t>
      </w:r>
      <w:r w:rsidR="0031391C" w:rsidRPr="00D0457D">
        <w:rPr>
          <w:rFonts w:cstheme="minorHAnsi"/>
          <w:sz w:val="24"/>
          <w:szCs w:val="24"/>
          <w:lang w:val="en-US"/>
        </w:rPr>
        <w:t xml:space="preserve"> and control </w:t>
      </w:r>
      <w:r w:rsidR="0033331A" w:rsidRPr="0033331A">
        <w:rPr>
          <w:rFonts w:cstheme="minorHAnsi"/>
          <w:sz w:val="24"/>
          <w:szCs w:val="24"/>
          <w:lang w:val="en-US"/>
        </w:rPr>
        <w:t>(</w:t>
      </w:r>
      <w:r w:rsidR="0031391C" w:rsidRPr="00D0457D">
        <w:rPr>
          <w:rFonts w:cstheme="minorHAnsi"/>
          <w:sz w:val="24"/>
          <w:szCs w:val="24"/>
          <w:lang w:val="en-US"/>
        </w:rPr>
        <w:t>66.75 ± 11.79</w:t>
      </w:r>
      <w:r w:rsidR="00BC2FBE">
        <w:rPr>
          <w:rFonts w:cstheme="minorHAnsi"/>
          <w:sz w:val="24"/>
          <w:szCs w:val="24"/>
          <w:lang w:val="en-US"/>
        </w:rPr>
        <w:t>%</w:t>
      </w:r>
      <w:r w:rsidR="0031391C" w:rsidRPr="00D0457D">
        <w:rPr>
          <w:rFonts w:cstheme="minorHAnsi"/>
          <w:sz w:val="24"/>
          <w:szCs w:val="24"/>
          <w:lang w:val="en-US"/>
        </w:rPr>
        <w:t>, range 50-100</w:t>
      </w:r>
      <w:r w:rsidR="00BC2FBE">
        <w:rPr>
          <w:rFonts w:cstheme="minorHAnsi"/>
          <w:sz w:val="24"/>
          <w:szCs w:val="24"/>
          <w:lang w:val="en-US"/>
        </w:rPr>
        <w:t>%</w:t>
      </w:r>
      <w:r w:rsidR="0033331A" w:rsidRPr="0033331A">
        <w:rPr>
          <w:rFonts w:cstheme="minorHAnsi"/>
          <w:sz w:val="24"/>
          <w:szCs w:val="24"/>
          <w:lang w:val="en-US"/>
        </w:rPr>
        <w:t>)</w:t>
      </w:r>
      <w:r w:rsidR="0031391C" w:rsidRPr="00D0457D">
        <w:rPr>
          <w:rFonts w:cstheme="minorHAnsi"/>
          <w:sz w:val="24"/>
          <w:szCs w:val="24"/>
          <w:lang w:val="en-US"/>
        </w:rPr>
        <w:t xml:space="preserve"> females.</w:t>
      </w:r>
      <w:r w:rsidR="00C36C6A">
        <w:rPr>
          <w:rFonts w:cstheme="minorHAnsi"/>
          <w:sz w:val="24"/>
          <w:szCs w:val="24"/>
          <w:lang w:val="en-US"/>
        </w:rPr>
        <w:t xml:space="preserve"> </w:t>
      </w:r>
      <w:r w:rsidR="0031391C">
        <w:rPr>
          <w:rFonts w:cstheme="minorHAnsi"/>
          <w:sz w:val="24"/>
          <w:szCs w:val="24"/>
          <w:lang w:val="en-US"/>
        </w:rPr>
        <w:t xml:space="preserve">LHRH/GnRH </w:t>
      </w:r>
      <w:r w:rsidR="0031391C" w:rsidRPr="00D0457D">
        <w:rPr>
          <w:rFonts w:cstheme="minorHAnsi"/>
          <w:sz w:val="24"/>
          <w:szCs w:val="24"/>
          <w:lang w:val="en-US"/>
        </w:rPr>
        <w:t xml:space="preserve">treated females deposited eggs an average of 7.44 ± 1.41 </w:t>
      </w:r>
      <w:r w:rsidR="0033331A" w:rsidRPr="0033331A">
        <w:rPr>
          <w:rFonts w:cstheme="minorHAnsi"/>
          <w:sz w:val="24"/>
          <w:szCs w:val="24"/>
          <w:lang w:val="en-US"/>
        </w:rPr>
        <w:t>(</w:t>
      </w:r>
      <w:r w:rsidR="0031391C" w:rsidRPr="00D0457D">
        <w:rPr>
          <w:rFonts w:cstheme="minorHAnsi"/>
          <w:sz w:val="24"/>
          <w:szCs w:val="24"/>
          <w:lang w:val="en-US"/>
        </w:rPr>
        <w:t>range 3-13</w:t>
      </w:r>
      <w:r w:rsidR="0033331A" w:rsidRPr="0033331A">
        <w:rPr>
          <w:rFonts w:cstheme="minorHAnsi"/>
          <w:sz w:val="24"/>
          <w:szCs w:val="24"/>
          <w:lang w:val="en-US"/>
        </w:rPr>
        <w:t>)</w:t>
      </w:r>
      <w:r w:rsidR="0031391C" w:rsidRPr="00D0457D">
        <w:rPr>
          <w:rFonts w:cstheme="minorHAnsi"/>
          <w:sz w:val="24"/>
          <w:szCs w:val="24"/>
          <w:lang w:val="en-US"/>
        </w:rPr>
        <w:t xml:space="preserve"> days post-injection.</w:t>
      </w:r>
      <w:r w:rsidR="00C36C6A">
        <w:rPr>
          <w:rFonts w:cstheme="minorHAnsi"/>
          <w:sz w:val="24"/>
          <w:szCs w:val="24"/>
          <w:lang w:val="en-US"/>
        </w:rPr>
        <w:t xml:space="preserve"> </w:t>
      </w:r>
      <w:r w:rsidRPr="0031391C">
        <w:rPr>
          <w:rFonts w:cstheme="minorHAnsi"/>
          <w:bCs/>
          <w:color w:val="000000" w:themeColor="text1"/>
          <w:sz w:val="24"/>
          <w:szCs w:val="24"/>
          <w:lang w:val="en-US"/>
        </w:rPr>
        <w:t xml:space="preserve">Given the fully aquatic nature of the species and inability to manually restrain without anesthesia it was necessary to ensure an appropriate level of sedation before performing IP hormone injections </w:t>
      </w:r>
      <w:r w:rsidR="0033331A" w:rsidRPr="0033331A">
        <w:rPr>
          <w:rFonts w:cstheme="minorHAnsi"/>
          <w:bCs/>
          <w:color w:val="000000" w:themeColor="text1"/>
          <w:sz w:val="24"/>
          <w:szCs w:val="24"/>
          <w:lang w:val="en-US"/>
        </w:rPr>
        <w:t>(</w:t>
      </w:r>
      <w:r w:rsidRPr="0031391C">
        <w:rPr>
          <w:rFonts w:cstheme="minorHAnsi"/>
          <w:bCs/>
          <w:color w:val="000000" w:themeColor="text1"/>
          <w:sz w:val="24"/>
          <w:szCs w:val="24"/>
          <w:lang w:val="en-US"/>
        </w:rPr>
        <w:t>see section 3.2</w:t>
      </w:r>
      <w:r w:rsidR="00EB1C72">
        <w:rPr>
          <w:rFonts w:cstheme="minorHAnsi"/>
          <w:bCs/>
          <w:color w:val="000000" w:themeColor="text1"/>
          <w:sz w:val="24"/>
          <w:szCs w:val="24"/>
          <w:lang w:val="en-US"/>
        </w:rPr>
        <w:t xml:space="preserve"> </w:t>
      </w:r>
      <w:r w:rsidRPr="0031391C">
        <w:rPr>
          <w:rFonts w:cstheme="minorHAnsi"/>
          <w:bCs/>
          <w:color w:val="000000" w:themeColor="text1"/>
          <w:sz w:val="24"/>
          <w:szCs w:val="24"/>
          <w:lang w:val="en-US"/>
        </w:rPr>
        <w:t>for instructions on anesthesia</w:t>
      </w:r>
      <w:r w:rsidR="0033331A" w:rsidRPr="0033331A">
        <w:rPr>
          <w:rFonts w:cstheme="minorHAnsi"/>
          <w:bCs/>
          <w:color w:val="000000" w:themeColor="text1"/>
          <w:sz w:val="24"/>
          <w:szCs w:val="24"/>
          <w:lang w:val="en-US"/>
        </w:rPr>
        <w:t>)</w:t>
      </w:r>
      <w:r w:rsidRPr="0031391C">
        <w:rPr>
          <w:rFonts w:cstheme="minorHAnsi"/>
          <w:bCs/>
          <w:color w:val="000000" w:themeColor="text1"/>
          <w:sz w:val="24"/>
          <w:szCs w:val="24"/>
          <w:lang w:val="en-US"/>
        </w:rPr>
        <w:t>.</w:t>
      </w:r>
    </w:p>
    <w:p w:rsidR="007A5ED0" w:rsidRPr="007A5ED0" w:rsidRDefault="007A5ED0" w:rsidP="009D5CA3">
      <w:pPr>
        <w:spacing w:after="0" w:line="240" w:lineRule="auto"/>
        <w:contextualSpacing/>
        <w:jc w:val="both"/>
        <w:rPr>
          <w:rFonts w:cstheme="minorHAnsi"/>
          <w:bCs/>
          <w:color w:val="000000" w:themeColor="text1"/>
          <w:sz w:val="24"/>
          <w:szCs w:val="24"/>
          <w:lang w:val="en-US"/>
        </w:rPr>
      </w:pPr>
    </w:p>
    <w:p w:rsidR="002B3436" w:rsidRPr="00DA4FC1" w:rsidRDefault="007E42AA" w:rsidP="009D5CA3">
      <w:pPr>
        <w:spacing w:after="0" w:line="240" w:lineRule="auto"/>
        <w:contextualSpacing/>
        <w:jc w:val="both"/>
        <w:rPr>
          <w:rFonts w:cstheme="minorHAnsi"/>
          <w:b/>
          <w:color w:val="000000" w:themeColor="text1"/>
          <w:sz w:val="24"/>
          <w:szCs w:val="24"/>
          <w:lang w:val="en-US"/>
        </w:rPr>
      </w:pPr>
      <w:r w:rsidRPr="00DA4FC1">
        <w:rPr>
          <w:rFonts w:cstheme="minorHAnsi"/>
          <w:b/>
          <w:color w:val="000000" w:themeColor="text1"/>
          <w:sz w:val="24"/>
          <w:szCs w:val="24"/>
          <w:lang w:val="en-US"/>
        </w:rPr>
        <w:t>Blood collection</w:t>
      </w:r>
      <w:r w:rsidR="00AF4E02">
        <w:rPr>
          <w:rFonts w:cstheme="minorHAnsi"/>
          <w:b/>
          <w:color w:val="000000" w:themeColor="text1"/>
          <w:sz w:val="24"/>
          <w:szCs w:val="24"/>
          <w:lang w:val="en-US"/>
        </w:rPr>
        <w:t>, anesthesia</w:t>
      </w:r>
      <w:r w:rsidRPr="00DA4FC1">
        <w:rPr>
          <w:rFonts w:cstheme="minorHAnsi"/>
          <w:b/>
          <w:color w:val="000000" w:themeColor="text1"/>
          <w:sz w:val="24"/>
          <w:szCs w:val="24"/>
          <w:lang w:val="en-US"/>
        </w:rPr>
        <w:t xml:space="preserve"> and surgery</w:t>
      </w:r>
    </w:p>
    <w:p w:rsidR="007E42AA" w:rsidRPr="00D0457D" w:rsidRDefault="00EB24A9" w:rsidP="009D5CA3">
      <w:pPr>
        <w:spacing w:after="0" w:line="240" w:lineRule="auto"/>
        <w:contextualSpacing/>
        <w:jc w:val="both"/>
        <w:rPr>
          <w:rFonts w:cstheme="minorHAnsi"/>
          <w:sz w:val="24"/>
          <w:szCs w:val="24"/>
          <w:lang w:val="en-AU"/>
        </w:rPr>
      </w:pPr>
      <w:r w:rsidRPr="00D0457D">
        <w:rPr>
          <w:rFonts w:cstheme="minorHAnsi"/>
          <w:color w:val="000000" w:themeColor="text1"/>
          <w:sz w:val="24"/>
          <w:szCs w:val="24"/>
          <w:lang w:val="en-US"/>
        </w:rPr>
        <w:t>The</w:t>
      </w:r>
      <w:r w:rsidR="007E42AA" w:rsidRPr="00D0457D">
        <w:rPr>
          <w:rFonts w:cstheme="minorHAnsi"/>
          <w:color w:val="000000" w:themeColor="text1"/>
          <w:sz w:val="24"/>
          <w:szCs w:val="24"/>
          <w:lang w:val="en-US"/>
        </w:rPr>
        <w:t xml:space="preserve"> blood sampling technique </w:t>
      </w:r>
      <w:r w:rsidRPr="00D0457D">
        <w:rPr>
          <w:rFonts w:cstheme="minorHAnsi"/>
          <w:color w:val="000000" w:themeColor="text1"/>
          <w:sz w:val="24"/>
          <w:szCs w:val="24"/>
          <w:lang w:val="en-US"/>
        </w:rPr>
        <w:t xml:space="preserve">in this article was </w:t>
      </w:r>
      <w:r w:rsidR="007E42AA" w:rsidRPr="00D0457D">
        <w:rPr>
          <w:rFonts w:cstheme="minorHAnsi"/>
          <w:color w:val="000000" w:themeColor="text1"/>
          <w:sz w:val="24"/>
          <w:szCs w:val="24"/>
          <w:lang w:val="en-US"/>
        </w:rPr>
        <w:t xml:space="preserve">taken from </w:t>
      </w:r>
      <w:proofErr w:type="spellStart"/>
      <w:r w:rsidR="007E42AA" w:rsidRPr="00D0457D">
        <w:rPr>
          <w:rFonts w:cstheme="minorHAnsi"/>
          <w:color w:val="000000" w:themeColor="text1"/>
          <w:sz w:val="24"/>
          <w:szCs w:val="24"/>
          <w:lang w:val="en-US"/>
        </w:rPr>
        <w:t>Forzan</w:t>
      </w:r>
      <w:proofErr w:type="spellEnd"/>
      <w:r w:rsidR="007E42AA" w:rsidRPr="00D0457D">
        <w:rPr>
          <w:rFonts w:cstheme="minorHAnsi"/>
          <w:color w:val="000000" w:themeColor="text1"/>
          <w:sz w:val="24"/>
          <w:szCs w:val="24"/>
          <w:lang w:val="en-US"/>
        </w:rPr>
        <w:t xml:space="preserve"> </w:t>
      </w:r>
      <w:r w:rsidR="00EB1C72" w:rsidRPr="00EB1C72">
        <w:rPr>
          <w:rFonts w:cstheme="minorHAnsi"/>
          <w:color w:val="000000" w:themeColor="text1"/>
          <w:sz w:val="24"/>
          <w:szCs w:val="24"/>
          <w:lang w:val="en-US"/>
        </w:rPr>
        <w:t>et al.</w:t>
      </w:r>
      <w:r w:rsidR="00EB1C72">
        <w:rPr>
          <w:rFonts w:cstheme="minorHAnsi"/>
          <w:color w:val="000000" w:themeColor="text1"/>
          <w:sz w:val="24"/>
          <w:szCs w:val="24"/>
          <w:lang w:val="en-US"/>
        </w:rPr>
        <w:t xml:space="preserve"> </w:t>
      </w:r>
      <w:r w:rsidR="007E42AA" w:rsidRPr="00D0457D">
        <w:rPr>
          <w:rFonts w:cstheme="minorHAnsi"/>
          <w:color w:val="000000" w:themeColor="text1"/>
          <w:sz w:val="24"/>
          <w:szCs w:val="24"/>
          <w:lang w:val="en-US"/>
        </w:rPr>
        <w:t>20</w:t>
      </w:r>
      <w:r w:rsidR="00E94947">
        <w:rPr>
          <w:rFonts w:cstheme="minorHAnsi"/>
          <w:color w:val="000000" w:themeColor="text1"/>
          <w:sz w:val="24"/>
          <w:szCs w:val="24"/>
          <w:lang w:val="en-US"/>
        </w:rPr>
        <w:t>13</w:t>
      </w:r>
      <w:r w:rsidR="009C4F59" w:rsidRPr="001C3706">
        <w:rPr>
          <w:rFonts w:cstheme="minorHAnsi"/>
          <w:color w:val="000000" w:themeColor="text1"/>
          <w:sz w:val="24"/>
          <w:szCs w:val="24"/>
          <w:vertAlign w:val="superscript"/>
          <w:lang w:val="en-US"/>
        </w:rPr>
        <w:t>10</w:t>
      </w:r>
      <w:r w:rsidR="007E42AA" w:rsidRPr="00D0457D">
        <w:rPr>
          <w:rFonts w:cstheme="minorHAnsi"/>
          <w:color w:val="000000" w:themeColor="text1"/>
          <w:sz w:val="24"/>
          <w:szCs w:val="24"/>
          <w:lang w:val="en-US"/>
        </w:rPr>
        <w:t xml:space="preserve"> </w:t>
      </w:r>
      <w:r w:rsidRPr="00D0457D">
        <w:rPr>
          <w:rFonts w:cstheme="minorHAnsi"/>
          <w:color w:val="000000" w:themeColor="text1"/>
          <w:sz w:val="24"/>
          <w:szCs w:val="24"/>
          <w:lang w:val="en-US"/>
        </w:rPr>
        <w:t xml:space="preserve">and </w:t>
      </w:r>
      <w:r w:rsidR="007E42AA" w:rsidRPr="00D0457D">
        <w:rPr>
          <w:rFonts w:cstheme="minorHAnsi"/>
          <w:color w:val="000000" w:themeColor="text1"/>
          <w:sz w:val="24"/>
          <w:szCs w:val="24"/>
          <w:lang w:val="en-US"/>
        </w:rPr>
        <w:t xml:space="preserve">has proven an effective way to collect blood from </w:t>
      </w:r>
      <w:r w:rsidR="007E42AA" w:rsidRPr="00D0457D">
        <w:rPr>
          <w:rFonts w:cstheme="minorHAnsi"/>
          <w:i/>
          <w:color w:val="000000" w:themeColor="text1"/>
          <w:sz w:val="24"/>
          <w:szCs w:val="24"/>
          <w:lang w:val="en-US"/>
        </w:rPr>
        <w:t xml:space="preserve">R. </w:t>
      </w:r>
      <w:proofErr w:type="spellStart"/>
      <w:r w:rsidR="007E42AA" w:rsidRPr="00D0457D">
        <w:rPr>
          <w:rFonts w:cstheme="minorHAnsi"/>
          <w:i/>
          <w:color w:val="000000" w:themeColor="text1"/>
          <w:sz w:val="24"/>
          <w:szCs w:val="24"/>
          <w:lang w:val="en-US"/>
        </w:rPr>
        <w:t>muscosa</w:t>
      </w:r>
      <w:proofErr w:type="spellEnd"/>
      <w:r w:rsidR="007E42AA" w:rsidRPr="00D0457D">
        <w:rPr>
          <w:rFonts w:cstheme="minorHAnsi"/>
          <w:color w:val="000000" w:themeColor="text1"/>
          <w:sz w:val="24"/>
          <w:szCs w:val="24"/>
          <w:lang w:val="en-US"/>
        </w:rPr>
        <w:t xml:space="preserve"> with minimal invasiveness and stress. </w:t>
      </w:r>
      <w:r w:rsidR="00FB0CD7" w:rsidRPr="00D0457D">
        <w:rPr>
          <w:rFonts w:cstheme="minorHAnsi"/>
          <w:sz w:val="24"/>
          <w:szCs w:val="24"/>
          <w:lang w:val="en-AU"/>
        </w:rPr>
        <w:t xml:space="preserve">Using </w:t>
      </w:r>
      <w:r w:rsidR="007E42AA" w:rsidRPr="00D0457D">
        <w:rPr>
          <w:rFonts w:cstheme="minorHAnsi"/>
          <w:sz w:val="24"/>
          <w:szCs w:val="24"/>
          <w:lang w:val="en-AU"/>
        </w:rPr>
        <w:t>microhematocrit tube</w:t>
      </w:r>
      <w:r w:rsidR="00FB0CD7" w:rsidRPr="00D0457D">
        <w:rPr>
          <w:rFonts w:cstheme="minorHAnsi"/>
          <w:sz w:val="24"/>
          <w:szCs w:val="24"/>
          <w:lang w:val="en-AU"/>
        </w:rPr>
        <w:t>s</w:t>
      </w:r>
      <w:r w:rsidR="007E42AA" w:rsidRPr="00D0457D">
        <w:rPr>
          <w:rFonts w:cstheme="minorHAnsi"/>
          <w:sz w:val="24"/>
          <w:szCs w:val="24"/>
          <w:lang w:val="en-AU"/>
        </w:rPr>
        <w:t xml:space="preserve"> </w:t>
      </w:r>
      <w:r w:rsidR="00FB0CD7" w:rsidRPr="00D0457D">
        <w:rPr>
          <w:rFonts w:cstheme="minorHAnsi"/>
          <w:sz w:val="24"/>
          <w:szCs w:val="24"/>
          <w:lang w:val="en-AU"/>
        </w:rPr>
        <w:t xml:space="preserve">volumes of </w:t>
      </w:r>
      <w:r w:rsidR="007E42AA" w:rsidRPr="00D0457D">
        <w:rPr>
          <w:rFonts w:cstheme="minorHAnsi"/>
          <w:sz w:val="24"/>
          <w:szCs w:val="24"/>
          <w:lang w:val="en-AU"/>
        </w:rPr>
        <w:t>up to 70 µL of whole blood</w:t>
      </w:r>
      <w:r w:rsidR="00FB0CD7" w:rsidRPr="00D0457D">
        <w:rPr>
          <w:rFonts w:cstheme="minorHAnsi"/>
          <w:sz w:val="24"/>
          <w:szCs w:val="24"/>
          <w:lang w:val="en-AU"/>
        </w:rPr>
        <w:t>,</w:t>
      </w:r>
      <w:r w:rsidR="007E42AA" w:rsidRPr="00D0457D">
        <w:rPr>
          <w:rFonts w:cstheme="minorHAnsi"/>
          <w:sz w:val="24"/>
          <w:szCs w:val="24"/>
          <w:lang w:val="en-AU"/>
        </w:rPr>
        <w:t xml:space="preserve"> roughly equivalent to 35-45 µL of plasma or serum</w:t>
      </w:r>
      <w:r w:rsidR="00FB0CD7" w:rsidRPr="00D0457D">
        <w:rPr>
          <w:rFonts w:cstheme="minorHAnsi"/>
          <w:sz w:val="24"/>
          <w:szCs w:val="24"/>
          <w:lang w:val="en-AU"/>
        </w:rPr>
        <w:t>, could be collected</w:t>
      </w:r>
      <w:r w:rsidR="00177E1E">
        <w:rPr>
          <w:rFonts w:cstheme="minorHAnsi"/>
          <w:sz w:val="24"/>
          <w:szCs w:val="24"/>
          <w:lang w:val="en-AU"/>
        </w:rPr>
        <w:t xml:space="preserve"> </w:t>
      </w:r>
      <w:r w:rsidR="0033331A" w:rsidRPr="0033331A">
        <w:rPr>
          <w:rFonts w:cstheme="minorHAnsi"/>
          <w:sz w:val="24"/>
          <w:szCs w:val="24"/>
          <w:lang w:val="en-AU"/>
        </w:rPr>
        <w:t>(</w:t>
      </w:r>
      <w:r w:rsidR="00342EE4">
        <w:rPr>
          <w:rFonts w:cstheme="minorHAnsi"/>
          <w:b/>
          <w:sz w:val="24"/>
          <w:szCs w:val="24"/>
          <w:lang w:val="en-AU"/>
        </w:rPr>
        <w:t>Figure 7</w:t>
      </w:r>
      <w:r w:rsidR="0033331A" w:rsidRPr="0033331A">
        <w:rPr>
          <w:rFonts w:cstheme="minorHAnsi"/>
          <w:sz w:val="24"/>
          <w:szCs w:val="24"/>
          <w:lang w:val="en-AU"/>
        </w:rPr>
        <w:t>)</w:t>
      </w:r>
      <w:r w:rsidR="007E42AA" w:rsidRPr="00D0457D">
        <w:rPr>
          <w:rFonts w:cstheme="minorHAnsi"/>
          <w:sz w:val="24"/>
          <w:szCs w:val="24"/>
          <w:lang w:val="en-AU"/>
        </w:rPr>
        <w:t xml:space="preserve">. Maximum collection volume in </w:t>
      </w:r>
      <w:r w:rsidR="007E42AA" w:rsidRPr="00D0457D">
        <w:rPr>
          <w:rFonts w:cstheme="minorHAnsi"/>
          <w:i/>
          <w:sz w:val="24"/>
          <w:szCs w:val="24"/>
          <w:lang w:val="en-AU"/>
        </w:rPr>
        <w:t xml:space="preserve">R. </w:t>
      </w:r>
      <w:proofErr w:type="spellStart"/>
      <w:r w:rsidR="007E42AA" w:rsidRPr="00D0457D">
        <w:rPr>
          <w:rFonts w:cstheme="minorHAnsi"/>
          <w:i/>
          <w:sz w:val="24"/>
          <w:szCs w:val="24"/>
          <w:lang w:val="en-AU"/>
        </w:rPr>
        <w:t>muscosa</w:t>
      </w:r>
      <w:proofErr w:type="spellEnd"/>
      <w:r w:rsidR="00FB0CD7" w:rsidRPr="00D0457D">
        <w:rPr>
          <w:rFonts w:cstheme="minorHAnsi"/>
          <w:sz w:val="24"/>
          <w:szCs w:val="24"/>
          <w:lang w:val="en-AU"/>
        </w:rPr>
        <w:t xml:space="preserve"> wa</w:t>
      </w:r>
      <w:r w:rsidR="007E42AA" w:rsidRPr="00D0457D">
        <w:rPr>
          <w:rFonts w:cstheme="minorHAnsi"/>
          <w:sz w:val="24"/>
          <w:szCs w:val="24"/>
          <w:lang w:val="en-AU"/>
        </w:rPr>
        <w:t>s 1 full microhematocrit tube per 10 g of frog, up to 4 tubes per frog for frogs 40 g and larger. This</w:t>
      </w:r>
      <w:r w:rsidR="00FB0CD7" w:rsidRPr="00D0457D">
        <w:rPr>
          <w:rFonts w:cstheme="minorHAnsi"/>
          <w:sz w:val="24"/>
          <w:szCs w:val="24"/>
          <w:lang w:val="en-AU"/>
        </w:rPr>
        <w:t xml:space="preserve"> wa</w:t>
      </w:r>
      <w:r w:rsidR="007E42AA" w:rsidRPr="00D0457D">
        <w:rPr>
          <w:rFonts w:cstheme="minorHAnsi"/>
          <w:sz w:val="24"/>
          <w:szCs w:val="24"/>
          <w:lang w:val="en-AU"/>
        </w:rPr>
        <w:t xml:space="preserve">s a conservative collection volume of 0.7 </w:t>
      </w:r>
      <w:r w:rsidR="00EB1C72" w:rsidRPr="00D0457D">
        <w:rPr>
          <w:rFonts w:cstheme="minorHAnsi"/>
          <w:sz w:val="24"/>
          <w:szCs w:val="24"/>
          <w:lang w:val="en-AU"/>
        </w:rPr>
        <w:t>m</w:t>
      </w:r>
      <w:r w:rsidR="00EB1C72">
        <w:rPr>
          <w:rFonts w:cstheme="minorHAnsi"/>
          <w:sz w:val="24"/>
          <w:szCs w:val="24"/>
          <w:lang w:val="en-AU"/>
        </w:rPr>
        <w:t xml:space="preserve">L per </w:t>
      </w:r>
      <w:r w:rsidR="007E42AA" w:rsidRPr="00D0457D">
        <w:rPr>
          <w:rFonts w:cstheme="minorHAnsi"/>
          <w:sz w:val="24"/>
          <w:szCs w:val="24"/>
          <w:lang w:val="en-AU"/>
        </w:rPr>
        <w:t xml:space="preserve">100 g, </w:t>
      </w:r>
      <w:r w:rsidR="001B4BC0" w:rsidRPr="00D0457D">
        <w:rPr>
          <w:rFonts w:cstheme="minorHAnsi"/>
          <w:sz w:val="24"/>
          <w:szCs w:val="24"/>
          <w:lang w:val="en-AU"/>
        </w:rPr>
        <w:t>70</w:t>
      </w:r>
      <w:r w:rsidR="00BC2FBE">
        <w:rPr>
          <w:rFonts w:cstheme="minorHAnsi"/>
          <w:sz w:val="24"/>
          <w:szCs w:val="24"/>
          <w:lang w:val="en-AU"/>
        </w:rPr>
        <w:t>%</w:t>
      </w:r>
      <w:r w:rsidR="001B4BC0" w:rsidRPr="00D0457D">
        <w:rPr>
          <w:rFonts w:cstheme="minorHAnsi"/>
          <w:sz w:val="24"/>
          <w:szCs w:val="24"/>
          <w:lang w:val="en-AU"/>
        </w:rPr>
        <w:t xml:space="preserve"> </w:t>
      </w:r>
      <w:r w:rsidR="001B4BC0" w:rsidRPr="00D0457D">
        <w:rPr>
          <w:rFonts w:cstheme="minorHAnsi"/>
          <w:sz w:val="24"/>
          <w:szCs w:val="24"/>
          <w:lang w:val="en-AU"/>
        </w:rPr>
        <w:lastRenderedPageBreak/>
        <w:t>of</w:t>
      </w:r>
      <w:r w:rsidR="007E42AA" w:rsidRPr="00D0457D">
        <w:rPr>
          <w:rFonts w:cstheme="minorHAnsi"/>
          <w:sz w:val="24"/>
          <w:szCs w:val="24"/>
          <w:lang w:val="en-AU"/>
        </w:rPr>
        <w:t xml:space="preserve"> the maximum recommendation of 1.0 mL</w:t>
      </w:r>
      <w:r w:rsidR="00EB1C72">
        <w:rPr>
          <w:rFonts w:cstheme="minorHAnsi"/>
          <w:sz w:val="24"/>
          <w:szCs w:val="24"/>
          <w:lang w:val="en-AU"/>
        </w:rPr>
        <w:t xml:space="preserve"> per </w:t>
      </w:r>
      <w:r w:rsidR="007E42AA" w:rsidRPr="00D0457D">
        <w:rPr>
          <w:rFonts w:cstheme="minorHAnsi"/>
          <w:sz w:val="24"/>
          <w:szCs w:val="24"/>
          <w:lang w:val="en-AU"/>
        </w:rPr>
        <w:t xml:space="preserve">100 g </w:t>
      </w:r>
      <w:r w:rsidR="0033331A" w:rsidRPr="0033331A">
        <w:rPr>
          <w:rFonts w:cstheme="minorHAnsi"/>
          <w:sz w:val="24"/>
          <w:szCs w:val="24"/>
          <w:lang w:val="en-AU"/>
        </w:rPr>
        <w:t>(</w:t>
      </w:r>
      <w:r w:rsidR="007E42AA" w:rsidRPr="00D0457D">
        <w:rPr>
          <w:rFonts w:cstheme="minorHAnsi"/>
          <w:sz w:val="24"/>
          <w:szCs w:val="24"/>
          <w:lang w:val="en-AU"/>
        </w:rPr>
        <w:t>adapted from Allender and Fry, 2008</w:t>
      </w:r>
      <w:r w:rsidR="0033331A" w:rsidRPr="0033331A">
        <w:rPr>
          <w:rFonts w:cstheme="minorHAnsi"/>
          <w:sz w:val="24"/>
          <w:szCs w:val="24"/>
          <w:lang w:val="en-AU"/>
        </w:rPr>
        <w:t>)</w:t>
      </w:r>
      <w:r w:rsidR="00E94947">
        <w:rPr>
          <w:rFonts w:cstheme="minorHAnsi"/>
          <w:sz w:val="24"/>
          <w:szCs w:val="24"/>
          <w:vertAlign w:val="superscript"/>
          <w:lang w:val="en-AU"/>
        </w:rPr>
        <w:t>13</w:t>
      </w:r>
      <w:r w:rsidR="007E42AA" w:rsidRPr="00D0457D">
        <w:rPr>
          <w:rFonts w:cstheme="minorHAnsi"/>
          <w:sz w:val="24"/>
          <w:szCs w:val="24"/>
          <w:lang w:val="en-AU"/>
        </w:rPr>
        <w:t>.</w:t>
      </w:r>
    </w:p>
    <w:p w:rsidR="007E42AA" w:rsidRPr="00D0457D" w:rsidRDefault="007E42AA" w:rsidP="009D5CA3">
      <w:pPr>
        <w:spacing w:after="0" w:line="240" w:lineRule="auto"/>
        <w:contextualSpacing/>
        <w:jc w:val="both"/>
        <w:rPr>
          <w:rFonts w:cstheme="minorHAnsi"/>
          <w:color w:val="000000" w:themeColor="text1"/>
          <w:sz w:val="24"/>
          <w:szCs w:val="24"/>
          <w:lang w:val="en-US"/>
        </w:rPr>
      </w:pPr>
    </w:p>
    <w:p w:rsidR="007E42AA" w:rsidRPr="00580E29" w:rsidRDefault="0000576B" w:rsidP="009D5CA3">
      <w:pPr>
        <w:spacing w:after="0" w:line="240" w:lineRule="auto"/>
        <w:contextualSpacing/>
        <w:jc w:val="both"/>
        <w:rPr>
          <w:rFonts w:cstheme="minorHAnsi"/>
          <w:sz w:val="24"/>
          <w:szCs w:val="24"/>
          <w:lang w:val="en-AU"/>
        </w:rPr>
      </w:pPr>
      <w:proofErr w:type="spellStart"/>
      <w:r w:rsidRPr="00580E29">
        <w:rPr>
          <w:rFonts w:cstheme="minorHAnsi"/>
          <w:sz w:val="24"/>
          <w:szCs w:val="24"/>
          <w:lang w:val="en-AU"/>
        </w:rPr>
        <w:t>Anesthesia</w:t>
      </w:r>
      <w:proofErr w:type="spellEnd"/>
      <w:r w:rsidRPr="00580E29">
        <w:rPr>
          <w:rFonts w:cstheme="minorHAnsi"/>
          <w:sz w:val="24"/>
          <w:szCs w:val="24"/>
          <w:lang w:val="en-AU"/>
        </w:rPr>
        <w:t xml:space="preserve"> and surgery in amphibians are</w:t>
      </w:r>
      <w:r w:rsidR="00927F6A" w:rsidRPr="00580E29">
        <w:rPr>
          <w:rFonts w:cstheme="minorHAnsi"/>
          <w:sz w:val="24"/>
          <w:szCs w:val="24"/>
          <w:lang w:val="en-AU"/>
        </w:rPr>
        <w:t xml:space="preserve"> rarely reported but it is important to note that d</w:t>
      </w:r>
      <w:r w:rsidR="007E42AA" w:rsidRPr="00580E29">
        <w:rPr>
          <w:rFonts w:cstheme="minorHAnsi"/>
          <w:sz w:val="24"/>
          <w:szCs w:val="24"/>
          <w:lang w:val="en-AU"/>
        </w:rPr>
        <w:t>oses and efficacy will vary</w:t>
      </w:r>
      <w:r w:rsidR="00927F6A" w:rsidRPr="00580E29">
        <w:rPr>
          <w:rFonts w:cstheme="minorHAnsi"/>
          <w:sz w:val="24"/>
          <w:szCs w:val="24"/>
          <w:lang w:val="en-AU"/>
        </w:rPr>
        <w:t xml:space="preserve"> in a species-specific manner. In</w:t>
      </w:r>
      <w:r w:rsidR="007E42AA" w:rsidRPr="00580E29">
        <w:rPr>
          <w:rFonts w:cstheme="minorHAnsi"/>
          <w:sz w:val="24"/>
          <w:szCs w:val="24"/>
          <w:lang w:val="en-AU"/>
        </w:rPr>
        <w:t xml:space="preserve"> </w:t>
      </w:r>
      <w:proofErr w:type="spellStart"/>
      <w:r w:rsidR="007E42AA" w:rsidRPr="00580E29">
        <w:rPr>
          <w:rFonts w:cstheme="minorHAnsi"/>
          <w:i/>
          <w:sz w:val="24"/>
          <w:szCs w:val="24"/>
          <w:lang w:val="en-AU"/>
        </w:rPr>
        <w:t>Bombina</w:t>
      </w:r>
      <w:proofErr w:type="spellEnd"/>
      <w:r w:rsidR="007E42AA" w:rsidRPr="00580E29">
        <w:rPr>
          <w:rFonts w:cstheme="minorHAnsi"/>
          <w:i/>
          <w:sz w:val="24"/>
          <w:szCs w:val="24"/>
          <w:lang w:val="en-AU"/>
        </w:rPr>
        <w:t xml:space="preserve"> </w:t>
      </w:r>
      <w:proofErr w:type="spellStart"/>
      <w:r w:rsidR="007E42AA" w:rsidRPr="00580E29">
        <w:rPr>
          <w:rFonts w:cstheme="minorHAnsi"/>
          <w:i/>
          <w:sz w:val="24"/>
          <w:szCs w:val="24"/>
          <w:lang w:val="en-AU"/>
        </w:rPr>
        <w:t>orientalis</w:t>
      </w:r>
      <w:proofErr w:type="spellEnd"/>
      <w:r w:rsidR="007E42AA" w:rsidRPr="00580E29">
        <w:rPr>
          <w:rFonts w:cstheme="minorHAnsi"/>
          <w:sz w:val="24"/>
          <w:szCs w:val="24"/>
          <w:lang w:val="en-AU"/>
        </w:rPr>
        <w:t xml:space="preserve"> for instance, MS222 has </w:t>
      </w:r>
      <w:r w:rsidR="00927F6A" w:rsidRPr="00580E29">
        <w:rPr>
          <w:rFonts w:cstheme="minorHAnsi"/>
          <w:sz w:val="24"/>
          <w:szCs w:val="24"/>
          <w:lang w:val="en-AU"/>
        </w:rPr>
        <w:t xml:space="preserve">a </w:t>
      </w:r>
      <w:r w:rsidR="007E42AA" w:rsidRPr="00580E29">
        <w:rPr>
          <w:rFonts w:cstheme="minorHAnsi"/>
          <w:sz w:val="24"/>
          <w:szCs w:val="24"/>
          <w:lang w:val="en-AU"/>
        </w:rPr>
        <w:t xml:space="preserve">very low effect, even with high doses </w:t>
      </w:r>
      <w:r w:rsidR="0033331A" w:rsidRPr="0033331A">
        <w:rPr>
          <w:rFonts w:cstheme="minorHAnsi"/>
          <w:sz w:val="24"/>
          <w:szCs w:val="24"/>
          <w:lang w:val="en-AU"/>
        </w:rPr>
        <w:t>(</w:t>
      </w:r>
      <w:r w:rsidR="007E42AA" w:rsidRPr="00580E29">
        <w:rPr>
          <w:rFonts w:cstheme="minorHAnsi"/>
          <w:sz w:val="24"/>
          <w:szCs w:val="24"/>
          <w:lang w:val="en-AU"/>
        </w:rPr>
        <w:t>1 g/L</w:t>
      </w:r>
      <w:r w:rsidR="0033331A" w:rsidRPr="0033331A">
        <w:rPr>
          <w:rFonts w:cstheme="minorHAnsi"/>
          <w:sz w:val="24"/>
          <w:szCs w:val="24"/>
          <w:lang w:val="en-AU"/>
        </w:rPr>
        <w:t>)</w:t>
      </w:r>
      <w:r w:rsidR="007E42AA" w:rsidRPr="00580E29">
        <w:rPr>
          <w:rFonts w:cstheme="minorHAnsi"/>
          <w:sz w:val="24"/>
          <w:szCs w:val="24"/>
          <w:lang w:val="en-AU"/>
        </w:rPr>
        <w:t xml:space="preserve"> whereas in Boreal toads, </w:t>
      </w:r>
      <w:proofErr w:type="spellStart"/>
      <w:r w:rsidR="007E42AA" w:rsidRPr="00580E29">
        <w:rPr>
          <w:rFonts w:cstheme="minorHAnsi"/>
          <w:i/>
          <w:sz w:val="24"/>
          <w:szCs w:val="24"/>
          <w:lang w:val="en-AU"/>
        </w:rPr>
        <w:t>Anaxyrus</w:t>
      </w:r>
      <w:proofErr w:type="spellEnd"/>
      <w:r w:rsidR="007E42AA" w:rsidRPr="00580E29">
        <w:rPr>
          <w:rFonts w:cstheme="minorHAnsi"/>
          <w:i/>
          <w:sz w:val="24"/>
          <w:szCs w:val="24"/>
          <w:lang w:val="en-AU"/>
        </w:rPr>
        <w:t xml:space="preserve"> </w:t>
      </w:r>
      <w:proofErr w:type="spellStart"/>
      <w:r w:rsidR="007E42AA" w:rsidRPr="00580E29">
        <w:rPr>
          <w:rFonts w:cstheme="minorHAnsi"/>
          <w:i/>
          <w:sz w:val="24"/>
          <w:szCs w:val="24"/>
          <w:lang w:val="en-AU"/>
        </w:rPr>
        <w:t>boreas</w:t>
      </w:r>
      <w:proofErr w:type="spellEnd"/>
      <w:r w:rsidR="007E42AA" w:rsidRPr="00580E29">
        <w:rPr>
          <w:rFonts w:cstheme="minorHAnsi"/>
          <w:i/>
          <w:sz w:val="24"/>
          <w:szCs w:val="24"/>
          <w:lang w:val="en-AU"/>
        </w:rPr>
        <w:t xml:space="preserve"> </w:t>
      </w:r>
      <w:proofErr w:type="spellStart"/>
      <w:r w:rsidR="007E42AA" w:rsidRPr="00580E29">
        <w:rPr>
          <w:rFonts w:cstheme="minorHAnsi"/>
          <w:i/>
          <w:sz w:val="24"/>
          <w:szCs w:val="24"/>
          <w:lang w:val="en-AU"/>
        </w:rPr>
        <w:t>boreas</w:t>
      </w:r>
      <w:proofErr w:type="spellEnd"/>
      <w:r w:rsidR="007E42AA" w:rsidRPr="00580E29">
        <w:rPr>
          <w:rFonts w:cstheme="minorHAnsi"/>
          <w:sz w:val="24"/>
          <w:szCs w:val="24"/>
          <w:lang w:val="en-AU"/>
        </w:rPr>
        <w:t>, 1</w:t>
      </w:r>
      <w:r w:rsidR="00144B25" w:rsidRPr="00580E29">
        <w:rPr>
          <w:rFonts w:cstheme="minorHAnsi"/>
          <w:sz w:val="24"/>
          <w:szCs w:val="24"/>
          <w:lang w:val="en-AU"/>
        </w:rPr>
        <w:t xml:space="preserve"> </w:t>
      </w:r>
      <w:r w:rsidR="007E42AA" w:rsidRPr="00580E29">
        <w:rPr>
          <w:rFonts w:cstheme="minorHAnsi"/>
          <w:sz w:val="24"/>
          <w:szCs w:val="24"/>
          <w:lang w:val="en-AU"/>
        </w:rPr>
        <w:t xml:space="preserve">g/L is fast </w:t>
      </w:r>
      <w:r w:rsidR="0033331A" w:rsidRPr="0033331A">
        <w:rPr>
          <w:rFonts w:cstheme="minorHAnsi"/>
          <w:sz w:val="24"/>
          <w:szCs w:val="24"/>
          <w:lang w:val="en-AU"/>
        </w:rPr>
        <w:t>(</w:t>
      </w:r>
      <w:r w:rsidR="007E42AA" w:rsidRPr="00580E29">
        <w:rPr>
          <w:rFonts w:cstheme="minorHAnsi"/>
          <w:sz w:val="24"/>
          <w:szCs w:val="24"/>
          <w:lang w:val="en-AU"/>
        </w:rPr>
        <w:t>matter of minutes</w:t>
      </w:r>
      <w:r w:rsidR="0033331A" w:rsidRPr="0033331A">
        <w:rPr>
          <w:rFonts w:cstheme="minorHAnsi"/>
          <w:sz w:val="24"/>
          <w:szCs w:val="24"/>
          <w:lang w:val="en-AU"/>
        </w:rPr>
        <w:t>)</w:t>
      </w:r>
      <w:r w:rsidR="007E42AA" w:rsidRPr="00580E29">
        <w:rPr>
          <w:rFonts w:cstheme="minorHAnsi"/>
          <w:sz w:val="24"/>
          <w:szCs w:val="24"/>
          <w:lang w:val="en-AU"/>
        </w:rPr>
        <w:t xml:space="preserve"> and long lasting </w:t>
      </w:r>
      <w:r w:rsidR="0033331A" w:rsidRPr="0033331A">
        <w:rPr>
          <w:rFonts w:cstheme="minorHAnsi"/>
          <w:sz w:val="24"/>
          <w:szCs w:val="24"/>
          <w:lang w:val="en-AU"/>
        </w:rPr>
        <w:t>(</w:t>
      </w:r>
      <w:r w:rsidR="007E42AA" w:rsidRPr="00580E29">
        <w:rPr>
          <w:rFonts w:cstheme="minorHAnsi"/>
          <w:sz w:val="24"/>
          <w:szCs w:val="24"/>
          <w:lang w:val="en-AU"/>
        </w:rPr>
        <w:t>3</w:t>
      </w:r>
      <w:r w:rsidR="00EB1C72">
        <w:rPr>
          <w:rFonts w:cstheme="minorHAnsi"/>
          <w:sz w:val="24"/>
          <w:szCs w:val="24"/>
          <w:lang w:val="en-AU"/>
        </w:rPr>
        <w:t>+</w:t>
      </w:r>
      <w:r w:rsidR="007E42AA" w:rsidRPr="00580E29">
        <w:rPr>
          <w:rFonts w:cstheme="minorHAnsi"/>
          <w:sz w:val="24"/>
          <w:szCs w:val="24"/>
          <w:lang w:val="en-AU"/>
        </w:rPr>
        <w:t xml:space="preserve"> h</w:t>
      </w:r>
      <w:r w:rsidR="0033331A" w:rsidRPr="0033331A">
        <w:rPr>
          <w:rFonts w:cstheme="minorHAnsi"/>
          <w:sz w:val="24"/>
          <w:szCs w:val="24"/>
          <w:lang w:val="en-AU"/>
        </w:rPr>
        <w:t>)</w:t>
      </w:r>
      <w:r w:rsidR="007E42AA" w:rsidRPr="00580E29">
        <w:rPr>
          <w:rFonts w:cstheme="minorHAnsi"/>
          <w:sz w:val="24"/>
          <w:szCs w:val="24"/>
          <w:lang w:val="en-AU"/>
        </w:rPr>
        <w:t xml:space="preserve"> </w:t>
      </w:r>
      <w:r w:rsidR="0033331A" w:rsidRPr="0033331A">
        <w:rPr>
          <w:rFonts w:cstheme="minorHAnsi"/>
          <w:sz w:val="24"/>
          <w:szCs w:val="24"/>
          <w:lang w:val="en-AU"/>
        </w:rPr>
        <w:t>(</w:t>
      </w:r>
      <w:proofErr w:type="spellStart"/>
      <w:r w:rsidR="007E42AA" w:rsidRPr="00580E29">
        <w:rPr>
          <w:rFonts w:cstheme="minorHAnsi"/>
          <w:sz w:val="24"/>
          <w:szCs w:val="24"/>
          <w:lang w:val="en-AU"/>
        </w:rPr>
        <w:t>Calatayud</w:t>
      </w:r>
      <w:proofErr w:type="spellEnd"/>
      <w:r w:rsidR="00D87766" w:rsidRPr="00580E29">
        <w:rPr>
          <w:rFonts w:cstheme="minorHAnsi"/>
          <w:sz w:val="24"/>
          <w:szCs w:val="24"/>
          <w:lang w:val="en-AU"/>
        </w:rPr>
        <w:t>,</w:t>
      </w:r>
      <w:r w:rsidR="007E42AA" w:rsidRPr="00580E29">
        <w:rPr>
          <w:rFonts w:cstheme="minorHAnsi"/>
          <w:sz w:val="24"/>
          <w:szCs w:val="24"/>
          <w:lang w:val="en-AU"/>
        </w:rPr>
        <w:t xml:space="preserve"> personal observation</w:t>
      </w:r>
      <w:r w:rsidR="0033331A" w:rsidRPr="0033331A">
        <w:rPr>
          <w:rFonts w:cstheme="minorHAnsi"/>
          <w:sz w:val="24"/>
          <w:szCs w:val="24"/>
          <w:lang w:val="en-AU"/>
        </w:rPr>
        <w:t>)</w:t>
      </w:r>
      <w:r w:rsidR="007E42AA" w:rsidRPr="00580E29">
        <w:rPr>
          <w:rFonts w:cstheme="minorHAnsi"/>
          <w:sz w:val="24"/>
          <w:szCs w:val="24"/>
          <w:lang w:val="en-AU"/>
        </w:rPr>
        <w:t>.</w:t>
      </w:r>
      <w:r w:rsidR="005B4798" w:rsidRPr="00580E29">
        <w:rPr>
          <w:rFonts w:cstheme="minorHAnsi"/>
          <w:sz w:val="24"/>
          <w:szCs w:val="24"/>
          <w:lang w:val="en-AU"/>
        </w:rPr>
        <w:t xml:space="preserve"> In </w:t>
      </w:r>
      <w:r w:rsidR="005B4798" w:rsidRPr="00580E29">
        <w:rPr>
          <w:rFonts w:cstheme="minorHAnsi"/>
          <w:i/>
          <w:sz w:val="24"/>
          <w:szCs w:val="24"/>
          <w:lang w:val="en-AU"/>
        </w:rPr>
        <w:t xml:space="preserve">R. </w:t>
      </w:r>
      <w:proofErr w:type="spellStart"/>
      <w:r w:rsidR="005B4798" w:rsidRPr="00580E29">
        <w:rPr>
          <w:rFonts w:cstheme="minorHAnsi"/>
          <w:i/>
          <w:sz w:val="24"/>
          <w:szCs w:val="24"/>
          <w:lang w:val="en-AU"/>
        </w:rPr>
        <w:t>muscosa</w:t>
      </w:r>
      <w:proofErr w:type="spellEnd"/>
      <w:r w:rsidR="00EB1C72">
        <w:rPr>
          <w:rFonts w:cstheme="minorHAnsi"/>
          <w:i/>
          <w:sz w:val="24"/>
          <w:szCs w:val="24"/>
          <w:lang w:val="en-AU"/>
        </w:rPr>
        <w:t>,</w:t>
      </w:r>
      <w:r w:rsidR="005B4798" w:rsidRPr="00580E29">
        <w:rPr>
          <w:rFonts w:cstheme="minorHAnsi"/>
          <w:sz w:val="24"/>
          <w:szCs w:val="24"/>
          <w:lang w:val="en-AU"/>
        </w:rPr>
        <w:t xml:space="preserve"> </w:t>
      </w:r>
      <w:proofErr w:type="spellStart"/>
      <w:r w:rsidR="005B4798" w:rsidRPr="00580E29">
        <w:rPr>
          <w:rFonts w:cstheme="minorHAnsi"/>
          <w:sz w:val="24"/>
          <w:szCs w:val="24"/>
          <w:lang w:val="en-AU"/>
        </w:rPr>
        <w:t>anesthesia</w:t>
      </w:r>
      <w:proofErr w:type="spellEnd"/>
      <w:r w:rsidR="005B4798" w:rsidRPr="00580E29">
        <w:rPr>
          <w:rFonts w:cstheme="minorHAnsi"/>
          <w:sz w:val="24"/>
          <w:szCs w:val="24"/>
          <w:lang w:val="en-AU"/>
        </w:rPr>
        <w:t xml:space="preserve"> requires doses reported for </w:t>
      </w:r>
      <w:r w:rsidR="005B4798" w:rsidRPr="00580E29">
        <w:rPr>
          <w:rFonts w:cstheme="minorHAnsi"/>
          <w:i/>
          <w:sz w:val="24"/>
          <w:szCs w:val="24"/>
          <w:lang w:val="en-AU"/>
        </w:rPr>
        <w:t xml:space="preserve">A. </w:t>
      </w:r>
      <w:proofErr w:type="spellStart"/>
      <w:r w:rsidR="005B4798" w:rsidRPr="00580E29">
        <w:rPr>
          <w:rFonts w:cstheme="minorHAnsi"/>
          <w:i/>
          <w:sz w:val="24"/>
          <w:szCs w:val="24"/>
          <w:lang w:val="en-AU"/>
        </w:rPr>
        <w:t>boreas</w:t>
      </w:r>
      <w:proofErr w:type="spellEnd"/>
      <w:r w:rsidR="005B4798" w:rsidRPr="00580E29">
        <w:rPr>
          <w:rFonts w:cstheme="minorHAnsi"/>
          <w:i/>
          <w:sz w:val="24"/>
          <w:szCs w:val="24"/>
          <w:lang w:val="en-AU"/>
        </w:rPr>
        <w:t xml:space="preserve"> </w:t>
      </w:r>
      <w:proofErr w:type="spellStart"/>
      <w:r w:rsidR="005B4798" w:rsidRPr="00580E29">
        <w:rPr>
          <w:rFonts w:cstheme="minorHAnsi"/>
          <w:i/>
          <w:sz w:val="24"/>
          <w:szCs w:val="24"/>
          <w:lang w:val="en-AU"/>
        </w:rPr>
        <w:t>boreas</w:t>
      </w:r>
      <w:proofErr w:type="spellEnd"/>
      <w:r w:rsidR="005B4798" w:rsidRPr="00580E29">
        <w:rPr>
          <w:rFonts w:cstheme="minorHAnsi"/>
          <w:sz w:val="24"/>
          <w:szCs w:val="24"/>
          <w:lang w:val="en-AU"/>
        </w:rPr>
        <w:t xml:space="preserve"> and has similar effect and recovery times. </w:t>
      </w:r>
      <w:r w:rsidR="004024A6" w:rsidRPr="00580E29">
        <w:rPr>
          <w:rFonts w:cstheme="minorHAnsi"/>
          <w:sz w:val="24"/>
          <w:szCs w:val="24"/>
          <w:lang w:val="en-AU"/>
        </w:rPr>
        <w:t xml:space="preserve">Fasting </w:t>
      </w:r>
      <w:r w:rsidR="00EB1C72">
        <w:rPr>
          <w:rFonts w:cstheme="minorHAnsi"/>
          <w:sz w:val="24"/>
          <w:szCs w:val="24"/>
          <w:lang w:val="en-AU"/>
        </w:rPr>
        <w:t>a</w:t>
      </w:r>
      <w:r w:rsidR="00EB1C72" w:rsidRPr="00580E29">
        <w:rPr>
          <w:rFonts w:cstheme="minorHAnsi"/>
          <w:sz w:val="24"/>
          <w:szCs w:val="24"/>
          <w:lang w:val="en-AU"/>
        </w:rPr>
        <w:t xml:space="preserve">mphibians </w:t>
      </w:r>
      <w:r w:rsidR="004024A6" w:rsidRPr="00580E29">
        <w:rPr>
          <w:rFonts w:cstheme="minorHAnsi"/>
          <w:sz w:val="24"/>
          <w:szCs w:val="24"/>
          <w:lang w:val="en-AU"/>
        </w:rPr>
        <w:t xml:space="preserve">prior to </w:t>
      </w:r>
      <w:proofErr w:type="spellStart"/>
      <w:r w:rsidR="004024A6" w:rsidRPr="00580E29">
        <w:rPr>
          <w:rFonts w:cstheme="minorHAnsi"/>
          <w:sz w:val="24"/>
          <w:szCs w:val="24"/>
          <w:lang w:val="en-AU"/>
        </w:rPr>
        <w:t>anesthesia</w:t>
      </w:r>
      <w:proofErr w:type="spellEnd"/>
      <w:r w:rsidR="004024A6" w:rsidRPr="00580E29">
        <w:rPr>
          <w:rFonts w:cstheme="minorHAnsi"/>
          <w:sz w:val="24"/>
          <w:szCs w:val="24"/>
          <w:lang w:val="en-AU"/>
        </w:rPr>
        <w:t xml:space="preserve"> is not usually required as their larynx remains tightly closed even under general </w:t>
      </w:r>
      <w:proofErr w:type="spellStart"/>
      <w:r w:rsidR="004024A6" w:rsidRPr="00580E29">
        <w:rPr>
          <w:rFonts w:cstheme="minorHAnsi"/>
          <w:sz w:val="24"/>
          <w:szCs w:val="24"/>
          <w:lang w:val="en-AU"/>
        </w:rPr>
        <w:t>anesthesia</w:t>
      </w:r>
      <w:proofErr w:type="spellEnd"/>
      <w:r w:rsidR="004024A6" w:rsidRPr="00580E29">
        <w:rPr>
          <w:rFonts w:cstheme="minorHAnsi"/>
          <w:sz w:val="24"/>
          <w:szCs w:val="24"/>
          <w:lang w:val="en-AU"/>
        </w:rPr>
        <w:t>.</w:t>
      </w:r>
      <w:r w:rsidR="00C36C6A">
        <w:rPr>
          <w:rFonts w:cstheme="minorHAnsi"/>
          <w:sz w:val="24"/>
          <w:szCs w:val="24"/>
          <w:lang w:val="en-AU"/>
        </w:rPr>
        <w:t xml:space="preserve"> </w:t>
      </w:r>
      <w:r w:rsidR="004024A6" w:rsidRPr="00580E29">
        <w:rPr>
          <w:rFonts w:cstheme="minorHAnsi"/>
          <w:sz w:val="24"/>
          <w:szCs w:val="24"/>
          <w:lang w:val="en-AU"/>
        </w:rPr>
        <w:t xml:space="preserve">However, if deemed necessary, especially if the </w:t>
      </w:r>
      <w:proofErr w:type="spellStart"/>
      <w:r w:rsidR="001B4BC0" w:rsidRPr="00580E29">
        <w:rPr>
          <w:rFonts w:cstheme="minorHAnsi"/>
          <w:sz w:val="24"/>
          <w:szCs w:val="24"/>
          <w:lang w:val="en-AU"/>
        </w:rPr>
        <w:t>anesthetic</w:t>
      </w:r>
      <w:proofErr w:type="spellEnd"/>
      <w:r w:rsidR="004024A6" w:rsidRPr="00580E29">
        <w:rPr>
          <w:rFonts w:cstheme="minorHAnsi"/>
          <w:sz w:val="24"/>
          <w:szCs w:val="24"/>
          <w:lang w:val="en-AU"/>
        </w:rPr>
        <w:t xml:space="preserve"> procedure is to include celomic surgery, animals can be fasted 24 h prior to </w:t>
      </w:r>
      <w:proofErr w:type="spellStart"/>
      <w:r w:rsidR="004024A6" w:rsidRPr="00580E29">
        <w:rPr>
          <w:rFonts w:cstheme="minorHAnsi"/>
          <w:sz w:val="24"/>
          <w:szCs w:val="24"/>
          <w:lang w:val="en-AU"/>
        </w:rPr>
        <w:t>anesthesia</w:t>
      </w:r>
      <w:proofErr w:type="spellEnd"/>
      <w:r w:rsidR="004024A6" w:rsidRPr="00580E29">
        <w:rPr>
          <w:rFonts w:cstheme="minorHAnsi"/>
          <w:sz w:val="24"/>
          <w:szCs w:val="24"/>
          <w:lang w:val="en-AU"/>
        </w:rPr>
        <w:t>.</w:t>
      </w:r>
    </w:p>
    <w:p w:rsidR="00FD157C" w:rsidRPr="00580E29" w:rsidRDefault="00FD157C" w:rsidP="009D5CA3">
      <w:pPr>
        <w:spacing w:after="0" w:line="240" w:lineRule="auto"/>
        <w:contextualSpacing/>
        <w:jc w:val="both"/>
        <w:rPr>
          <w:rFonts w:cstheme="minorHAnsi"/>
          <w:color w:val="000000" w:themeColor="text1"/>
          <w:sz w:val="24"/>
          <w:szCs w:val="24"/>
          <w:lang w:val="en-US"/>
        </w:rPr>
      </w:pPr>
    </w:p>
    <w:p w:rsidR="00316C82" w:rsidRDefault="008763A0" w:rsidP="009D5CA3">
      <w:pPr>
        <w:spacing w:after="0" w:line="240" w:lineRule="auto"/>
        <w:contextualSpacing/>
        <w:jc w:val="both"/>
        <w:rPr>
          <w:rFonts w:cstheme="minorHAnsi"/>
          <w:color w:val="000000"/>
          <w:sz w:val="24"/>
          <w:szCs w:val="24"/>
          <w:lang w:val="en-US"/>
        </w:rPr>
      </w:pPr>
      <w:r w:rsidRPr="00580E29">
        <w:rPr>
          <w:rFonts w:cstheme="minorHAnsi"/>
          <w:color w:val="000000" w:themeColor="text1"/>
          <w:sz w:val="24"/>
          <w:szCs w:val="24"/>
          <w:lang w:val="en-US"/>
        </w:rPr>
        <w:t xml:space="preserve">During surgery, </w:t>
      </w:r>
      <w:r w:rsidRPr="00580E29">
        <w:rPr>
          <w:rFonts w:cstheme="minorHAnsi"/>
          <w:sz w:val="24"/>
          <w:szCs w:val="24"/>
          <w:lang w:val="en-AU"/>
        </w:rPr>
        <w:t xml:space="preserve">the righting reflex is the primary indicator </w:t>
      </w:r>
      <w:r w:rsidR="0026724B" w:rsidRPr="00580E29">
        <w:rPr>
          <w:rFonts w:cstheme="minorHAnsi"/>
          <w:sz w:val="24"/>
          <w:szCs w:val="24"/>
          <w:lang w:val="en-AU"/>
        </w:rPr>
        <w:t>that</w:t>
      </w:r>
      <w:r w:rsidRPr="00580E29">
        <w:rPr>
          <w:rFonts w:cstheme="minorHAnsi"/>
          <w:sz w:val="24"/>
          <w:szCs w:val="24"/>
          <w:lang w:val="en-AU"/>
        </w:rPr>
        <w:t xml:space="preserve"> the animal has become anesthetized</w:t>
      </w:r>
      <w:r w:rsidR="004024A6" w:rsidRPr="00580E29">
        <w:rPr>
          <w:rFonts w:cstheme="minorHAnsi"/>
          <w:sz w:val="24"/>
          <w:szCs w:val="24"/>
          <w:lang w:val="en-AU"/>
        </w:rPr>
        <w:t xml:space="preserve">. The righting reflex </w:t>
      </w:r>
      <w:r w:rsidRPr="00580E29">
        <w:rPr>
          <w:rFonts w:cstheme="minorHAnsi"/>
          <w:sz w:val="24"/>
          <w:szCs w:val="24"/>
          <w:lang w:val="en-AU"/>
        </w:rPr>
        <w:t>is the ability and degree of ease with which an animal can return to an upright position after being placed on its back.</w:t>
      </w:r>
      <w:r w:rsidR="00C36C6A">
        <w:rPr>
          <w:rFonts w:cstheme="minorHAnsi"/>
          <w:sz w:val="24"/>
          <w:szCs w:val="24"/>
          <w:lang w:val="en-AU"/>
        </w:rPr>
        <w:t xml:space="preserve"> </w:t>
      </w:r>
      <w:r w:rsidRPr="00580E29">
        <w:rPr>
          <w:rFonts w:cstheme="minorHAnsi"/>
          <w:sz w:val="24"/>
          <w:szCs w:val="24"/>
          <w:lang w:val="en-AU"/>
        </w:rPr>
        <w:t xml:space="preserve">Loss of the reflex suggests a light stage of </w:t>
      </w:r>
      <w:proofErr w:type="spellStart"/>
      <w:r w:rsidRPr="00580E29">
        <w:rPr>
          <w:rFonts w:cstheme="minorHAnsi"/>
          <w:sz w:val="24"/>
          <w:szCs w:val="24"/>
          <w:lang w:val="en-AU"/>
        </w:rPr>
        <w:t>anesthesia</w:t>
      </w:r>
      <w:proofErr w:type="spellEnd"/>
      <w:r w:rsidRPr="00580E29">
        <w:rPr>
          <w:rFonts w:cstheme="minorHAnsi"/>
          <w:sz w:val="24"/>
          <w:szCs w:val="24"/>
          <w:lang w:val="en-AU"/>
        </w:rPr>
        <w:t>. A surgical plane is indicated by loss of the withdrawal reflex which includes lightly pulling on the limb to straighten it and the animal no-longer being capable of retracting it</w:t>
      </w:r>
      <w:r w:rsidRPr="00580E29">
        <w:rPr>
          <w:rFonts w:cstheme="minorHAnsi"/>
          <w:sz w:val="24"/>
          <w:szCs w:val="24"/>
          <w:vertAlign w:val="superscript"/>
          <w:lang w:val="en-AU"/>
        </w:rPr>
        <w:t>7</w:t>
      </w:r>
      <w:r w:rsidRPr="00580E29">
        <w:rPr>
          <w:rFonts w:cstheme="minorHAnsi"/>
          <w:sz w:val="24"/>
          <w:szCs w:val="24"/>
          <w:lang w:val="en-AU"/>
        </w:rPr>
        <w:t>.</w:t>
      </w:r>
      <w:r w:rsidR="00F8355D" w:rsidRPr="00580E29">
        <w:rPr>
          <w:rFonts w:cstheme="minorHAnsi"/>
          <w:sz w:val="24"/>
          <w:szCs w:val="24"/>
          <w:lang w:val="en-AU"/>
        </w:rPr>
        <w:t xml:space="preserve"> </w:t>
      </w:r>
      <w:r w:rsidR="00F8355D" w:rsidRPr="00580E29">
        <w:rPr>
          <w:rFonts w:cstheme="minorHAnsi"/>
          <w:bCs/>
          <w:color w:val="000000" w:themeColor="text1"/>
          <w:sz w:val="24"/>
          <w:szCs w:val="24"/>
          <w:lang w:val="en-US"/>
        </w:rPr>
        <w:t xml:space="preserve">Reproductive surgery has no overwhelming obstacles and amphibian patients predominantly heal well tolerating blood loss more than higher vertebrates. </w:t>
      </w:r>
      <w:r w:rsidR="00C83166" w:rsidRPr="00580E29">
        <w:rPr>
          <w:rFonts w:cstheme="minorHAnsi"/>
          <w:bCs/>
          <w:color w:val="000000" w:themeColor="text1"/>
          <w:sz w:val="24"/>
          <w:szCs w:val="24"/>
          <w:lang w:val="en-US"/>
        </w:rPr>
        <w:t>Surgery should proceed quickly, lasting approximately 15 minutes from beginning to end. Steps should be timed approximately as follows: &lt;1 minute for the initial incision and &lt;2 minute for celiotomy and retractor insertion, &lt; 2</w:t>
      </w:r>
      <w:r w:rsidR="00431A01">
        <w:rPr>
          <w:rFonts w:cstheme="minorHAnsi"/>
          <w:bCs/>
          <w:color w:val="000000" w:themeColor="text1"/>
          <w:sz w:val="24"/>
          <w:szCs w:val="24"/>
          <w:lang w:val="en-US"/>
        </w:rPr>
        <w:t>-</w:t>
      </w:r>
      <w:r w:rsidR="00C83166" w:rsidRPr="00580E29">
        <w:rPr>
          <w:rFonts w:cstheme="minorHAnsi"/>
          <w:bCs/>
          <w:color w:val="000000" w:themeColor="text1"/>
          <w:sz w:val="24"/>
          <w:szCs w:val="24"/>
          <w:lang w:val="en-US"/>
        </w:rPr>
        <w:t>3 minutes for isolation per ovary and &lt;1 minute for vessel suture or cauterization and skin suture &lt; 4 minutes. The total recovery time after surgery with MS222 protocols are approximately 45 minutes but this can be species</w:t>
      </w:r>
      <w:r w:rsidR="00EB1C72">
        <w:rPr>
          <w:rFonts w:cstheme="minorHAnsi"/>
          <w:bCs/>
          <w:color w:val="000000" w:themeColor="text1"/>
          <w:sz w:val="24"/>
          <w:szCs w:val="24"/>
          <w:lang w:val="en-US"/>
        </w:rPr>
        <w:t>-</w:t>
      </w:r>
      <w:r w:rsidR="00C83166" w:rsidRPr="00580E29">
        <w:rPr>
          <w:rFonts w:cstheme="minorHAnsi"/>
          <w:bCs/>
          <w:color w:val="000000" w:themeColor="text1"/>
          <w:sz w:val="24"/>
          <w:szCs w:val="24"/>
          <w:lang w:val="en-US"/>
        </w:rPr>
        <w:t xml:space="preserve">specific. In </w:t>
      </w:r>
      <w:r w:rsidR="00C83166" w:rsidRPr="00580E29">
        <w:rPr>
          <w:rFonts w:cstheme="minorHAnsi"/>
          <w:bCs/>
          <w:i/>
          <w:color w:val="000000" w:themeColor="text1"/>
          <w:sz w:val="24"/>
          <w:szCs w:val="24"/>
          <w:lang w:val="en-US"/>
        </w:rPr>
        <w:t xml:space="preserve">A. </w:t>
      </w:r>
      <w:proofErr w:type="spellStart"/>
      <w:r w:rsidR="00C83166" w:rsidRPr="00580E29">
        <w:rPr>
          <w:rFonts w:cstheme="minorHAnsi"/>
          <w:bCs/>
          <w:i/>
          <w:color w:val="000000" w:themeColor="text1"/>
          <w:sz w:val="24"/>
          <w:szCs w:val="24"/>
          <w:lang w:val="en-US"/>
        </w:rPr>
        <w:t>boreas</w:t>
      </w:r>
      <w:proofErr w:type="spellEnd"/>
      <w:r w:rsidR="00C83166" w:rsidRPr="00580E29">
        <w:rPr>
          <w:rFonts w:cstheme="minorHAnsi"/>
          <w:bCs/>
          <w:i/>
          <w:color w:val="000000" w:themeColor="text1"/>
          <w:sz w:val="24"/>
          <w:szCs w:val="24"/>
          <w:lang w:val="en-US"/>
        </w:rPr>
        <w:t xml:space="preserve"> </w:t>
      </w:r>
      <w:proofErr w:type="spellStart"/>
      <w:r w:rsidR="00C83166" w:rsidRPr="00580E29">
        <w:rPr>
          <w:rFonts w:cstheme="minorHAnsi"/>
          <w:bCs/>
          <w:i/>
          <w:color w:val="000000" w:themeColor="text1"/>
          <w:sz w:val="24"/>
          <w:szCs w:val="24"/>
          <w:lang w:val="en-US"/>
        </w:rPr>
        <w:t>boreas</w:t>
      </w:r>
      <w:proofErr w:type="spellEnd"/>
      <w:r w:rsidR="00C83166" w:rsidRPr="00580E29">
        <w:rPr>
          <w:rFonts w:cstheme="minorHAnsi"/>
          <w:bCs/>
          <w:i/>
          <w:color w:val="000000" w:themeColor="text1"/>
          <w:sz w:val="24"/>
          <w:szCs w:val="24"/>
          <w:lang w:val="en-US"/>
        </w:rPr>
        <w:t xml:space="preserve"> </w:t>
      </w:r>
      <w:r w:rsidR="00C83166" w:rsidRPr="00580E29">
        <w:rPr>
          <w:rFonts w:cstheme="minorHAnsi"/>
          <w:bCs/>
          <w:color w:val="000000" w:themeColor="text1"/>
          <w:sz w:val="24"/>
          <w:szCs w:val="24"/>
          <w:lang w:val="en-US"/>
        </w:rPr>
        <w:t xml:space="preserve">and </w:t>
      </w:r>
      <w:r w:rsidR="00C83166" w:rsidRPr="00580E29">
        <w:rPr>
          <w:rFonts w:cstheme="minorHAnsi"/>
          <w:bCs/>
          <w:i/>
          <w:color w:val="000000" w:themeColor="text1"/>
          <w:sz w:val="24"/>
          <w:szCs w:val="24"/>
          <w:lang w:val="en-US"/>
        </w:rPr>
        <w:t xml:space="preserve">R. </w:t>
      </w:r>
      <w:proofErr w:type="spellStart"/>
      <w:r w:rsidR="00C83166" w:rsidRPr="00580E29">
        <w:rPr>
          <w:rFonts w:cstheme="minorHAnsi"/>
          <w:bCs/>
          <w:i/>
          <w:color w:val="000000" w:themeColor="text1"/>
          <w:sz w:val="24"/>
          <w:szCs w:val="24"/>
          <w:lang w:val="en-US"/>
        </w:rPr>
        <w:t>muscosa</w:t>
      </w:r>
      <w:proofErr w:type="spellEnd"/>
      <w:r w:rsidR="00C83166" w:rsidRPr="00580E29">
        <w:rPr>
          <w:rFonts w:cstheme="minorHAnsi"/>
          <w:bCs/>
          <w:i/>
          <w:color w:val="000000" w:themeColor="text1"/>
          <w:sz w:val="24"/>
          <w:szCs w:val="24"/>
          <w:lang w:val="en-US"/>
        </w:rPr>
        <w:t xml:space="preserve"> </w:t>
      </w:r>
      <w:r w:rsidR="00C83166" w:rsidRPr="00580E29">
        <w:rPr>
          <w:rFonts w:cstheme="minorHAnsi"/>
          <w:bCs/>
          <w:color w:val="000000" w:themeColor="text1"/>
          <w:sz w:val="24"/>
          <w:szCs w:val="24"/>
          <w:lang w:val="en-US"/>
        </w:rPr>
        <w:t xml:space="preserve">recovery times can be longer, up to 1 – 2 </w:t>
      </w:r>
      <w:r w:rsidR="00EB1C72">
        <w:rPr>
          <w:rFonts w:cstheme="minorHAnsi"/>
          <w:bCs/>
          <w:color w:val="000000" w:themeColor="text1"/>
          <w:sz w:val="24"/>
          <w:szCs w:val="24"/>
          <w:lang w:val="en-US"/>
        </w:rPr>
        <w:t>h</w:t>
      </w:r>
      <w:r w:rsidR="00C83166" w:rsidRPr="00580E29">
        <w:rPr>
          <w:rFonts w:cstheme="minorHAnsi"/>
          <w:bCs/>
          <w:color w:val="000000" w:themeColor="text1"/>
          <w:sz w:val="24"/>
          <w:szCs w:val="24"/>
          <w:lang w:val="en-US"/>
        </w:rPr>
        <w:t xml:space="preserve">. </w:t>
      </w:r>
      <w:r w:rsidR="009570BA" w:rsidRPr="00580E29">
        <w:rPr>
          <w:rFonts w:cstheme="minorHAnsi"/>
          <w:bCs/>
          <w:color w:val="000000" w:themeColor="text1"/>
          <w:sz w:val="24"/>
          <w:szCs w:val="24"/>
          <w:lang w:val="en-US"/>
        </w:rPr>
        <w:t xml:space="preserve">When </w:t>
      </w:r>
      <w:r w:rsidR="00EB1C72" w:rsidRPr="00580E29">
        <w:rPr>
          <w:rFonts w:cstheme="minorHAnsi"/>
          <w:bCs/>
          <w:color w:val="000000" w:themeColor="text1"/>
          <w:sz w:val="24"/>
          <w:szCs w:val="24"/>
          <w:lang w:val="en-US"/>
        </w:rPr>
        <w:t>p</w:t>
      </w:r>
      <w:r w:rsidR="00EB1C72">
        <w:rPr>
          <w:rFonts w:cstheme="minorHAnsi"/>
          <w:bCs/>
          <w:color w:val="000000" w:themeColor="text1"/>
          <w:sz w:val="24"/>
          <w:szCs w:val="24"/>
          <w:lang w:val="en-US"/>
        </w:rPr>
        <w:t>er</w:t>
      </w:r>
      <w:r w:rsidR="00EB1C72" w:rsidRPr="00580E29">
        <w:rPr>
          <w:rFonts w:cstheme="minorHAnsi"/>
          <w:bCs/>
          <w:color w:val="000000" w:themeColor="text1"/>
          <w:sz w:val="24"/>
          <w:szCs w:val="24"/>
          <w:lang w:val="en-US"/>
        </w:rPr>
        <w:t xml:space="preserve">forming </w:t>
      </w:r>
      <w:r w:rsidR="009570BA" w:rsidRPr="00580E29">
        <w:rPr>
          <w:rFonts w:cstheme="minorHAnsi"/>
          <w:bCs/>
          <w:color w:val="000000" w:themeColor="text1"/>
          <w:sz w:val="24"/>
          <w:szCs w:val="24"/>
          <w:lang w:val="en-US"/>
        </w:rPr>
        <w:t>surgery, c</w:t>
      </w:r>
      <w:r w:rsidR="00F8355D" w:rsidRPr="00580E29">
        <w:rPr>
          <w:rFonts w:cstheme="minorHAnsi"/>
          <w:color w:val="000000"/>
          <w:sz w:val="24"/>
          <w:szCs w:val="24"/>
          <w:lang w:val="en-US"/>
        </w:rPr>
        <w:t xml:space="preserve">are must be taken to avoid puncturing the lungs, the gastrointestinal tract or a distended bladder, and not to damage the macroscopic glands, lymph hearts, and blood vessels, especially the mid-ventral vein. Depending on season, the presence of large fat bodies can make visualization of other organs difficult. </w:t>
      </w:r>
      <w:r w:rsidR="004024A6" w:rsidRPr="00580E29">
        <w:rPr>
          <w:rFonts w:cstheme="minorHAnsi"/>
          <w:color w:val="000000"/>
          <w:sz w:val="24"/>
          <w:szCs w:val="24"/>
          <w:lang w:val="en-US"/>
        </w:rPr>
        <w:t>Once visibly awake</w:t>
      </w:r>
      <w:r w:rsidR="0026724B" w:rsidRPr="00580E29">
        <w:rPr>
          <w:rFonts w:cstheme="minorHAnsi"/>
          <w:color w:val="000000"/>
          <w:sz w:val="24"/>
          <w:szCs w:val="24"/>
          <w:lang w:val="en-US"/>
        </w:rPr>
        <w:t>,</w:t>
      </w:r>
      <w:r w:rsidR="004024A6" w:rsidRPr="00580E29">
        <w:rPr>
          <w:rFonts w:cstheme="minorHAnsi"/>
          <w:color w:val="000000"/>
          <w:sz w:val="24"/>
          <w:szCs w:val="24"/>
          <w:lang w:val="en-US"/>
        </w:rPr>
        <w:t xml:space="preserve"> an animal’s </w:t>
      </w:r>
      <w:r w:rsidR="00692DE3" w:rsidRPr="00580E29">
        <w:rPr>
          <w:rFonts w:cstheme="minorHAnsi"/>
          <w:color w:val="000000"/>
          <w:sz w:val="24"/>
          <w:szCs w:val="24"/>
          <w:lang w:val="en-US"/>
        </w:rPr>
        <w:t xml:space="preserve">responses to limb stimulation, such as resistance to a gentle stretching of a back limb or blinking when the area around the eye is stimulated </w:t>
      </w:r>
      <w:r w:rsidR="0033331A" w:rsidRPr="0033331A">
        <w:rPr>
          <w:rFonts w:cstheme="minorHAnsi"/>
          <w:color w:val="000000"/>
          <w:sz w:val="24"/>
          <w:szCs w:val="24"/>
          <w:lang w:val="en-US"/>
        </w:rPr>
        <w:t>(</w:t>
      </w:r>
      <w:r w:rsidR="00692DE3" w:rsidRPr="00580E29">
        <w:rPr>
          <w:rFonts w:cstheme="minorHAnsi"/>
          <w:color w:val="000000"/>
          <w:sz w:val="24"/>
          <w:szCs w:val="24"/>
          <w:lang w:val="en-US"/>
        </w:rPr>
        <w:t>personal observation</w:t>
      </w:r>
      <w:r w:rsidR="0033331A" w:rsidRPr="0033331A">
        <w:rPr>
          <w:rFonts w:cstheme="minorHAnsi"/>
          <w:color w:val="000000"/>
          <w:sz w:val="24"/>
          <w:szCs w:val="24"/>
          <w:lang w:val="en-US"/>
        </w:rPr>
        <w:t>)</w:t>
      </w:r>
      <w:r w:rsidR="00692DE3" w:rsidRPr="00580E29">
        <w:rPr>
          <w:rFonts w:cstheme="minorHAnsi"/>
          <w:color w:val="000000"/>
          <w:sz w:val="24"/>
          <w:szCs w:val="24"/>
          <w:lang w:val="en-US"/>
        </w:rPr>
        <w:t xml:space="preserve">, are classified as withdrawal responses. </w:t>
      </w:r>
      <w:r w:rsidR="00E77CB2" w:rsidRPr="00580E29">
        <w:rPr>
          <w:rFonts w:cstheme="minorHAnsi"/>
          <w:color w:val="000000"/>
          <w:sz w:val="24"/>
          <w:szCs w:val="24"/>
          <w:lang w:val="en-US"/>
        </w:rPr>
        <w:t>The righting reflex along with other recovery indicators including, the withdrawal reflexes and gular movements, are important indicators of recovery.</w:t>
      </w:r>
      <w:r w:rsidR="00C36C6A">
        <w:rPr>
          <w:rFonts w:cstheme="minorHAnsi"/>
          <w:color w:val="000000"/>
          <w:sz w:val="24"/>
          <w:szCs w:val="24"/>
          <w:lang w:val="en-US"/>
        </w:rPr>
        <w:t xml:space="preserve"> </w:t>
      </w:r>
    </w:p>
    <w:p w:rsidR="009570BA" w:rsidRPr="006D2C72" w:rsidRDefault="009570BA" w:rsidP="009D5CA3">
      <w:pPr>
        <w:spacing w:after="0" w:line="240" w:lineRule="auto"/>
        <w:contextualSpacing/>
        <w:jc w:val="both"/>
        <w:rPr>
          <w:rFonts w:cstheme="minorHAnsi"/>
          <w:color w:val="000000"/>
          <w:sz w:val="24"/>
          <w:szCs w:val="24"/>
          <w:lang w:val="en-US"/>
        </w:rPr>
      </w:pPr>
    </w:p>
    <w:p w:rsidR="006D1B9E" w:rsidRDefault="006D1B9E" w:rsidP="009D5CA3">
      <w:pPr>
        <w:spacing w:after="0" w:line="240" w:lineRule="auto"/>
        <w:contextualSpacing/>
        <w:jc w:val="both"/>
        <w:rPr>
          <w:rFonts w:cstheme="minorHAnsi"/>
          <w:b/>
          <w:sz w:val="24"/>
          <w:szCs w:val="24"/>
          <w:lang w:val="en-US"/>
        </w:rPr>
      </w:pPr>
      <w:r w:rsidRPr="00D0457D">
        <w:rPr>
          <w:rFonts w:cstheme="minorHAnsi"/>
          <w:b/>
          <w:sz w:val="24"/>
          <w:szCs w:val="24"/>
          <w:lang w:val="en-US"/>
        </w:rPr>
        <w:t>FIGURE AND TABLE LEGENDS</w:t>
      </w:r>
    </w:p>
    <w:p w:rsidR="00857EA9" w:rsidRDefault="00857EA9" w:rsidP="009D5CA3">
      <w:pPr>
        <w:spacing w:after="0" w:line="240" w:lineRule="auto"/>
        <w:contextualSpacing/>
        <w:jc w:val="both"/>
        <w:rPr>
          <w:sz w:val="24"/>
          <w:szCs w:val="24"/>
        </w:rPr>
      </w:pPr>
      <w:r w:rsidRPr="00580E29">
        <w:rPr>
          <w:rFonts w:cstheme="minorHAnsi"/>
          <w:b/>
          <w:sz w:val="24"/>
          <w:szCs w:val="24"/>
          <w:lang w:val="en-US"/>
        </w:rPr>
        <w:t>Table 1.</w:t>
      </w:r>
      <w:r w:rsidR="00C36C6A">
        <w:rPr>
          <w:rFonts w:cstheme="minorHAnsi"/>
          <w:b/>
          <w:sz w:val="24"/>
          <w:szCs w:val="24"/>
          <w:lang w:val="en-US"/>
        </w:rPr>
        <w:t xml:space="preserve"> </w:t>
      </w:r>
      <w:r w:rsidR="00CC0715" w:rsidRPr="00580E29">
        <w:rPr>
          <w:b/>
          <w:sz w:val="24"/>
          <w:szCs w:val="24"/>
        </w:rPr>
        <w:t xml:space="preserve">Amphibian species and some of the exogenous hormones tested on them as reported in the literature. </w:t>
      </w:r>
      <w:r w:rsidR="00CC0715" w:rsidRPr="00580E29">
        <w:rPr>
          <w:sz w:val="24"/>
          <w:szCs w:val="24"/>
        </w:rPr>
        <w:t xml:space="preserve">Human chorionic gonadotropin </w:t>
      </w:r>
      <w:r w:rsidR="0033331A" w:rsidRPr="0033331A">
        <w:rPr>
          <w:sz w:val="24"/>
          <w:szCs w:val="24"/>
        </w:rPr>
        <w:t>(</w:t>
      </w:r>
      <w:proofErr w:type="spellStart"/>
      <w:r w:rsidR="00CC0715" w:rsidRPr="00580E29">
        <w:rPr>
          <w:sz w:val="24"/>
          <w:szCs w:val="24"/>
        </w:rPr>
        <w:t>hCG</w:t>
      </w:r>
      <w:proofErr w:type="spellEnd"/>
      <w:r w:rsidR="0033331A" w:rsidRPr="0033331A">
        <w:rPr>
          <w:sz w:val="24"/>
          <w:szCs w:val="24"/>
        </w:rPr>
        <w:t>)</w:t>
      </w:r>
      <w:r w:rsidR="00CC0715" w:rsidRPr="00580E29">
        <w:rPr>
          <w:sz w:val="24"/>
          <w:szCs w:val="24"/>
        </w:rPr>
        <w:t xml:space="preserve">; Gonadotropin releasing-hormone </w:t>
      </w:r>
      <w:r w:rsidR="0033331A" w:rsidRPr="0033331A">
        <w:rPr>
          <w:sz w:val="24"/>
          <w:szCs w:val="24"/>
        </w:rPr>
        <w:t>(</w:t>
      </w:r>
      <w:r w:rsidR="00CC0715" w:rsidRPr="00580E29">
        <w:rPr>
          <w:sz w:val="24"/>
          <w:szCs w:val="24"/>
        </w:rPr>
        <w:t>GnRH</w:t>
      </w:r>
      <w:r w:rsidR="0033331A" w:rsidRPr="0033331A">
        <w:rPr>
          <w:sz w:val="24"/>
          <w:szCs w:val="24"/>
        </w:rPr>
        <w:t>)</w:t>
      </w:r>
      <w:r w:rsidR="00CC0715" w:rsidRPr="00580E29">
        <w:rPr>
          <w:sz w:val="24"/>
          <w:szCs w:val="24"/>
        </w:rPr>
        <w:t xml:space="preserve">; </w:t>
      </w:r>
      <w:proofErr w:type="spellStart"/>
      <w:r w:rsidR="00CC0715" w:rsidRPr="00580E29">
        <w:rPr>
          <w:sz w:val="24"/>
          <w:szCs w:val="24"/>
        </w:rPr>
        <w:t>Lutenizing</w:t>
      </w:r>
      <w:proofErr w:type="spellEnd"/>
      <w:r w:rsidR="00CC0715" w:rsidRPr="00580E29">
        <w:rPr>
          <w:sz w:val="24"/>
          <w:szCs w:val="24"/>
        </w:rPr>
        <w:t xml:space="preserve"> hormone-releasing hormone </w:t>
      </w:r>
      <w:r w:rsidR="0033331A" w:rsidRPr="0033331A">
        <w:rPr>
          <w:sz w:val="24"/>
          <w:szCs w:val="24"/>
        </w:rPr>
        <w:t>(</w:t>
      </w:r>
      <w:r w:rsidR="00CC0715" w:rsidRPr="00580E29">
        <w:rPr>
          <w:sz w:val="24"/>
          <w:szCs w:val="24"/>
        </w:rPr>
        <w:t>LHRH</w:t>
      </w:r>
      <w:r w:rsidR="0033331A" w:rsidRPr="0033331A">
        <w:rPr>
          <w:sz w:val="24"/>
          <w:szCs w:val="24"/>
        </w:rPr>
        <w:t>)</w:t>
      </w:r>
      <w:r w:rsidR="00CC0715" w:rsidRPr="00580E29">
        <w:rPr>
          <w:sz w:val="24"/>
          <w:szCs w:val="24"/>
        </w:rPr>
        <w:t xml:space="preserve">; the letters m, a and f represent ‘mammal’, ‘avian’ and ‘fish’; pregnant mare serum gonadotropin </w:t>
      </w:r>
      <w:r w:rsidR="0033331A" w:rsidRPr="0033331A">
        <w:rPr>
          <w:sz w:val="24"/>
          <w:szCs w:val="24"/>
        </w:rPr>
        <w:t>(</w:t>
      </w:r>
      <w:r w:rsidR="00CC0715" w:rsidRPr="00580E29">
        <w:rPr>
          <w:sz w:val="24"/>
          <w:szCs w:val="24"/>
        </w:rPr>
        <w:t>PMSG</w:t>
      </w:r>
      <w:r w:rsidR="0033331A" w:rsidRPr="0033331A">
        <w:rPr>
          <w:sz w:val="24"/>
          <w:szCs w:val="24"/>
        </w:rPr>
        <w:t>)</w:t>
      </w:r>
      <w:r w:rsidR="00CC0715" w:rsidRPr="00580E29">
        <w:rPr>
          <w:sz w:val="24"/>
          <w:szCs w:val="24"/>
        </w:rPr>
        <w:t xml:space="preserve">; progesterone </w:t>
      </w:r>
      <w:r w:rsidR="0033331A" w:rsidRPr="0033331A">
        <w:rPr>
          <w:sz w:val="24"/>
          <w:szCs w:val="24"/>
        </w:rPr>
        <w:t>(</w:t>
      </w:r>
      <w:r w:rsidR="00CC0715" w:rsidRPr="00580E29">
        <w:rPr>
          <w:sz w:val="24"/>
          <w:szCs w:val="24"/>
        </w:rPr>
        <w:t>P4</w:t>
      </w:r>
      <w:r w:rsidR="0033331A" w:rsidRPr="0033331A">
        <w:rPr>
          <w:sz w:val="24"/>
          <w:szCs w:val="24"/>
        </w:rPr>
        <w:t>)</w:t>
      </w:r>
      <w:r w:rsidR="00CC0715" w:rsidRPr="00580E29">
        <w:rPr>
          <w:sz w:val="24"/>
          <w:szCs w:val="24"/>
        </w:rPr>
        <w:t>; Follicle-stimulating hormone FSH</w:t>
      </w:r>
      <w:r w:rsidR="0033331A" w:rsidRPr="0033331A">
        <w:rPr>
          <w:sz w:val="24"/>
          <w:szCs w:val="24"/>
        </w:rPr>
        <w:t>)</w:t>
      </w:r>
      <w:r w:rsidR="00CC0715" w:rsidRPr="00580E29">
        <w:rPr>
          <w:sz w:val="24"/>
          <w:szCs w:val="24"/>
        </w:rPr>
        <w:t xml:space="preserve">; pituitary extract </w:t>
      </w:r>
      <w:r w:rsidR="0033331A" w:rsidRPr="0033331A">
        <w:rPr>
          <w:sz w:val="24"/>
          <w:szCs w:val="24"/>
        </w:rPr>
        <w:t>(</w:t>
      </w:r>
      <w:r w:rsidR="00CC0715" w:rsidRPr="00580E29">
        <w:rPr>
          <w:sz w:val="24"/>
          <w:szCs w:val="24"/>
        </w:rPr>
        <w:t>PE</w:t>
      </w:r>
      <w:r w:rsidR="0033331A" w:rsidRPr="0033331A">
        <w:rPr>
          <w:sz w:val="24"/>
          <w:szCs w:val="24"/>
        </w:rPr>
        <w:t>)</w:t>
      </w:r>
      <w:r w:rsidR="00CC0715" w:rsidRPr="00580E29">
        <w:rPr>
          <w:sz w:val="24"/>
          <w:szCs w:val="24"/>
        </w:rPr>
        <w:t xml:space="preserve">; testosterone </w:t>
      </w:r>
      <w:r w:rsidR="0033331A" w:rsidRPr="0033331A">
        <w:rPr>
          <w:sz w:val="24"/>
          <w:szCs w:val="24"/>
        </w:rPr>
        <w:t>(</w:t>
      </w:r>
      <w:r w:rsidR="00CC0715" w:rsidRPr="00580E29">
        <w:rPr>
          <w:sz w:val="24"/>
          <w:szCs w:val="24"/>
        </w:rPr>
        <w:t>T</w:t>
      </w:r>
      <w:r w:rsidR="0033331A" w:rsidRPr="0033331A">
        <w:rPr>
          <w:sz w:val="24"/>
          <w:szCs w:val="24"/>
        </w:rPr>
        <w:t>)</w:t>
      </w:r>
      <w:r w:rsidR="00CC0715" w:rsidRPr="00580E29">
        <w:rPr>
          <w:sz w:val="24"/>
          <w:szCs w:val="24"/>
        </w:rPr>
        <w:t xml:space="preserve">; corticosterone </w:t>
      </w:r>
      <w:r w:rsidR="0033331A" w:rsidRPr="0033331A">
        <w:rPr>
          <w:sz w:val="24"/>
          <w:szCs w:val="24"/>
        </w:rPr>
        <w:t>(</w:t>
      </w:r>
      <w:r w:rsidR="00CC0715" w:rsidRPr="00580E29">
        <w:rPr>
          <w:sz w:val="24"/>
          <w:szCs w:val="24"/>
        </w:rPr>
        <w:t>C</w:t>
      </w:r>
      <w:r w:rsidR="0033331A" w:rsidRPr="0033331A">
        <w:rPr>
          <w:sz w:val="24"/>
          <w:szCs w:val="24"/>
        </w:rPr>
        <w:t>)</w:t>
      </w:r>
      <w:r w:rsidR="00CC0715" w:rsidRPr="00580E29">
        <w:rPr>
          <w:sz w:val="24"/>
          <w:szCs w:val="24"/>
        </w:rPr>
        <w:t xml:space="preserve">. Dopamine antagonists listed include: domperidone </w:t>
      </w:r>
      <w:r w:rsidR="0033331A" w:rsidRPr="0033331A">
        <w:rPr>
          <w:sz w:val="24"/>
          <w:szCs w:val="24"/>
        </w:rPr>
        <w:t>(</w:t>
      </w:r>
      <w:r w:rsidR="00CC0715" w:rsidRPr="00580E29">
        <w:rPr>
          <w:sz w:val="24"/>
          <w:szCs w:val="24"/>
        </w:rPr>
        <w:t>D</w:t>
      </w:r>
      <w:r w:rsidR="0033331A" w:rsidRPr="0033331A">
        <w:rPr>
          <w:sz w:val="24"/>
          <w:szCs w:val="24"/>
        </w:rPr>
        <w:t>)</w:t>
      </w:r>
      <w:r w:rsidR="00CC0715" w:rsidRPr="00580E29">
        <w:rPr>
          <w:sz w:val="24"/>
          <w:szCs w:val="24"/>
        </w:rPr>
        <w:t xml:space="preserve">; Pimozide </w:t>
      </w:r>
      <w:r w:rsidR="0033331A" w:rsidRPr="0033331A">
        <w:rPr>
          <w:sz w:val="24"/>
          <w:szCs w:val="24"/>
        </w:rPr>
        <w:t>(</w:t>
      </w:r>
      <w:r w:rsidR="00CC0715" w:rsidRPr="00580E29">
        <w:rPr>
          <w:sz w:val="24"/>
          <w:szCs w:val="24"/>
        </w:rPr>
        <w:t>P</w:t>
      </w:r>
      <w:r w:rsidR="0033331A" w:rsidRPr="0033331A">
        <w:rPr>
          <w:sz w:val="24"/>
          <w:szCs w:val="24"/>
        </w:rPr>
        <w:t>)</w:t>
      </w:r>
      <w:r w:rsidR="00CC0715" w:rsidRPr="00580E29">
        <w:rPr>
          <w:sz w:val="24"/>
          <w:szCs w:val="24"/>
        </w:rPr>
        <w:t xml:space="preserve">; metoclopramide </w:t>
      </w:r>
      <w:r w:rsidR="0033331A" w:rsidRPr="0033331A">
        <w:rPr>
          <w:sz w:val="24"/>
          <w:szCs w:val="24"/>
        </w:rPr>
        <w:t>(</w:t>
      </w:r>
      <w:r w:rsidR="00CC0715" w:rsidRPr="00580E29">
        <w:rPr>
          <w:sz w:val="24"/>
          <w:szCs w:val="24"/>
        </w:rPr>
        <w:t>MET</w:t>
      </w:r>
      <w:r w:rsidR="0033331A" w:rsidRPr="0033331A">
        <w:rPr>
          <w:sz w:val="24"/>
          <w:szCs w:val="24"/>
        </w:rPr>
        <w:t>)</w:t>
      </w:r>
      <w:r w:rsidR="00CC0715" w:rsidRPr="00580E29">
        <w:rPr>
          <w:sz w:val="24"/>
          <w:szCs w:val="24"/>
        </w:rPr>
        <w:t xml:space="preserve">. </w:t>
      </w:r>
      <w:proofErr w:type="spellStart"/>
      <w:r w:rsidR="00CC0715" w:rsidRPr="00580E29">
        <w:rPr>
          <w:sz w:val="24"/>
          <w:szCs w:val="24"/>
        </w:rPr>
        <w:t>Amphiplex</w:t>
      </w:r>
      <w:proofErr w:type="spellEnd"/>
      <w:r w:rsidR="00CC0715" w:rsidRPr="00580E29">
        <w:rPr>
          <w:sz w:val="24"/>
          <w:szCs w:val="24"/>
        </w:rPr>
        <w:t xml:space="preserve"> is name given to a compound made up of GnRH and Metoclopramide27. </w:t>
      </w:r>
      <w:proofErr w:type="spellStart"/>
      <w:r w:rsidR="00CC0715" w:rsidRPr="00580E29">
        <w:rPr>
          <w:sz w:val="24"/>
          <w:szCs w:val="24"/>
        </w:rPr>
        <w:t>Lucrin</w:t>
      </w:r>
      <w:proofErr w:type="spellEnd"/>
      <w:r w:rsidR="00CC0715" w:rsidRPr="00580E29">
        <w:rPr>
          <w:sz w:val="24"/>
          <w:szCs w:val="24"/>
        </w:rPr>
        <w:t xml:space="preserve"> is a commercially available GnRH agonist with the active ingre</w:t>
      </w:r>
      <w:r w:rsidR="00186472" w:rsidRPr="00580E29">
        <w:rPr>
          <w:sz w:val="24"/>
          <w:szCs w:val="24"/>
        </w:rPr>
        <w:t>dient being Leuprorelin acetate.</w:t>
      </w:r>
      <w:r w:rsidR="00186472" w:rsidRPr="00580E29">
        <w:rPr>
          <w:sz w:val="24"/>
          <w:szCs w:val="24"/>
        </w:rPr>
        <w:fldChar w:fldCharType="begin"/>
      </w:r>
      <w:r w:rsidR="00186472" w:rsidRPr="00580E29">
        <w:rPr>
          <w:sz w:val="24"/>
          <w:szCs w:val="24"/>
        </w:rPr>
        <w:instrText xml:space="preserve"> ADDIN ZOTERO_ITEM CSL_CITATION {"citationID":"1NXadXvm","properties":{"formattedCitation":"\\super 4, 7, 17\\uc0\\u8211{}20, 26, 27, 38\\uc0\\u8211{}45\\nosupersub{}","plainCitation":"4, 7, 17–20, 26, 27, 38–45","noteIndex":0},"citationItems":[{"id":1441,"uris":["http://zotero.org/users/3964024/items/KKQ4M2I4"],"uri":["http://zotero.org/users/3964024/items/KKQ4M2I4"],"itemData":{"id":1441,"type":"article-journal","title":"A hormone priming regimen and hibernation affect oviposition in the boreal toad (Anaxyrus boreas boreas)","container-title":"Theriogenology","page":"600–607","volume":"84","issue":"4","source":"Google Scholar","author":[{"family":"Calatayud","given":"N. E."},{"family":"Langhorne","given":"C. J."},{"family":"Mullen","given":"A. C."},{"family":"Williams","given":"C. L."},{"family":"Smith","given":"T."},{"family":"Bullock","given":"L."},{"family":"Kouba","given":"A. J."},{"family":"Willard","given":"S. T."}],"issued":{"date-parts":[["2015"]]}},"label":"page"},{"id":1443,"uris":["http://zotero.org/users/3964024/items/GP8JEBL3"],"uri":["http://zotero.org/users/3964024/items/GP8JEBL3"],"itemData":{"id":1443,"type":"article-journal","title":"Ovarian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S."}],"issued":{"date-parts":[["2018"]]}},"label":"page"},{"id":1690,"uris":["http://zotero.org/users/3964024/items/GPMYQKYJ"],"uri":["http://zotero.org/users/3964024/items/GPMYQKYJ"],"itemData":{"id":1690,"type":"article-journal","title":"168 a noninvasive, transdermal absorption approach for exogenous hormone induction of spawning in the northern cricket frog, Acris crepitans: a model for small, endangered amphibians","container-title":"Reproduction, Fertility and Development","page":"232–233","volume":"25","issue":"1","source":"Google Scholar","shortTitle":"168 a noninvasive, transdermal absorption approach for exogenous hormone induction of spawning in the northern cricket frog, Acris crepitans","author":[{"family":"Snyder","given":"W. E."},{"family":"Trudeau","given":"V. L."},{"family":"Loskutoff","given":"N. M."}],"issued":{"date-parts":[["2012"]]}},"label":"page"},{"id":1519,"uris":["http://zotero.org/users/3964024/items/X9Q4LPP3"],"uri":["http://zotero.org/users/3964024/items/X9Q4LPP3"],"itemData":{"id":1519,"type":"article-journal","title":"Hormonal induction of spawning in 4 species of frogs by coinjection with a gonadotropin-releasing hormone agonist and a dopamine antagonist","container-title":"Reproductive biology and endocrinology","page":"36","volume":"8","issue":"1","source":"Google Scholar","author":[{"family":"Trudeau","given":"Vance L."},{"family":"Somoza","given":"Gustavo M."},{"family":"Natale","given":"Guillermo S."},{"family":"Pauli","given":"Bruce"},{"family":"Wignall","given":"Jacqui"},{"family":"Jackman","given":"Paula"},{"family":"Doe","given":"Ken"},{"family":"Schueler","given":"Fredrick W."}],"issued":{"date-parts":[["2010"]]}},"label":"page"},{"id":1449,"uris":["http://zotero.org/users/3964024/items/EXQSBIDD"],"uri":["http://zotero.org/users/3964024/items/EXQSBIDD"],"itemData":{"id":1449,"type":"article-journal","title":"Emerging trends for biobanking amphibian genetic resources: the hope, reality and challenges for the next decade","container-title":"Biological Conservation","page":"10–21","volume":"164","source":"Google Scholar","shortTitle":"Emerging trends for biobanking amphibian genetic resources","author":[{"family":"Kouba","given":"Andrew J."},{"family":"Lloyd","given":"Rhiannon E."},{"family":"Houck","given":"Marlys L."},{"family":"Silla","given":"Aimee J."},{"family":"Calatayud","given":"Natalie"},{"family":"Trudeau","given":"Vance L."},{"family":"Clulow","given":"John"},{"family":"Molinia","given":"Frank"},{"family":"Langhorne","given":"Cecilia"},{"family":"Vance","given":"Carrie"}],"issued":{"date-parts":[["2013"]]}},"label":"page"},{"id":1483,"uris":["http://zotero.org/users/3964024/items/HYN5SDH9"],"uri":["http://zotero.org/users/3964024/items/HYN5SDH9"],"itemData":{"id":1483,"type":"article-journal","title":"Ultrasound imaging improves hormone therapy strategies for induction of ovulation and in vitro fertilization in the endangered dusky gopher frog (Lithobates sevosa)","container-title":"Conservation physiology","page":"coy020","volume":"6","issue":"1","source":"Google Scholar","author":[{"family":"Graham","given":"Katherine M."},{"family":"Langhorne","given":"Cecilia J."},{"family":"Vance","given":"Carrie K."},{"family":"Willard","given":"Scott T."},{"family":"Kouba","given":"Andrew J."}],"issued":{"date-parts":[["2018"]]}},"label":"page"},{"id":1516,"uris":["http://zotero.org/users/3964024/items/U2EVYFG3"],"uri":["http://zotero.org/users/3964024/items/U2EVYFG3"],"itemData":{"id":1516,"type":"article-journal","title":"Effects of luteinizing hormone-releasing hormone and arginine-vasotocin on the sperm-release response of Günther's Toadlet, Pseudophryne guentheri","container-title":"Reproductive Biology and Endocrinology","page":"139","volume":"8","issue":"1","source":"Google Scholar","author":[{"family":"Silla","given":"Aimee J."}],"issued":{"date-parts":[["2010"]]}},"label":"page"},{"id":1513,"uris":["http://zotero.org/users/3964024/items/8CEY3G7E"],"uri":["http://zotero.org/users/3964024/items/8CEY3G7E"],"itemData":{"id":1513,"type":"article-journal","title":"Induced ovulation and egg deposition in the direct developing anuran Eleutherodactylus coqui","container-title":"Reproductive Biology and Endocrinology","page":"6","volume":"2","issue":"1","source":"Google Scholar","author":[{"family":"Michael","given":"Scott F."},{"family":"Buckley","given":"Christine"},{"family":"Toro","given":"Esteban"},{"family":"Estrada","given":"Alberto R."},{"family":"Vincent","given":"Shawn"}],"issued":{"date-parts":[["2004"]]}},"label":"page"},{"id":1525,"uris":["http://zotero.org/users/3964024/items/5E7ZISYZ"],"uri":["http://zotero.org/users/3964024/items/5E7ZISYZ"],"itemData":{"id":1525,"type":"article-journal","title":"FROG REPRODUCTION AND DEVELOPMENT STUDY 2000 RANA PIPIENS REPRODUCTION AND DEVELOPMENT STUDY","source":"Google Scholar","author":[{"family":"Fort","given":"Douglas J."}]},"label":"page"},{"id":1541,"uris":["http://zotero.org/users/3964024/items/T6CAB6T7"],"uri":["http://zotero.org/users/3964024/items/T6CAB6T7"],"itemData":{"id":1541,"type":"article-journal","title":"Optimisation of an oviposition protocol employing human chorionic and pregnant mare serum gonadotropins in the Barred Frog Mixophyes fasciolatus (Myobatrachidae)","container-title":"Reproductive Biology and Endocrinology","page":"60","volume":"10","issue":"1","source":"Google Scholar","author":[{"family":"Clulow","given":"John"},{"family":"Clulow","given":"Simon"},{"family":"Guo","given":"Jitong"},{"family":"French","given":"Andrew J."},{"family":"Mahony","given":"Michael J."},{"family":"Archer","given":"Michael"}],"issued":{"date-parts":[["2012"]]}},"label":"page"},{"id":1698,"uris":["http://zotero.org/users/3964024/items/K94PJ3TH"],"uri":["http://zotero.org/users/3964024/items/K94PJ3TH"],"itemData":{"id":1698,"type":"article-journal","title":"Differential success in obtaining gametes between male and female Australian temperate frogs by","source":"Google Scholar","author":[{"family":"Clulow","given":"John"},{"family":"Pomering","given":"Melissa"},{"family":"Herbert","given":"Danielle"},{"family":"Upton","given":"Rose"},{"family":"Calatayud","given":"Natalie"},{"family":"Clulow","given":"Simon"},{"family":"Mahony","given":"Michael J."},{"family":"Trudeau","given":"Vance L."}],"issued":{"date-parts":[["2017"]]}},"label":"page"},{"id":1494,"uris":["http://zotero.org/users/3964024/items/FQTVV9Q7"],"uri":["http://zotero.org/users/3964024/items/FQTVV9Q7"],"itemData":{"id":1494,"type":"article-journal","title":"Hormonal priming, induction of ovulation and in-vitro fertilization of the endangered Wyoming toad (Bufo baxteri)","container-title":"Reproductive Biology and Endocrinology","page":"34","volume":"4","issue":"1","source":"Google Scholar","author":[{"family":"Browne","given":"Robert K."},{"family":"Seratt","given":"Jessica"},{"family":"Vance","given":"Carrie"},{"family":"Kouba","given":"Andrew"}],"issued":{"date-parts":[["2006"]]}},"label":"page"},{"id":1497,"uris":["http://zotero.org/users/3964024/items/MKXHSTT7"],"uri":["http://zotero.org/users/3964024/items/MKXHSTT7"],"itemData":{"id":1497,"type":"article-journal","title":"Successful captive breeding of Necturus beyeri through manipulation of environmental cues and exogenous hormone administration: a model for endangered Necturus","container-title":"Herpetological Review","page":"251–256","volume":"45","issue":"2","source":"Google Scholar","shortTitle":"Successful captive breeding of Necturus beyeri through manipulation of environmental cues and exogenous hormone administration","author":[{"family":"Stoops","given":"M. A."},{"family":"Campbell","given":"M. K."},{"family":"Dechant","given":"Christopher J."}],"issued":{"date-parts":[["2014"]]}},"label":"page"},{"id":1242,"uris":["http://zotero.org/users/3964024/items/LD6YU89C"],"uri":["http://zotero.org/users/3964024/items/LD6YU89C"],"itemData":{"id":1242,"type":"article-journal","title":"Diploid gynogenesis in the Mexican axolotl","container-title":"Genetics","page":"783–792","volume":"83","issue":"4","source":"Google Scholar","author":[{"family":"Trottier","given":"Thomas M."},{"family":"Armstrong","given":"John B."}],"issued":{"date-parts":[["1976"]]}},"label":"page"},{"id":1702,"uris":["http://zotero.org/users/3964024/items/3KFZ48LT"],"uri":["http://zotero.org/users/3964024/items/3KFZ48LT"],"itemData":{"id":1702,"type":"book","title":"Development of assisted reproductive technologies for endangered North American salamanders","publisher":"Mississippi State University","source":"Google Scholar","author":[{"family":"Marcec","given":"Ruth Marie"}],"issued":{"date-parts":[["2016"]]}},"label":"page"},{"id":910,"uris":["http://zotero.org/users/3964024/items/TNMG2CNG"],"uri":["http://zotero.org/users/3964024/items/TNMG2CNG"],"itemData":{"id":910,"type":"article-journal","title":"Melatonin, diel rhythms, and metamorphosis in anuran amphibiansq","container-title":"General and Comparative Endocrinology","page":"4","source":"Zotero","abstract":"Melatonin is present in picogram quantities in the plasma of anuran tadpoles, although the origin of circulating melatonin is not known. Melatonin may have a role in metamorphosis because it is a thyroid antagonist, whose level falls at the metamorphic climax when the thyroid hormones peak. Melatonin rhythms in plasma and eyes are entrained to the light/dark (LD) cycle and aﬀected by temperature. Consequently, melatonin could transduce environmental information to regulate endocrine periodicity and larval circadian organization and inﬂuence metamorphic rate. Contradictory results of exogenous melatonin treatment may be largely due to a regulation of the plasma melatonin level which rapidly clears high melatonin concentrations and which can even result in lower circulating melatonin than in controls. Excess exogenous melatonin concentrates in tissues and glands, although the fall in melatonin at metamorphic climax does not occur by this mechanism. There may be thyroxine (T4)–melatonin interactions at the tissue level that aﬀect metamorphic progress. The rhythms of T4 and the corticosteroids are also entrained to the LD cycle, and these rhythms, and those of melatonin, change during development, in a speciﬁc way on each LD cycle. Diﬀerences in the direction and magnitude of phase shifts during development place the peaks of thyroid modulators, such as the corticosteroids and melatonin, in diﬀerent relationships to the T4 peaks, which could be an important aspect of the hormonal regulation of metamorphosis. Ó 2002 Elsevier Science (USA). All rights reserved.","language":"en","author":[{"family":"Wright","given":"Mary L"}],"issued":{"date-parts":[["2002"]]}},"label":"page"}],"schema":"https://github.com/citation-style-language/schema/raw/master/csl-citation.json"} </w:instrText>
      </w:r>
      <w:r w:rsidR="00186472" w:rsidRPr="00580E29">
        <w:rPr>
          <w:sz w:val="24"/>
          <w:szCs w:val="24"/>
        </w:rPr>
        <w:fldChar w:fldCharType="separate"/>
      </w:r>
      <w:r w:rsidR="003B1485" w:rsidRPr="00580E29">
        <w:rPr>
          <w:rFonts w:ascii="Calibri" w:hAnsi="Calibri" w:cs="Calibri"/>
          <w:sz w:val="24"/>
          <w:szCs w:val="24"/>
          <w:vertAlign w:val="superscript"/>
        </w:rPr>
        <w:t>4,7,17–20,26,27,38–45</w:t>
      </w:r>
      <w:r w:rsidR="00186472" w:rsidRPr="00580E29">
        <w:rPr>
          <w:sz w:val="24"/>
          <w:szCs w:val="24"/>
        </w:rPr>
        <w:fldChar w:fldCharType="end"/>
      </w:r>
      <w:r w:rsidR="00186472" w:rsidRPr="00580E29">
        <w:rPr>
          <w:sz w:val="24"/>
          <w:szCs w:val="24"/>
        </w:rPr>
        <w:t xml:space="preserve"> </w:t>
      </w:r>
    </w:p>
    <w:p w:rsidR="00EB1C72" w:rsidRPr="00580E29" w:rsidRDefault="00EB1C72" w:rsidP="009D5CA3">
      <w:pPr>
        <w:spacing w:after="0" w:line="240" w:lineRule="auto"/>
        <w:contextualSpacing/>
        <w:jc w:val="both"/>
        <w:rPr>
          <w:sz w:val="24"/>
          <w:szCs w:val="24"/>
        </w:rPr>
      </w:pPr>
    </w:p>
    <w:p w:rsidR="00E777AD" w:rsidRDefault="00CC0715" w:rsidP="009D5CA3">
      <w:pPr>
        <w:spacing w:after="0" w:line="240" w:lineRule="auto"/>
        <w:contextualSpacing/>
        <w:jc w:val="both"/>
        <w:rPr>
          <w:rFonts w:cstheme="minorHAnsi"/>
          <w:b/>
          <w:sz w:val="24"/>
          <w:szCs w:val="24"/>
          <w:lang w:val="en-US"/>
        </w:rPr>
      </w:pPr>
      <w:r>
        <w:rPr>
          <w:rFonts w:cstheme="minorHAnsi"/>
          <w:b/>
          <w:sz w:val="24"/>
          <w:szCs w:val="24"/>
          <w:lang w:val="en-US"/>
        </w:rPr>
        <w:lastRenderedPageBreak/>
        <w:t xml:space="preserve">Table 2. </w:t>
      </w:r>
      <w:r w:rsidRPr="00CC0715">
        <w:rPr>
          <w:rFonts w:cstheme="minorHAnsi"/>
          <w:b/>
          <w:sz w:val="24"/>
          <w:szCs w:val="24"/>
          <w:lang w:val="en-US"/>
        </w:rPr>
        <w:t xml:space="preserve">Grading system used to score the reproductive state of captive female </w:t>
      </w:r>
      <w:proofErr w:type="spellStart"/>
      <w:r w:rsidRPr="00CC0715">
        <w:rPr>
          <w:rFonts w:cstheme="minorHAnsi"/>
          <w:b/>
          <w:sz w:val="24"/>
          <w:szCs w:val="24"/>
          <w:lang w:val="en-US"/>
        </w:rPr>
        <w:t>Necturus</w:t>
      </w:r>
      <w:proofErr w:type="spellEnd"/>
      <w:r w:rsidRPr="00CC0715">
        <w:rPr>
          <w:rFonts w:cstheme="minorHAnsi"/>
          <w:b/>
          <w:sz w:val="24"/>
          <w:szCs w:val="24"/>
          <w:lang w:val="en-US"/>
        </w:rPr>
        <w:t xml:space="preserve"> and </w:t>
      </w:r>
      <w:r w:rsidRPr="008613C0">
        <w:rPr>
          <w:rFonts w:cstheme="minorHAnsi"/>
          <w:b/>
          <w:i/>
          <w:sz w:val="24"/>
          <w:szCs w:val="24"/>
          <w:lang w:val="en-US"/>
        </w:rPr>
        <w:t xml:space="preserve">Rana </w:t>
      </w:r>
      <w:proofErr w:type="spellStart"/>
      <w:r w:rsidRPr="008613C0">
        <w:rPr>
          <w:rFonts w:cstheme="minorHAnsi"/>
          <w:b/>
          <w:i/>
          <w:sz w:val="24"/>
          <w:szCs w:val="24"/>
          <w:lang w:val="en-US"/>
        </w:rPr>
        <w:t>muscosa</w:t>
      </w:r>
      <w:proofErr w:type="spellEnd"/>
      <w:r w:rsidRPr="00CC0715">
        <w:rPr>
          <w:rFonts w:cstheme="minorHAnsi"/>
          <w:b/>
          <w:sz w:val="24"/>
          <w:szCs w:val="24"/>
          <w:lang w:val="en-US"/>
        </w:rPr>
        <w:t xml:space="preserve"> by ultrasonography.</w:t>
      </w:r>
    </w:p>
    <w:p w:rsidR="00CC0715" w:rsidRDefault="00CC0715" w:rsidP="009D5CA3">
      <w:pPr>
        <w:spacing w:after="0" w:line="240" w:lineRule="auto"/>
        <w:contextualSpacing/>
        <w:jc w:val="both"/>
        <w:rPr>
          <w:rFonts w:cstheme="minorHAnsi"/>
          <w:b/>
          <w:sz w:val="24"/>
          <w:szCs w:val="24"/>
          <w:lang w:val="en-US"/>
        </w:rPr>
      </w:pPr>
    </w:p>
    <w:p w:rsidR="00CC0715" w:rsidRDefault="00CC0715" w:rsidP="009D5CA3">
      <w:pPr>
        <w:spacing w:after="0" w:line="240" w:lineRule="auto"/>
        <w:contextualSpacing/>
        <w:jc w:val="both"/>
        <w:rPr>
          <w:rFonts w:cstheme="minorHAnsi"/>
          <w:b/>
          <w:sz w:val="24"/>
          <w:szCs w:val="24"/>
          <w:lang w:val="en-US"/>
        </w:rPr>
      </w:pPr>
      <w:r>
        <w:rPr>
          <w:rFonts w:cstheme="minorHAnsi"/>
          <w:b/>
          <w:sz w:val="24"/>
          <w:szCs w:val="24"/>
          <w:lang w:val="en-US"/>
        </w:rPr>
        <w:t>Table 3.</w:t>
      </w:r>
      <w:r w:rsidR="00C36C6A">
        <w:rPr>
          <w:rFonts w:cstheme="minorHAnsi"/>
          <w:b/>
          <w:sz w:val="24"/>
          <w:szCs w:val="24"/>
          <w:lang w:val="en-US"/>
        </w:rPr>
        <w:t xml:space="preserve"> </w:t>
      </w:r>
      <w:r w:rsidRPr="00CC0715">
        <w:rPr>
          <w:rFonts w:cstheme="minorHAnsi"/>
          <w:b/>
          <w:sz w:val="24"/>
          <w:szCs w:val="24"/>
          <w:lang w:val="en-US"/>
        </w:rPr>
        <w:t>Protocols for analgesia in amphibians.</w:t>
      </w:r>
    </w:p>
    <w:p w:rsidR="00CC0715" w:rsidRDefault="00CC0715" w:rsidP="009D5CA3">
      <w:pPr>
        <w:spacing w:after="0" w:line="240" w:lineRule="auto"/>
        <w:contextualSpacing/>
        <w:jc w:val="both"/>
        <w:rPr>
          <w:rFonts w:cstheme="minorHAnsi"/>
          <w:b/>
          <w:sz w:val="24"/>
          <w:szCs w:val="24"/>
          <w:lang w:val="en-US"/>
        </w:rPr>
      </w:pPr>
    </w:p>
    <w:p w:rsidR="00CC0715" w:rsidRDefault="00CC0715" w:rsidP="009D5CA3">
      <w:pPr>
        <w:spacing w:after="0" w:line="240" w:lineRule="auto"/>
        <w:contextualSpacing/>
        <w:jc w:val="both"/>
        <w:rPr>
          <w:rFonts w:cstheme="minorHAnsi"/>
          <w:b/>
          <w:sz w:val="24"/>
          <w:szCs w:val="24"/>
          <w:lang w:val="en-US"/>
        </w:rPr>
      </w:pPr>
      <w:r>
        <w:rPr>
          <w:rFonts w:cstheme="minorHAnsi"/>
          <w:b/>
          <w:sz w:val="24"/>
          <w:szCs w:val="24"/>
          <w:lang w:val="en-US"/>
        </w:rPr>
        <w:t xml:space="preserve">Table 4. </w:t>
      </w:r>
      <w:r w:rsidR="008613C0">
        <w:rPr>
          <w:rFonts w:cstheme="minorHAnsi"/>
          <w:b/>
          <w:sz w:val="24"/>
          <w:szCs w:val="24"/>
          <w:lang w:val="en-US"/>
        </w:rPr>
        <w:t xml:space="preserve">A comparison of reproductive </w:t>
      </w:r>
      <w:r w:rsidR="00580E29">
        <w:rPr>
          <w:rFonts w:cstheme="minorHAnsi"/>
          <w:b/>
          <w:sz w:val="24"/>
          <w:szCs w:val="24"/>
          <w:lang w:val="en-US"/>
        </w:rPr>
        <w:t>parameters</w:t>
      </w:r>
      <w:r w:rsidR="008613C0">
        <w:rPr>
          <w:rFonts w:cstheme="minorHAnsi"/>
          <w:b/>
          <w:sz w:val="24"/>
          <w:szCs w:val="24"/>
          <w:lang w:val="en-US"/>
        </w:rPr>
        <w:t xml:space="preserve"> between </w:t>
      </w:r>
      <w:proofErr w:type="spellStart"/>
      <w:r w:rsidR="008613C0">
        <w:rPr>
          <w:rFonts w:cstheme="minorHAnsi"/>
          <w:b/>
          <w:sz w:val="24"/>
          <w:szCs w:val="24"/>
          <w:lang w:val="en-US"/>
        </w:rPr>
        <w:t>amphiplex</w:t>
      </w:r>
      <w:proofErr w:type="spellEnd"/>
      <w:r w:rsidR="008613C0">
        <w:rPr>
          <w:rFonts w:cstheme="minorHAnsi"/>
          <w:b/>
          <w:sz w:val="24"/>
          <w:szCs w:val="24"/>
          <w:lang w:val="en-US"/>
        </w:rPr>
        <w:t>-treated compared to control</w:t>
      </w:r>
      <w:r w:rsidRPr="00CC0715">
        <w:rPr>
          <w:rFonts w:cstheme="minorHAnsi"/>
          <w:b/>
          <w:sz w:val="24"/>
          <w:szCs w:val="24"/>
          <w:lang w:val="en-US"/>
        </w:rPr>
        <w:t xml:space="preserve"> captive female </w:t>
      </w:r>
      <w:r w:rsidRPr="0033657E">
        <w:rPr>
          <w:rFonts w:cstheme="minorHAnsi"/>
          <w:b/>
          <w:i/>
          <w:sz w:val="24"/>
          <w:szCs w:val="24"/>
          <w:lang w:val="en-US"/>
        </w:rPr>
        <w:t xml:space="preserve">Rana </w:t>
      </w:r>
      <w:proofErr w:type="spellStart"/>
      <w:r w:rsidRPr="0033657E">
        <w:rPr>
          <w:rFonts w:cstheme="minorHAnsi"/>
          <w:b/>
          <w:i/>
          <w:sz w:val="24"/>
          <w:szCs w:val="24"/>
          <w:lang w:val="en-US"/>
        </w:rPr>
        <w:t>muscosa</w:t>
      </w:r>
      <w:proofErr w:type="spellEnd"/>
      <w:r w:rsidRPr="00CC0715">
        <w:rPr>
          <w:rFonts w:cstheme="minorHAnsi"/>
          <w:b/>
          <w:sz w:val="24"/>
          <w:szCs w:val="24"/>
          <w:lang w:val="en-US"/>
        </w:rPr>
        <w:t xml:space="preserve"> </w:t>
      </w:r>
      <w:r w:rsidR="008613C0">
        <w:rPr>
          <w:rFonts w:cstheme="minorHAnsi"/>
          <w:b/>
          <w:sz w:val="24"/>
          <w:szCs w:val="24"/>
          <w:lang w:val="en-US"/>
        </w:rPr>
        <w:t>in 2014 and 2015</w:t>
      </w:r>
      <w:r w:rsidRPr="00CC0715">
        <w:rPr>
          <w:rFonts w:cstheme="minorHAnsi"/>
          <w:b/>
          <w:sz w:val="24"/>
          <w:szCs w:val="24"/>
          <w:lang w:val="en-US"/>
        </w:rPr>
        <w:t>.</w:t>
      </w:r>
      <w:r w:rsidR="0033657E">
        <w:rPr>
          <w:rFonts w:cstheme="minorHAnsi"/>
          <w:b/>
          <w:sz w:val="24"/>
          <w:szCs w:val="24"/>
          <w:lang w:val="en-US"/>
        </w:rPr>
        <w:t xml:space="preserve"> </w:t>
      </w:r>
    </w:p>
    <w:p w:rsidR="008613C0" w:rsidRDefault="008613C0" w:rsidP="009D5CA3">
      <w:pPr>
        <w:spacing w:after="0" w:line="240" w:lineRule="auto"/>
        <w:contextualSpacing/>
        <w:jc w:val="both"/>
        <w:rPr>
          <w:rFonts w:cstheme="minorHAnsi"/>
          <w:b/>
          <w:sz w:val="24"/>
          <w:szCs w:val="24"/>
          <w:lang w:val="en-US"/>
        </w:rPr>
      </w:pPr>
    </w:p>
    <w:p w:rsidR="00CC0715" w:rsidRDefault="008613C0" w:rsidP="009D5CA3">
      <w:pPr>
        <w:spacing w:after="0" w:line="240" w:lineRule="auto"/>
        <w:contextualSpacing/>
        <w:jc w:val="both"/>
        <w:rPr>
          <w:rFonts w:cstheme="minorHAnsi"/>
          <w:b/>
          <w:sz w:val="24"/>
          <w:szCs w:val="24"/>
          <w:lang w:val="en-US"/>
        </w:rPr>
      </w:pPr>
      <w:r>
        <w:rPr>
          <w:rFonts w:cstheme="minorHAnsi"/>
          <w:b/>
          <w:sz w:val="24"/>
          <w:szCs w:val="24"/>
          <w:lang w:val="en-US"/>
        </w:rPr>
        <w:t>Table 5</w:t>
      </w:r>
      <w:r w:rsidR="00CC0715">
        <w:rPr>
          <w:rFonts w:cstheme="minorHAnsi"/>
          <w:b/>
          <w:sz w:val="24"/>
          <w:szCs w:val="24"/>
          <w:lang w:val="en-US"/>
        </w:rPr>
        <w:t xml:space="preserve">. </w:t>
      </w:r>
      <w:r w:rsidR="00CC0715" w:rsidRPr="00CC0715">
        <w:rPr>
          <w:rFonts w:cstheme="minorHAnsi"/>
          <w:b/>
          <w:sz w:val="24"/>
          <w:szCs w:val="24"/>
          <w:lang w:val="en-US"/>
        </w:rPr>
        <w:t>A comparison of reproductive parameters between LHRH</w:t>
      </w:r>
      <w:r w:rsidR="0033331A" w:rsidRPr="0033331A">
        <w:rPr>
          <w:rFonts w:cstheme="minorHAnsi"/>
          <w:sz w:val="24"/>
          <w:szCs w:val="24"/>
          <w:lang w:val="en-US"/>
        </w:rPr>
        <w:t>(</w:t>
      </w:r>
      <w:r w:rsidR="00CC0715" w:rsidRPr="00CC0715">
        <w:rPr>
          <w:rFonts w:cstheme="minorHAnsi"/>
          <w:b/>
          <w:sz w:val="24"/>
          <w:szCs w:val="24"/>
          <w:lang w:val="en-US"/>
        </w:rPr>
        <w:t>GnRH</w:t>
      </w:r>
      <w:r w:rsidR="0033331A" w:rsidRPr="0033331A">
        <w:rPr>
          <w:rFonts w:cstheme="minorHAnsi"/>
          <w:sz w:val="24"/>
          <w:szCs w:val="24"/>
          <w:lang w:val="en-US"/>
        </w:rPr>
        <w:t>)</w:t>
      </w:r>
      <w:r w:rsidR="00CC0715" w:rsidRPr="00CC0715">
        <w:rPr>
          <w:rFonts w:cstheme="minorHAnsi"/>
          <w:b/>
          <w:sz w:val="24"/>
          <w:szCs w:val="24"/>
          <w:lang w:val="en-US"/>
        </w:rPr>
        <w:t xml:space="preserve">-treated and control </w:t>
      </w:r>
      <w:r w:rsidR="0033331A" w:rsidRPr="0033331A">
        <w:rPr>
          <w:rFonts w:cstheme="minorHAnsi"/>
          <w:sz w:val="24"/>
          <w:szCs w:val="24"/>
          <w:lang w:val="en-US"/>
        </w:rPr>
        <w:t>(</w:t>
      </w:r>
      <w:r w:rsidR="00CC0715" w:rsidRPr="00CC0715">
        <w:rPr>
          <w:rFonts w:cstheme="minorHAnsi"/>
          <w:b/>
          <w:sz w:val="24"/>
          <w:szCs w:val="24"/>
          <w:lang w:val="en-US"/>
        </w:rPr>
        <w:t>sterile water</w:t>
      </w:r>
      <w:r w:rsidR="0033331A" w:rsidRPr="0033331A">
        <w:rPr>
          <w:rFonts w:cstheme="minorHAnsi"/>
          <w:sz w:val="24"/>
          <w:szCs w:val="24"/>
          <w:lang w:val="en-US"/>
        </w:rPr>
        <w:t>)</w:t>
      </w:r>
      <w:r w:rsidR="00CC0715" w:rsidRPr="00CC0715">
        <w:rPr>
          <w:rFonts w:cstheme="minorHAnsi"/>
          <w:b/>
          <w:sz w:val="24"/>
          <w:szCs w:val="24"/>
          <w:lang w:val="en-US"/>
        </w:rPr>
        <w:t xml:space="preserve"> captive female </w:t>
      </w:r>
      <w:proofErr w:type="spellStart"/>
      <w:r w:rsidR="00CC0715" w:rsidRPr="0033657E">
        <w:rPr>
          <w:rFonts w:cstheme="minorHAnsi"/>
          <w:b/>
          <w:i/>
          <w:sz w:val="24"/>
          <w:szCs w:val="24"/>
          <w:lang w:val="en-US"/>
        </w:rPr>
        <w:t>Necturus</w:t>
      </w:r>
      <w:proofErr w:type="spellEnd"/>
      <w:r w:rsidR="00CC0715" w:rsidRPr="00CC0715">
        <w:rPr>
          <w:rFonts w:cstheme="minorHAnsi"/>
          <w:b/>
          <w:sz w:val="24"/>
          <w:szCs w:val="24"/>
          <w:lang w:val="en-US"/>
        </w:rPr>
        <w:t xml:space="preserve"> from three species over a 5-year </w:t>
      </w:r>
      <w:proofErr w:type="gramStart"/>
      <w:r w:rsidR="00CC0715" w:rsidRPr="00CC0715">
        <w:rPr>
          <w:rFonts w:cstheme="minorHAnsi"/>
          <w:b/>
          <w:sz w:val="24"/>
          <w:szCs w:val="24"/>
          <w:lang w:val="en-US"/>
        </w:rPr>
        <w:t>period of time</w:t>
      </w:r>
      <w:proofErr w:type="gramEnd"/>
      <w:r w:rsidR="00CC0715" w:rsidRPr="00CC0715">
        <w:rPr>
          <w:rFonts w:cstheme="minorHAnsi"/>
          <w:b/>
          <w:sz w:val="24"/>
          <w:szCs w:val="24"/>
          <w:lang w:val="en-US"/>
        </w:rPr>
        <w:t xml:space="preserve"> </w:t>
      </w:r>
      <w:r w:rsidR="0033331A" w:rsidRPr="0033331A">
        <w:rPr>
          <w:rFonts w:cstheme="minorHAnsi"/>
          <w:sz w:val="24"/>
          <w:szCs w:val="24"/>
          <w:lang w:val="en-US"/>
        </w:rPr>
        <w:t>(</w:t>
      </w:r>
      <w:r w:rsidR="00CC0715" w:rsidRPr="00CC0715">
        <w:rPr>
          <w:rFonts w:cstheme="minorHAnsi"/>
          <w:b/>
          <w:sz w:val="24"/>
          <w:szCs w:val="24"/>
          <w:lang w:val="en-US"/>
        </w:rPr>
        <w:t>2012-2017</w:t>
      </w:r>
      <w:r w:rsidR="0033331A" w:rsidRPr="0033331A">
        <w:rPr>
          <w:rFonts w:cstheme="minorHAnsi"/>
          <w:sz w:val="24"/>
          <w:szCs w:val="24"/>
          <w:lang w:val="en-US"/>
        </w:rPr>
        <w:t>)</w:t>
      </w:r>
      <w:r w:rsidR="00CC0715" w:rsidRPr="00CC0715">
        <w:rPr>
          <w:rFonts w:cstheme="minorHAnsi"/>
          <w:b/>
          <w:sz w:val="24"/>
          <w:szCs w:val="24"/>
          <w:lang w:val="en-US"/>
        </w:rPr>
        <w:t>.</w:t>
      </w:r>
    </w:p>
    <w:p w:rsidR="00E66D7A" w:rsidRPr="00D0457D" w:rsidRDefault="00E66D7A" w:rsidP="009D5CA3">
      <w:pPr>
        <w:spacing w:after="0" w:line="240" w:lineRule="auto"/>
        <w:contextualSpacing/>
        <w:jc w:val="both"/>
        <w:rPr>
          <w:rFonts w:cstheme="minorHAnsi"/>
          <w:b/>
          <w:sz w:val="24"/>
          <w:szCs w:val="24"/>
          <w:lang w:val="en-US"/>
        </w:rPr>
      </w:pPr>
    </w:p>
    <w:p w:rsidR="00B60C32" w:rsidRPr="00580E29" w:rsidRDefault="00B60C32" w:rsidP="009D5CA3">
      <w:pPr>
        <w:spacing w:after="0" w:line="240" w:lineRule="auto"/>
        <w:contextualSpacing/>
        <w:jc w:val="both"/>
        <w:rPr>
          <w:rFonts w:cstheme="minorHAnsi"/>
          <w:color w:val="000000" w:themeColor="text1"/>
          <w:sz w:val="24"/>
          <w:szCs w:val="24"/>
          <w:lang w:val="en-US"/>
        </w:rPr>
      </w:pPr>
      <w:r w:rsidRPr="00D0457D">
        <w:rPr>
          <w:rFonts w:cstheme="minorHAnsi"/>
          <w:b/>
          <w:color w:val="000000" w:themeColor="text1"/>
          <w:sz w:val="24"/>
          <w:szCs w:val="24"/>
          <w:lang w:val="en-US"/>
        </w:rPr>
        <w:t xml:space="preserve">Figure 1. </w:t>
      </w:r>
      <w:r w:rsidRPr="00E73BC1">
        <w:rPr>
          <w:rFonts w:cstheme="minorHAnsi"/>
          <w:b/>
          <w:color w:val="000000" w:themeColor="text1"/>
          <w:sz w:val="24"/>
          <w:szCs w:val="24"/>
          <w:lang w:val="en-US"/>
        </w:rPr>
        <w:t>Three methods of holding a frog</w:t>
      </w:r>
      <w:r w:rsidR="00EB1C72" w:rsidRPr="009D5CA3">
        <w:rPr>
          <w:rFonts w:cstheme="minorHAnsi"/>
          <w:color w:val="000000" w:themeColor="text1"/>
          <w:sz w:val="24"/>
          <w:szCs w:val="24"/>
          <w:lang w:val="en-US"/>
        </w:rPr>
        <w:t>.</w:t>
      </w:r>
      <w:r w:rsidRPr="009D5CA3">
        <w:rPr>
          <w:rFonts w:cstheme="minorHAnsi"/>
          <w:color w:val="000000" w:themeColor="text1"/>
          <w:sz w:val="24"/>
          <w:szCs w:val="24"/>
          <w:lang w:val="en-US"/>
        </w:rPr>
        <w:t xml:space="preserve"> </w:t>
      </w:r>
      <w:r w:rsidR="00EB1C72" w:rsidRPr="009D5CA3">
        <w:rPr>
          <w:rFonts w:cstheme="minorHAnsi"/>
          <w:color w:val="000000" w:themeColor="text1"/>
          <w:sz w:val="24"/>
          <w:szCs w:val="24"/>
          <w:lang w:val="en-US"/>
        </w:rPr>
        <w:t>(</w:t>
      </w:r>
      <w:r w:rsidRPr="009D5CA3">
        <w:rPr>
          <w:rFonts w:cstheme="minorHAnsi"/>
          <w:b/>
          <w:color w:val="000000" w:themeColor="text1"/>
          <w:sz w:val="24"/>
          <w:szCs w:val="24"/>
          <w:lang w:val="en-US"/>
        </w:rPr>
        <w:t>A</w:t>
      </w:r>
      <w:r w:rsidR="00EB1C72">
        <w:rPr>
          <w:rFonts w:cstheme="minorHAnsi"/>
          <w:color w:val="000000" w:themeColor="text1"/>
          <w:sz w:val="24"/>
          <w:szCs w:val="24"/>
          <w:lang w:val="en-US"/>
        </w:rPr>
        <w:t xml:space="preserve">) </w:t>
      </w:r>
      <w:r w:rsidRPr="00580E29">
        <w:rPr>
          <w:rFonts w:cstheme="minorHAnsi"/>
          <w:color w:val="000000" w:themeColor="text1"/>
          <w:sz w:val="24"/>
          <w:szCs w:val="24"/>
          <w:lang w:val="en-US"/>
        </w:rPr>
        <w:t>Procedure 1</w:t>
      </w:r>
      <w:r w:rsidR="00EB1C72">
        <w:rPr>
          <w:rFonts w:cstheme="minorHAnsi"/>
          <w:color w:val="000000" w:themeColor="text1"/>
          <w:sz w:val="24"/>
          <w:szCs w:val="24"/>
          <w:lang w:val="en-US"/>
        </w:rPr>
        <w:t>.</w:t>
      </w:r>
      <w:r w:rsidR="00EB1C72" w:rsidRPr="00580E29">
        <w:rPr>
          <w:rFonts w:cstheme="minorHAnsi"/>
          <w:color w:val="000000" w:themeColor="text1"/>
          <w:sz w:val="24"/>
          <w:szCs w:val="24"/>
          <w:lang w:val="en-US"/>
        </w:rPr>
        <w:t xml:space="preserve"> </w:t>
      </w:r>
      <w:r w:rsidR="00EB1C72">
        <w:rPr>
          <w:rFonts w:cstheme="minorHAnsi"/>
          <w:color w:val="000000" w:themeColor="text1"/>
          <w:sz w:val="24"/>
          <w:szCs w:val="24"/>
          <w:lang w:val="en-US"/>
        </w:rPr>
        <w:t>(</w:t>
      </w:r>
      <w:r w:rsidRPr="009D5CA3">
        <w:rPr>
          <w:rFonts w:cstheme="minorHAnsi"/>
          <w:b/>
          <w:color w:val="000000" w:themeColor="text1"/>
          <w:sz w:val="24"/>
          <w:szCs w:val="24"/>
          <w:lang w:val="en-US"/>
        </w:rPr>
        <w:t>B</w:t>
      </w:r>
      <w:r w:rsidR="00EB1C72">
        <w:rPr>
          <w:rFonts w:cstheme="minorHAnsi"/>
          <w:color w:val="000000" w:themeColor="text1"/>
          <w:sz w:val="24"/>
          <w:szCs w:val="24"/>
          <w:lang w:val="en-US"/>
        </w:rPr>
        <w:t xml:space="preserve">) </w:t>
      </w:r>
      <w:r w:rsidRPr="00580E29">
        <w:rPr>
          <w:rFonts w:cstheme="minorHAnsi"/>
          <w:color w:val="000000" w:themeColor="text1"/>
          <w:sz w:val="24"/>
          <w:szCs w:val="24"/>
          <w:lang w:val="en-US"/>
        </w:rPr>
        <w:t>Procedure 2</w:t>
      </w:r>
      <w:r w:rsidR="00EB1C72">
        <w:rPr>
          <w:rFonts w:cstheme="minorHAnsi"/>
          <w:color w:val="000000" w:themeColor="text1"/>
          <w:sz w:val="24"/>
          <w:szCs w:val="24"/>
          <w:lang w:val="en-US"/>
        </w:rPr>
        <w:t>. (</w:t>
      </w:r>
      <w:r w:rsidRPr="009D5CA3">
        <w:rPr>
          <w:rFonts w:cstheme="minorHAnsi"/>
          <w:b/>
          <w:color w:val="000000" w:themeColor="text1"/>
          <w:sz w:val="24"/>
          <w:szCs w:val="24"/>
          <w:lang w:val="en-US"/>
        </w:rPr>
        <w:t>C</w:t>
      </w:r>
      <w:r w:rsidR="00EB1C72">
        <w:rPr>
          <w:rFonts w:cstheme="minorHAnsi"/>
          <w:color w:val="000000" w:themeColor="text1"/>
          <w:sz w:val="24"/>
          <w:szCs w:val="24"/>
          <w:lang w:val="en-US"/>
        </w:rPr>
        <w:t xml:space="preserve">) </w:t>
      </w:r>
      <w:r w:rsidRPr="00580E29">
        <w:rPr>
          <w:rFonts w:cstheme="minorHAnsi"/>
          <w:color w:val="000000" w:themeColor="text1"/>
          <w:sz w:val="24"/>
          <w:szCs w:val="24"/>
          <w:lang w:val="en-US"/>
        </w:rPr>
        <w:t xml:space="preserve">Procedure </w:t>
      </w:r>
      <w:r w:rsidR="000128AA" w:rsidRPr="00580E29">
        <w:rPr>
          <w:rFonts w:cstheme="minorHAnsi"/>
          <w:color w:val="000000" w:themeColor="text1"/>
          <w:sz w:val="24"/>
          <w:szCs w:val="24"/>
          <w:lang w:val="en-US"/>
        </w:rPr>
        <w:t>3</w:t>
      </w:r>
      <w:r w:rsidRPr="00580E29">
        <w:rPr>
          <w:rFonts w:cstheme="minorHAnsi"/>
          <w:color w:val="000000" w:themeColor="text1"/>
          <w:sz w:val="24"/>
          <w:szCs w:val="24"/>
          <w:lang w:val="en-US"/>
        </w:rPr>
        <w:t xml:space="preserve">. </w:t>
      </w:r>
    </w:p>
    <w:p w:rsidR="00B60C32" w:rsidRPr="00D0457D" w:rsidRDefault="00B60C32" w:rsidP="009D5CA3">
      <w:pPr>
        <w:spacing w:after="0" w:line="240" w:lineRule="auto"/>
        <w:contextualSpacing/>
        <w:jc w:val="both"/>
        <w:rPr>
          <w:rFonts w:cstheme="minorHAnsi"/>
          <w:bCs/>
          <w:color w:val="000000" w:themeColor="text1"/>
          <w:sz w:val="24"/>
          <w:szCs w:val="24"/>
          <w:lang w:val="en-US"/>
        </w:rPr>
      </w:pPr>
    </w:p>
    <w:p w:rsidR="00B60C32" w:rsidRPr="00293C1F" w:rsidRDefault="00B60C32" w:rsidP="009D5CA3">
      <w:pPr>
        <w:spacing w:after="0" w:line="240" w:lineRule="auto"/>
        <w:contextualSpacing/>
        <w:jc w:val="both"/>
        <w:rPr>
          <w:rFonts w:cstheme="minorHAnsi"/>
          <w:bCs/>
          <w:color w:val="000000" w:themeColor="text1"/>
          <w:sz w:val="24"/>
          <w:szCs w:val="24"/>
          <w:lang w:val="en-US"/>
        </w:rPr>
      </w:pPr>
      <w:r>
        <w:rPr>
          <w:rFonts w:cstheme="minorHAnsi"/>
          <w:b/>
          <w:bCs/>
          <w:color w:val="000000" w:themeColor="text1"/>
          <w:sz w:val="24"/>
          <w:szCs w:val="24"/>
          <w:lang w:val="en-US"/>
        </w:rPr>
        <w:t>Figure 2</w:t>
      </w:r>
      <w:r w:rsidRPr="00D0457D">
        <w:rPr>
          <w:rFonts w:cstheme="minorHAnsi"/>
          <w:b/>
          <w:bCs/>
          <w:color w:val="000000" w:themeColor="text1"/>
          <w:sz w:val="24"/>
          <w:szCs w:val="24"/>
          <w:lang w:val="en-US"/>
        </w:rPr>
        <w:t xml:space="preserve">. </w:t>
      </w:r>
      <w:r w:rsidRPr="00DA4FC1">
        <w:rPr>
          <w:rFonts w:cstheme="minorHAnsi"/>
          <w:b/>
          <w:bCs/>
          <w:color w:val="000000" w:themeColor="text1"/>
          <w:sz w:val="24"/>
          <w:szCs w:val="24"/>
          <w:lang w:val="en-US"/>
        </w:rPr>
        <w:t>Morphometric assessments</w:t>
      </w:r>
      <w:r w:rsidR="00293C1F">
        <w:rPr>
          <w:rFonts w:cstheme="minorHAnsi"/>
          <w:b/>
          <w:bCs/>
          <w:color w:val="000000" w:themeColor="text1"/>
          <w:sz w:val="24"/>
          <w:szCs w:val="24"/>
          <w:lang w:val="en-US"/>
        </w:rPr>
        <w:t>.</w:t>
      </w:r>
      <w:r w:rsidRPr="00DA4FC1">
        <w:rPr>
          <w:rFonts w:cstheme="minorHAnsi"/>
          <w:b/>
          <w:bCs/>
          <w:color w:val="000000" w:themeColor="text1"/>
          <w:sz w:val="24"/>
          <w:szCs w:val="24"/>
          <w:lang w:val="en-US"/>
        </w:rPr>
        <w:t xml:space="preserve"> </w:t>
      </w:r>
      <w:r w:rsidR="008C2A64" w:rsidRPr="008C2A64">
        <w:rPr>
          <w:rFonts w:cstheme="minorHAnsi"/>
          <w:bCs/>
          <w:color w:val="000000" w:themeColor="text1"/>
          <w:sz w:val="24"/>
          <w:szCs w:val="24"/>
          <w:lang w:val="en-US"/>
        </w:rPr>
        <w:t>(</w:t>
      </w:r>
      <w:r w:rsidR="00F8193D">
        <w:rPr>
          <w:rFonts w:cstheme="minorHAnsi"/>
          <w:b/>
          <w:bCs/>
          <w:color w:val="000000" w:themeColor="text1"/>
          <w:sz w:val="24"/>
          <w:szCs w:val="24"/>
          <w:lang w:val="en-US"/>
        </w:rPr>
        <w:t>A</w:t>
      </w:r>
      <w:r w:rsidR="008C2A64">
        <w:rPr>
          <w:rFonts w:cstheme="minorHAnsi"/>
          <w:b/>
          <w:bCs/>
          <w:color w:val="000000" w:themeColor="text1"/>
          <w:sz w:val="24"/>
          <w:szCs w:val="24"/>
          <w:lang w:val="en-US"/>
        </w:rPr>
        <w:t xml:space="preserve">, </w:t>
      </w:r>
      <w:r w:rsidR="00F8193D">
        <w:rPr>
          <w:rFonts w:cstheme="minorHAnsi"/>
          <w:b/>
          <w:bCs/>
          <w:color w:val="000000" w:themeColor="text1"/>
          <w:sz w:val="24"/>
          <w:szCs w:val="24"/>
          <w:lang w:val="en-US"/>
        </w:rPr>
        <w:t>B</w:t>
      </w:r>
      <w:r w:rsidR="008C2A64" w:rsidRPr="008C2A64">
        <w:rPr>
          <w:rFonts w:cstheme="minorHAnsi"/>
          <w:bCs/>
          <w:color w:val="000000" w:themeColor="text1"/>
          <w:sz w:val="24"/>
          <w:szCs w:val="24"/>
          <w:lang w:val="en-US"/>
        </w:rPr>
        <w:t>)</w:t>
      </w:r>
      <w:r w:rsidR="00F8193D">
        <w:rPr>
          <w:rFonts w:cstheme="minorHAnsi"/>
          <w:b/>
          <w:bCs/>
          <w:color w:val="000000" w:themeColor="text1"/>
          <w:sz w:val="24"/>
          <w:szCs w:val="24"/>
          <w:lang w:val="en-US"/>
        </w:rPr>
        <w:t xml:space="preserve"> </w:t>
      </w:r>
      <w:r w:rsidRPr="00293C1F">
        <w:rPr>
          <w:rFonts w:cstheme="minorHAnsi"/>
          <w:bCs/>
          <w:color w:val="000000" w:themeColor="text1"/>
          <w:sz w:val="24"/>
          <w:szCs w:val="24"/>
          <w:lang w:val="en-US"/>
        </w:rPr>
        <w:t>SVL</w:t>
      </w:r>
      <w:r w:rsidR="00431A01" w:rsidRPr="00293C1F">
        <w:rPr>
          <w:rFonts w:cstheme="minorHAnsi"/>
          <w:bCs/>
          <w:color w:val="000000" w:themeColor="text1"/>
          <w:sz w:val="24"/>
          <w:szCs w:val="24"/>
          <w:lang w:val="en-US"/>
        </w:rPr>
        <w:t>/</w:t>
      </w:r>
      <w:r w:rsidRPr="00293C1F">
        <w:rPr>
          <w:rFonts w:cstheme="minorHAnsi"/>
          <w:bCs/>
          <w:color w:val="000000" w:themeColor="text1"/>
          <w:sz w:val="24"/>
          <w:szCs w:val="24"/>
          <w:lang w:val="en-US"/>
        </w:rPr>
        <w:t>SUL</w:t>
      </w:r>
      <w:r w:rsidRPr="00DA4FC1">
        <w:rPr>
          <w:rFonts w:cstheme="minorHAnsi"/>
          <w:b/>
          <w:bCs/>
          <w:color w:val="000000" w:themeColor="text1"/>
          <w:sz w:val="24"/>
          <w:szCs w:val="24"/>
          <w:lang w:val="en-US"/>
        </w:rPr>
        <w:t xml:space="preserve"> </w:t>
      </w:r>
      <w:r w:rsidR="008C2A64" w:rsidRPr="008C2A64">
        <w:rPr>
          <w:rFonts w:cstheme="minorHAnsi"/>
          <w:bCs/>
          <w:color w:val="000000" w:themeColor="text1"/>
          <w:sz w:val="24"/>
          <w:szCs w:val="24"/>
          <w:lang w:val="en-US"/>
        </w:rPr>
        <w:t>(</w:t>
      </w:r>
      <w:r w:rsidR="00F8193D" w:rsidRPr="00293C1F">
        <w:rPr>
          <w:rFonts w:cstheme="minorHAnsi"/>
          <w:b/>
          <w:bCs/>
          <w:color w:val="000000" w:themeColor="text1"/>
          <w:sz w:val="24"/>
          <w:szCs w:val="24"/>
          <w:lang w:val="en-US"/>
        </w:rPr>
        <w:t>C</w:t>
      </w:r>
      <w:r w:rsidR="008C2A64">
        <w:rPr>
          <w:rFonts w:cstheme="minorHAnsi"/>
          <w:b/>
          <w:bCs/>
          <w:color w:val="000000" w:themeColor="text1"/>
          <w:sz w:val="24"/>
          <w:szCs w:val="24"/>
          <w:lang w:val="en-US"/>
        </w:rPr>
        <w:t xml:space="preserve">, </w:t>
      </w:r>
      <w:r w:rsidR="00293C1F">
        <w:rPr>
          <w:rFonts w:cstheme="minorHAnsi"/>
          <w:b/>
          <w:bCs/>
          <w:color w:val="000000" w:themeColor="text1"/>
          <w:sz w:val="24"/>
          <w:szCs w:val="24"/>
          <w:lang w:val="en-US"/>
        </w:rPr>
        <w:t>D</w:t>
      </w:r>
      <w:r w:rsidR="008C2A64" w:rsidRPr="008C2A64">
        <w:rPr>
          <w:rFonts w:cstheme="minorHAnsi"/>
          <w:bCs/>
          <w:color w:val="000000" w:themeColor="text1"/>
          <w:sz w:val="24"/>
          <w:szCs w:val="24"/>
          <w:lang w:val="en-US"/>
        </w:rPr>
        <w:t>)</w:t>
      </w:r>
      <w:r w:rsidR="00F8193D" w:rsidRPr="00293C1F">
        <w:rPr>
          <w:rFonts w:cstheme="minorHAnsi"/>
          <w:b/>
          <w:bCs/>
          <w:color w:val="000000" w:themeColor="text1"/>
          <w:sz w:val="24"/>
          <w:szCs w:val="24"/>
          <w:lang w:val="en-US"/>
        </w:rPr>
        <w:t>.</w:t>
      </w:r>
      <w:r w:rsidR="00293C1F">
        <w:rPr>
          <w:rFonts w:cstheme="minorHAnsi"/>
          <w:b/>
          <w:bCs/>
          <w:color w:val="000000" w:themeColor="text1"/>
          <w:sz w:val="24"/>
          <w:szCs w:val="24"/>
          <w:lang w:val="en-US"/>
        </w:rPr>
        <w:t xml:space="preserve"> </w:t>
      </w:r>
      <w:r w:rsidRPr="00293C1F">
        <w:rPr>
          <w:rFonts w:cstheme="minorHAnsi"/>
          <w:bCs/>
          <w:color w:val="000000" w:themeColor="text1"/>
          <w:sz w:val="24"/>
          <w:szCs w:val="24"/>
          <w:lang w:val="en-US"/>
        </w:rPr>
        <w:t xml:space="preserve">weight, in </w:t>
      </w:r>
      <w:r w:rsidRPr="00293C1F">
        <w:rPr>
          <w:rFonts w:cstheme="minorHAnsi"/>
          <w:bCs/>
          <w:i/>
          <w:color w:val="000000" w:themeColor="text1"/>
          <w:sz w:val="24"/>
          <w:szCs w:val="24"/>
          <w:lang w:val="en-US"/>
        </w:rPr>
        <w:t xml:space="preserve">R. </w:t>
      </w:r>
      <w:proofErr w:type="spellStart"/>
      <w:r w:rsidRPr="00293C1F">
        <w:rPr>
          <w:rFonts w:cstheme="minorHAnsi"/>
          <w:bCs/>
          <w:i/>
          <w:color w:val="000000" w:themeColor="text1"/>
          <w:sz w:val="24"/>
          <w:szCs w:val="24"/>
          <w:lang w:val="en-US"/>
        </w:rPr>
        <w:t>muscosa</w:t>
      </w:r>
      <w:proofErr w:type="spellEnd"/>
      <w:r w:rsidRPr="00293C1F">
        <w:rPr>
          <w:rFonts w:cstheme="minorHAnsi"/>
          <w:bCs/>
          <w:color w:val="000000" w:themeColor="text1"/>
          <w:sz w:val="24"/>
          <w:szCs w:val="24"/>
          <w:lang w:val="en-US"/>
        </w:rPr>
        <w:t xml:space="preserve"> and</w:t>
      </w:r>
      <w:r w:rsidR="00F8193D" w:rsidRPr="00293C1F">
        <w:rPr>
          <w:rFonts w:cstheme="minorHAnsi"/>
          <w:bCs/>
          <w:color w:val="000000" w:themeColor="text1"/>
          <w:sz w:val="24"/>
          <w:szCs w:val="24"/>
          <w:lang w:val="en-US"/>
        </w:rPr>
        <w:t xml:space="preserve"> D.</w:t>
      </w:r>
      <w:r w:rsidRPr="00293C1F">
        <w:rPr>
          <w:rFonts w:cstheme="minorHAnsi"/>
          <w:bCs/>
          <w:color w:val="000000" w:themeColor="text1"/>
          <w:sz w:val="24"/>
          <w:szCs w:val="24"/>
          <w:lang w:val="en-US"/>
        </w:rPr>
        <w:t xml:space="preserve"> </w:t>
      </w:r>
      <w:proofErr w:type="spellStart"/>
      <w:r w:rsidRPr="00293C1F">
        <w:rPr>
          <w:rFonts w:cstheme="minorHAnsi"/>
          <w:bCs/>
          <w:i/>
          <w:color w:val="000000" w:themeColor="text1"/>
          <w:sz w:val="24"/>
          <w:szCs w:val="24"/>
          <w:lang w:val="en-US"/>
        </w:rPr>
        <w:t>Necturus</w:t>
      </w:r>
      <w:proofErr w:type="spellEnd"/>
      <w:r w:rsidRPr="00293C1F">
        <w:rPr>
          <w:rFonts w:cstheme="minorHAnsi"/>
          <w:bCs/>
          <w:i/>
          <w:color w:val="000000" w:themeColor="text1"/>
          <w:sz w:val="24"/>
          <w:szCs w:val="24"/>
          <w:lang w:val="en-US"/>
        </w:rPr>
        <w:t>.</w:t>
      </w:r>
      <w:r w:rsidR="00293C1F">
        <w:rPr>
          <w:rFonts w:cstheme="minorHAnsi"/>
          <w:bCs/>
          <w:i/>
          <w:color w:val="000000" w:themeColor="text1"/>
          <w:sz w:val="24"/>
          <w:szCs w:val="24"/>
          <w:lang w:val="en-US"/>
        </w:rPr>
        <w:t xml:space="preserve"> </w:t>
      </w:r>
      <w:r w:rsidR="008C2A64" w:rsidRPr="008C2A64">
        <w:rPr>
          <w:rFonts w:cstheme="minorHAnsi"/>
          <w:bCs/>
          <w:color w:val="000000" w:themeColor="text1"/>
          <w:sz w:val="24"/>
          <w:szCs w:val="24"/>
          <w:lang w:val="en-US"/>
        </w:rPr>
        <w:t>(</w:t>
      </w:r>
      <w:r w:rsidR="00293C1F" w:rsidRPr="00293C1F">
        <w:rPr>
          <w:rFonts w:cstheme="minorHAnsi"/>
          <w:b/>
          <w:bCs/>
          <w:color w:val="000000" w:themeColor="text1"/>
          <w:sz w:val="24"/>
          <w:szCs w:val="24"/>
          <w:lang w:val="en-US"/>
        </w:rPr>
        <w:t>E</w:t>
      </w:r>
      <w:r w:rsidR="008C2A64" w:rsidRPr="008C2A64">
        <w:rPr>
          <w:rFonts w:cstheme="minorHAnsi"/>
          <w:bCs/>
          <w:color w:val="000000" w:themeColor="text1"/>
          <w:sz w:val="24"/>
          <w:szCs w:val="24"/>
          <w:lang w:val="en-US"/>
        </w:rPr>
        <w:t>)</w:t>
      </w:r>
      <w:r w:rsidR="00293C1F">
        <w:rPr>
          <w:rFonts w:cstheme="minorHAnsi"/>
          <w:b/>
          <w:bCs/>
          <w:color w:val="000000" w:themeColor="text1"/>
          <w:sz w:val="24"/>
          <w:szCs w:val="24"/>
          <w:lang w:val="en-US"/>
        </w:rPr>
        <w:t xml:space="preserve">. </w:t>
      </w:r>
      <w:r w:rsidR="00293C1F">
        <w:rPr>
          <w:rFonts w:cstheme="minorHAnsi"/>
          <w:bCs/>
          <w:color w:val="000000" w:themeColor="text1"/>
          <w:sz w:val="24"/>
          <w:szCs w:val="24"/>
          <w:lang w:val="en-US"/>
        </w:rPr>
        <w:t xml:space="preserve">Size measurement with calipers. </w:t>
      </w:r>
    </w:p>
    <w:p w:rsidR="00B60C32" w:rsidRDefault="00B60C32" w:rsidP="009D5CA3">
      <w:pPr>
        <w:spacing w:after="0" w:line="240" w:lineRule="auto"/>
        <w:contextualSpacing/>
        <w:jc w:val="both"/>
        <w:rPr>
          <w:rFonts w:cstheme="minorHAnsi"/>
          <w:bCs/>
          <w:color w:val="000000" w:themeColor="text1"/>
          <w:sz w:val="24"/>
          <w:szCs w:val="24"/>
          <w:lang w:val="en-US"/>
        </w:rPr>
      </w:pPr>
    </w:p>
    <w:p w:rsidR="00B60C32" w:rsidRPr="008C2A64" w:rsidRDefault="00B60C32" w:rsidP="009D5CA3">
      <w:pPr>
        <w:spacing w:after="0" w:line="240" w:lineRule="auto"/>
        <w:contextualSpacing/>
        <w:jc w:val="both"/>
        <w:rPr>
          <w:rFonts w:cstheme="minorHAnsi"/>
          <w:bCs/>
          <w:color w:val="000000" w:themeColor="text1"/>
          <w:sz w:val="24"/>
          <w:szCs w:val="24"/>
          <w:lang w:val="en-US"/>
        </w:rPr>
      </w:pPr>
      <w:r>
        <w:rPr>
          <w:rFonts w:cstheme="minorHAnsi"/>
          <w:b/>
          <w:bCs/>
          <w:color w:val="000000" w:themeColor="text1"/>
          <w:sz w:val="24"/>
          <w:szCs w:val="24"/>
          <w:lang w:val="en-US"/>
        </w:rPr>
        <w:t xml:space="preserve">Figure 3. Sexual dimorphism is distinguished by nuptial thumb pads on adult </w:t>
      </w:r>
      <w:r w:rsidR="00F8193D">
        <w:rPr>
          <w:rFonts w:cstheme="minorHAnsi"/>
          <w:b/>
          <w:bCs/>
          <w:i/>
          <w:color w:val="000000" w:themeColor="text1"/>
          <w:sz w:val="24"/>
          <w:szCs w:val="24"/>
          <w:lang w:val="en-US"/>
        </w:rPr>
        <w:t xml:space="preserve">R. </w:t>
      </w:r>
      <w:proofErr w:type="spellStart"/>
      <w:r w:rsidR="00F8193D">
        <w:rPr>
          <w:rFonts w:cstheme="minorHAnsi"/>
          <w:b/>
          <w:bCs/>
          <w:i/>
          <w:color w:val="000000" w:themeColor="text1"/>
          <w:sz w:val="24"/>
          <w:szCs w:val="24"/>
          <w:lang w:val="en-US"/>
        </w:rPr>
        <w:t>muscosa</w:t>
      </w:r>
      <w:proofErr w:type="spellEnd"/>
      <w:r w:rsidR="00F8193D">
        <w:rPr>
          <w:rFonts w:cstheme="minorHAnsi"/>
          <w:b/>
          <w:bCs/>
          <w:i/>
          <w:color w:val="000000" w:themeColor="text1"/>
          <w:sz w:val="24"/>
          <w:szCs w:val="24"/>
          <w:lang w:val="en-US"/>
        </w:rPr>
        <w:t xml:space="preserve"> </w:t>
      </w:r>
      <w:r>
        <w:rPr>
          <w:rFonts w:cstheme="minorHAnsi"/>
          <w:b/>
          <w:bCs/>
          <w:color w:val="000000" w:themeColor="text1"/>
          <w:sz w:val="24"/>
          <w:szCs w:val="24"/>
          <w:lang w:val="en-US"/>
        </w:rPr>
        <w:t>males compared to females.</w:t>
      </w:r>
      <w:r w:rsidR="00293C1F">
        <w:rPr>
          <w:rFonts w:cstheme="minorHAnsi"/>
          <w:b/>
          <w:bCs/>
          <w:color w:val="000000" w:themeColor="text1"/>
          <w:sz w:val="24"/>
          <w:szCs w:val="24"/>
          <w:lang w:val="en-US"/>
        </w:rPr>
        <w:t xml:space="preserve"> </w:t>
      </w:r>
      <w:r w:rsidR="008C2A64" w:rsidRPr="008C2A64">
        <w:rPr>
          <w:rFonts w:cstheme="minorHAnsi"/>
          <w:bCs/>
          <w:color w:val="000000" w:themeColor="text1"/>
          <w:sz w:val="24"/>
          <w:szCs w:val="24"/>
          <w:lang w:val="en-US"/>
        </w:rPr>
        <w:t>(</w:t>
      </w:r>
      <w:r w:rsidR="00293C1F">
        <w:rPr>
          <w:rFonts w:cstheme="minorHAnsi"/>
          <w:b/>
          <w:bCs/>
          <w:color w:val="000000" w:themeColor="text1"/>
          <w:sz w:val="24"/>
          <w:szCs w:val="24"/>
          <w:lang w:val="en-US"/>
        </w:rPr>
        <w:t>A</w:t>
      </w:r>
      <w:r w:rsidR="008C2A64" w:rsidRPr="008C2A64">
        <w:rPr>
          <w:rFonts w:cstheme="minorHAnsi"/>
          <w:bCs/>
          <w:color w:val="000000" w:themeColor="text1"/>
          <w:sz w:val="24"/>
          <w:szCs w:val="24"/>
          <w:lang w:val="en-US"/>
        </w:rPr>
        <w:t>)</w:t>
      </w:r>
      <w:r w:rsidR="00293C1F">
        <w:rPr>
          <w:rFonts w:cstheme="minorHAnsi"/>
          <w:b/>
          <w:bCs/>
          <w:color w:val="000000" w:themeColor="text1"/>
          <w:sz w:val="24"/>
          <w:szCs w:val="24"/>
          <w:lang w:val="en-US"/>
        </w:rPr>
        <w:t xml:space="preserve"> </w:t>
      </w:r>
      <w:r w:rsidR="00293C1F" w:rsidRPr="00293C1F">
        <w:rPr>
          <w:rFonts w:cstheme="minorHAnsi"/>
          <w:bCs/>
          <w:color w:val="000000" w:themeColor="text1"/>
          <w:sz w:val="24"/>
          <w:szCs w:val="24"/>
          <w:lang w:val="en-US"/>
        </w:rPr>
        <w:t>Female</w:t>
      </w:r>
      <w:r w:rsidR="00293C1F">
        <w:rPr>
          <w:rFonts w:cstheme="minorHAnsi"/>
          <w:b/>
          <w:bCs/>
          <w:color w:val="000000" w:themeColor="text1"/>
          <w:sz w:val="24"/>
          <w:szCs w:val="24"/>
          <w:lang w:val="en-US"/>
        </w:rPr>
        <w:t xml:space="preserve"> </w:t>
      </w:r>
      <w:r w:rsidR="008C2A64" w:rsidRPr="008C2A64">
        <w:rPr>
          <w:rFonts w:cstheme="minorHAnsi"/>
          <w:bCs/>
          <w:color w:val="000000" w:themeColor="text1"/>
          <w:sz w:val="24"/>
          <w:szCs w:val="24"/>
          <w:lang w:val="en-US"/>
        </w:rPr>
        <w:t>(</w:t>
      </w:r>
      <w:r w:rsidR="00293C1F">
        <w:rPr>
          <w:rFonts w:cstheme="minorHAnsi"/>
          <w:b/>
          <w:bCs/>
          <w:color w:val="000000" w:themeColor="text1"/>
          <w:sz w:val="24"/>
          <w:szCs w:val="24"/>
          <w:lang w:val="en-US"/>
        </w:rPr>
        <w:t>B</w:t>
      </w:r>
      <w:r w:rsidR="008C2A64" w:rsidRPr="008C2A64">
        <w:rPr>
          <w:rFonts w:cstheme="minorHAnsi"/>
          <w:bCs/>
          <w:color w:val="000000" w:themeColor="text1"/>
          <w:sz w:val="24"/>
          <w:szCs w:val="24"/>
          <w:lang w:val="en-US"/>
        </w:rPr>
        <w:t>)</w:t>
      </w:r>
      <w:r w:rsidR="00293C1F">
        <w:rPr>
          <w:rFonts w:cstheme="minorHAnsi"/>
          <w:b/>
          <w:bCs/>
          <w:color w:val="000000" w:themeColor="text1"/>
          <w:sz w:val="24"/>
          <w:szCs w:val="24"/>
          <w:lang w:val="en-US"/>
        </w:rPr>
        <w:t xml:space="preserve"> </w:t>
      </w:r>
      <w:r w:rsidR="00293C1F" w:rsidRPr="008C2A64">
        <w:rPr>
          <w:rFonts w:cstheme="minorHAnsi"/>
          <w:bCs/>
          <w:color w:val="000000" w:themeColor="text1"/>
          <w:sz w:val="24"/>
          <w:szCs w:val="24"/>
          <w:lang w:val="en-US"/>
        </w:rPr>
        <w:t>Male</w:t>
      </w:r>
      <w:r w:rsidR="00293C1F" w:rsidRPr="008C2A64">
        <w:rPr>
          <w:rFonts w:cstheme="minorHAnsi"/>
          <w:b/>
          <w:bCs/>
          <w:color w:val="000000" w:themeColor="text1"/>
          <w:sz w:val="24"/>
          <w:szCs w:val="24"/>
          <w:lang w:val="en-US"/>
        </w:rPr>
        <w:t xml:space="preserve">. </w:t>
      </w:r>
      <w:r w:rsidR="008C2A64" w:rsidRPr="008C2A64">
        <w:rPr>
          <w:rFonts w:cstheme="minorHAnsi"/>
          <w:bCs/>
          <w:color w:val="000000" w:themeColor="text1"/>
          <w:sz w:val="24"/>
          <w:szCs w:val="24"/>
          <w:lang w:val="en-US"/>
        </w:rPr>
        <w:t xml:space="preserve">The lower panel shows the length of male vs female. </w:t>
      </w:r>
    </w:p>
    <w:p w:rsidR="00B60C32" w:rsidRPr="008C2A64" w:rsidRDefault="00B60C32" w:rsidP="009D5CA3">
      <w:pPr>
        <w:spacing w:after="0" w:line="240" w:lineRule="auto"/>
        <w:contextualSpacing/>
        <w:jc w:val="both"/>
        <w:rPr>
          <w:rFonts w:cstheme="minorHAnsi"/>
          <w:b/>
          <w:bCs/>
          <w:color w:val="000000" w:themeColor="text1"/>
          <w:sz w:val="24"/>
          <w:szCs w:val="24"/>
          <w:lang w:val="en-US"/>
        </w:rPr>
      </w:pPr>
    </w:p>
    <w:p w:rsidR="00172803" w:rsidRPr="00580E29" w:rsidRDefault="00B60C32" w:rsidP="009D5CA3">
      <w:pPr>
        <w:spacing w:after="0" w:line="240" w:lineRule="auto"/>
        <w:contextualSpacing/>
        <w:jc w:val="both"/>
        <w:rPr>
          <w:rFonts w:cstheme="minorHAnsi"/>
          <w:bCs/>
          <w:color w:val="000000" w:themeColor="text1"/>
          <w:sz w:val="24"/>
          <w:szCs w:val="24"/>
          <w:lang w:val="en-US"/>
        </w:rPr>
      </w:pPr>
      <w:r>
        <w:rPr>
          <w:rFonts w:cstheme="minorHAnsi"/>
          <w:b/>
          <w:bCs/>
          <w:color w:val="000000" w:themeColor="text1"/>
          <w:sz w:val="24"/>
          <w:szCs w:val="24"/>
          <w:lang w:val="en-US"/>
        </w:rPr>
        <w:t>Figure 4</w:t>
      </w:r>
      <w:r w:rsidRPr="00D0457D">
        <w:rPr>
          <w:rFonts w:cstheme="minorHAnsi"/>
          <w:b/>
          <w:bCs/>
          <w:color w:val="000000" w:themeColor="text1"/>
          <w:sz w:val="24"/>
          <w:szCs w:val="24"/>
          <w:lang w:val="en-US"/>
        </w:rPr>
        <w:t xml:space="preserve">. </w:t>
      </w:r>
      <w:r w:rsidR="00F8193D">
        <w:rPr>
          <w:rFonts w:cstheme="minorHAnsi"/>
          <w:b/>
          <w:bCs/>
          <w:color w:val="000000" w:themeColor="text1"/>
          <w:sz w:val="24"/>
          <w:szCs w:val="24"/>
          <w:lang w:val="en-US"/>
        </w:rPr>
        <w:t>C</w:t>
      </w:r>
      <w:r>
        <w:rPr>
          <w:rFonts w:cstheme="minorHAnsi"/>
          <w:b/>
          <w:bCs/>
          <w:color w:val="000000" w:themeColor="text1"/>
          <w:sz w:val="24"/>
          <w:szCs w:val="24"/>
          <w:lang w:val="en-US"/>
        </w:rPr>
        <w:t xml:space="preserve">haracterizing </w:t>
      </w:r>
      <w:r w:rsidRPr="00DA4FC1">
        <w:rPr>
          <w:rFonts w:cstheme="minorHAnsi"/>
          <w:b/>
          <w:bCs/>
          <w:color w:val="000000" w:themeColor="text1"/>
          <w:sz w:val="24"/>
          <w:szCs w:val="24"/>
          <w:lang w:val="en-US"/>
        </w:rPr>
        <w:t xml:space="preserve">reproductive behaviors </w:t>
      </w:r>
      <w:r>
        <w:rPr>
          <w:rFonts w:cstheme="minorHAnsi"/>
          <w:b/>
          <w:bCs/>
          <w:color w:val="000000" w:themeColor="text1"/>
          <w:sz w:val="24"/>
          <w:szCs w:val="24"/>
          <w:lang w:val="en-US"/>
        </w:rPr>
        <w:t>leading up to</w:t>
      </w:r>
      <w:r w:rsidRPr="00DA4FC1">
        <w:rPr>
          <w:rFonts w:cstheme="minorHAnsi"/>
          <w:b/>
          <w:bCs/>
          <w:color w:val="000000" w:themeColor="text1"/>
          <w:sz w:val="24"/>
          <w:szCs w:val="24"/>
          <w:lang w:val="en-US"/>
        </w:rPr>
        <w:t xml:space="preserve"> oviposition </w:t>
      </w:r>
      <w:r w:rsidR="00F8193D">
        <w:rPr>
          <w:rFonts w:cstheme="minorHAnsi"/>
          <w:b/>
          <w:bCs/>
          <w:color w:val="000000" w:themeColor="text1"/>
          <w:sz w:val="24"/>
          <w:szCs w:val="24"/>
          <w:lang w:val="en-US"/>
        </w:rPr>
        <w:t xml:space="preserve">in </w:t>
      </w:r>
      <w:r w:rsidR="00F8193D" w:rsidRPr="00DA4FC1">
        <w:rPr>
          <w:rFonts w:cstheme="minorHAnsi"/>
          <w:b/>
          <w:bCs/>
          <w:i/>
          <w:color w:val="000000" w:themeColor="text1"/>
          <w:sz w:val="24"/>
          <w:szCs w:val="24"/>
          <w:lang w:val="en-US"/>
        </w:rPr>
        <w:t xml:space="preserve">R. </w:t>
      </w:r>
      <w:proofErr w:type="spellStart"/>
      <w:r w:rsidR="00F8193D" w:rsidRPr="00DA4FC1">
        <w:rPr>
          <w:rFonts w:cstheme="minorHAnsi"/>
          <w:b/>
          <w:bCs/>
          <w:i/>
          <w:color w:val="000000" w:themeColor="text1"/>
          <w:sz w:val="24"/>
          <w:szCs w:val="24"/>
          <w:lang w:val="en-US"/>
        </w:rPr>
        <w:t>muscosa</w:t>
      </w:r>
      <w:proofErr w:type="spellEnd"/>
      <w:r w:rsidR="00F8193D" w:rsidRPr="009D5CA3">
        <w:rPr>
          <w:rFonts w:cstheme="minorHAnsi"/>
          <w:bCs/>
          <w:color w:val="000000" w:themeColor="text1"/>
          <w:sz w:val="24"/>
          <w:szCs w:val="24"/>
          <w:lang w:val="en-US"/>
        </w:rPr>
        <w:t xml:space="preserve"> </w:t>
      </w:r>
      <w:r w:rsidR="00EB1C72" w:rsidRPr="009D5CA3">
        <w:rPr>
          <w:rFonts w:cstheme="minorHAnsi"/>
          <w:bCs/>
          <w:color w:val="000000" w:themeColor="text1"/>
          <w:sz w:val="24"/>
          <w:szCs w:val="24"/>
          <w:lang w:val="en-US"/>
        </w:rPr>
        <w:t>(</w:t>
      </w:r>
      <w:r w:rsidR="00EB1C72" w:rsidRPr="009D5CA3">
        <w:rPr>
          <w:rFonts w:cstheme="minorHAnsi"/>
          <w:b/>
          <w:bCs/>
          <w:color w:val="000000" w:themeColor="text1"/>
          <w:sz w:val="24"/>
          <w:szCs w:val="24"/>
          <w:lang w:val="en-US"/>
        </w:rPr>
        <w:t>A</w:t>
      </w:r>
      <w:r w:rsidR="00EB1C72" w:rsidRPr="009D5CA3">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courting</w:t>
      </w:r>
      <w:r w:rsidR="00EB1C72">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F8193D" w:rsidRPr="00580E29">
        <w:rPr>
          <w:rFonts w:cstheme="minorHAnsi"/>
          <w:bCs/>
          <w:color w:val="000000" w:themeColor="text1"/>
          <w:sz w:val="24"/>
          <w:szCs w:val="24"/>
          <w:lang w:val="en-US"/>
        </w:rPr>
        <w:t>Amplexus</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Pr>
          <w:rFonts w:cstheme="minorHAnsi"/>
          <w:bCs/>
          <w:color w:val="000000" w:themeColor="text1"/>
          <w:sz w:val="24"/>
          <w:szCs w:val="24"/>
          <w:lang w:val="en-US"/>
        </w:rPr>
        <w:t xml:space="preserve"> </w:t>
      </w:r>
      <w:r w:rsidR="00F8193D" w:rsidRPr="00580E29">
        <w:rPr>
          <w:rFonts w:cstheme="minorHAnsi"/>
          <w:bCs/>
          <w:color w:val="000000" w:themeColor="text1"/>
          <w:sz w:val="24"/>
          <w:szCs w:val="24"/>
          <w:lang w:val="en-US"/>
        </w:rPr>
        <w:t>Male squeezing female while in amplexus</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D,</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E</w:t>
      </w:r>
      <w:r w:rsidR="00EB1C72" w:rsidRPr="009D5CA3">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w:t>
      </w:r>
      <w:proofErr w:type="spellStart"/>
      <w:r w:rsidR="00F8193D" w:rsidRPr="00580E29">
        <w:rPr>
          <w:rFonts w:cstheme="minorHAnsi"/>
          <w:bCs/>
          <w:color w:val="000000" w:themeColor="text1"/>
          <w:sz w:val="24"/>
          <w:szCs w:val="24"/>
          <w:lang w:val="en-US"/>
        </w:rPr>
        <w:t>Amplexed</w:t>
      </w:r>
      <w:proofErr w:type="spellEnd"/>
      <w:r w:rsidR="00F8193D" w:rsidRPr="00580E29">
        <w:rPr>
          <w:rFonts w:cstheme="minorHAnsi"/>
          <w:bCs/>
          <w:color w:val="000000" w:themeColor="text1"/>
          <w:sz w:val="24"/>
          <w:szCs w:val="24"/>
          <w:lang w:val="en-US"/>
        </w:rPr>
        <w:t xml:space="preserve"> female in a hand-stand</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F,</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G</w:t>
      </w:r>
      <w:r w:rsidR="00EB1C72" w:rsidRPr="009D5CA3">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Abdominal contractions and oviposition.</w:t>
      </w:r>
    </w:p>
    <w:p w:rsidR="00B60C32" w:rsidRDefault="00B60C32" w:rsidP="009D5CA3">
      <w:pPr>
        <w:spacing w:after="0" w:line="240" w:lineRule="auto"/>
        <w:contextualSpacing/>
        <w:jc w:val="both"/>
        <w:rPr>
          <w:rFonts w:cstheme="minorHAnsi"/>
          <w:b/>
          <w:bCs/>
          <w:color w:val="000000" w:themeColor="text1"/>
          <w:sz w:val="24"/>
          <w:szCs w:val="24"/>
          <w:lang w:val="en-US"/>
        </w:rPr>
      </w:pPr>
    </w:p>
    <w:p w:rsidR="00B60C32" w:rsidRPr="00580E29" w:rsidRDefault="00B60C32" w:rsidP="009D5CA3">
      <w:pPr>
        <w:spacing w:after="0" w:line="240" w:lineRule="auto"/>
        <w:contextualSpacing/>
        <w:jc w:val="both"/>
        <w:rPr>
          <w:rFonts w:cstheme="minorHAnsi"/>
          <w:bCs/>
          <w:color w:val="000000" w:themeColor="text1"/>
          <w:sz w:val="24"/>
          <w:szCs w:val="24"/>
          <w:lang w:val="en-US"/>
        </w:rPr>
      </w:pPr>
      <w:r w:rsidRPr="00F8193D">
        <w:rPr>
          <w:rFonts w:cstheme="minorHAnsi"/>
          <w:b/>
          <w:bCs/>
          <w:color w:val="000000" w:themeColor="text1"/>
          <w:sz w:val="24"/>
          <w:szCs w:val="24"/>
          <w:lang w:val="en-US"/>
        </w:rPr>
        <w:t xml:space="preserve">Figure 5. Ultrasound performed on </w:t>
      </w:r>
      <w:r w:rsidRPr="00F8193D">
        <w:rPr>
          <w:rFonts w:cstheme="minorHAnsi"/>
          <w:b/>
          <w:bCs/>
          <w:i/>
          <w:color w:val="000000" w:themeColor="text1"/>
          <w:sz w:val="24"/>
          <w:szCs w:val="24"/>
          <w:lang w:val="en-US"/>
        </w:rPr>
        <w:t xml:space="preserve">R. </w:t>
      </w:r>
      <w:proofErr w:type="spellStart"/>
      <w:r w:rsidRPr="00F8193D">
        <w:rPr>
          <w:rFonts w:cstheme="minorHAnsi"/>
          <w:b/>
          <w:bCs/>
          <w:i/>
          <w:color w:val="000000" w:themeColor="text1"/>
          <w:sz w:val="24"/>
          <w:szCs w:val="24"/>
          <w:lang w:val="en-US"/>
        </w:rPr>
        <w:t>muscosa</w:t>
      </w:r>
      <w:proofErr w:type="spellEnd"/>
      <w:r w:rsidRPr="00F8193D">
        <w:rPr>
          <w:rFonts w:cstheme="minorHAnsi"/>
          <w:b/>
          <w:bCs/>
          <w:i/>
          <w:color w:val="000000" w:themeColor="text1"/>
          <w:sz w:val="24"/>
          <w:szCs w:val="24"/>
          <w:lang w:val="en-US"/>
        </w:rPr>
        <w:t xml:space="preserve"> </w:t>
      </w:r>
      <w:r w:rsidRPr="00F8193D">
        <w:rPr>
          <w:rFonts w:cstheme="minorHAnsi"/>
          <w:b/>
          <w:bCs/>
          <w:color w:val="000000" w:themeColor="text1"/>
          <w:sz w:val="24"/>
          <w:szCs w:val="24"/>
          <w:lang w:val="en-US"/>
        </w:rPr>
        <w:t>A-B with reproductive status according to developmental stage</w:t>
      </w:r>
      <w:r w:rsidR="00C61DAE" w:rsidRPr="00F8193D">
        <w:rPr>
          <w:rFonts w:cstheme="minorHAnsi"/>
          <w:b/>
          <w:bCs/>
          <w:color w:val="000000" w:themeColor="text1"/>
          <w:sz w:val="24"/>
          <w:szCs w:val="24"/>
          <w:lang w:val="en-US"/>
        </w:rPr>
        <w:fldChar w:fldCharType="begin"/>
      </w:r>
      <w:r w:rsidRPr="00F8193D">
        <w:rPr>
          <w:rFonts w:cstheme="minorHAnsi"/>
          <w:b/>
          <w:bCs/>
          <w:color w:val="000000" w:themeColor="text1"/>
          <w:sz w:val="24"/>
          <w:szCs w:val="24"/>
          <w:lang w:val="en-US"/>
        </w:rPr>
        <w:instrText xml:space="preserve"> ADDIN ZOTERO_ITEM CSL_CITATION {"citationID":"TWiYqOoZ","properties":{"formattedCitation":"\\super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sidRPr="00F8193D">
        <w:rPr>
          <w:rFonts w:cstheme="minorHAnsi"/>
          <w:b/>
          <w:bCs/>
          <w:color w:val="000000" w:themeColor="text1"/>
          <w:sz w:val="24"/>
          <w:szCs w:val="24"/>
          <w:lang w:val="en-US"/>
        </w:rPr>
        <w:fldChar w:fldCharType="separate"/>
      </w:r>
      <w:r w:rsidR="003B1485" w:rsidRPr="003B1485">
        <w:rPr>
          <w:rFonts w:ascii="Calibri" w:hAnsi="Calibri" w:cs="Calibri"/>
          <w:sz w:val="24"/>
          <w:szCs w:val="24"/>
          <w:vertAlign w:val="superscript"/>
        </w:rPr>
        <w:t>4</w:t>
      </w:r>
      <w:r w:rsidR="00C61DAE" w:rsidRPr="00F8193D">
        <w:rPr>
          <w:rFonts w:cstheme="minorHAnsi"/>
          <w:b/>
          <w:bCs/>
          <w:color w:val="000000" w:themeColor="text1"/>
          <w:sz w:val="24"/>
          <w:szCs w:val="24"/>
          <w:lang w:val="en-US"/>
        </w:rPr>
        <w:fldChar w:fldCharType="end"/>
      </w:r>
      <w:r w:rsidRPr="00F8193D">
        <w:rPr>
          <w:rFonts w:cstheme="minorHAnsi"/>
          <w:b/>
          <w:bCs/>
          <w:color w:val="000000" w:themeColor="text1"/>
          <w:sz w:val="24"/>
          <w:szCs w:val="24"/>
          <w:lang w:val="en-US"/>
        </w:rPr>
        <w:t>.</w:t>
      </w:r>
      <w:r w:rsidR="00F8193D" w:rsidRPr="00F8193D">
        <w:rPr>
          <w:rFonts w:cstheme="minorHAnsi"/>
          <w:b/>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Pr>
          <w:rFonts w:cstheme="minorHAnsi"/>
          <w:b/>
          <w:bCs/>
          <w:color w:val="000000" w:themeColor="text1"/>
          <w:sz w:val="24"/>
          <w:szCs w:val="24"/>
          <w:lang w:val="en-US"/>
        </w:rPr>
        <w:t>,</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F8193D" w:rsidRPr="00580E29">
        <w:rPr>
          <w:rFonts w:cstheme="minorHAnsi"/>
          <w:bCs/>
          <w:color w:val="000000" w:themeColor="text1"/>
          <w:sz w:val="24"/>
          <w:szCs w:val="24"/>
          <w:lang w:val="en-US"/>
        </w:rPr>
        <w:t xml:space="preserve">Performing ultrasound on </w:t>
      </w:r>
      <w:r w:rsidR="00F8193D" w:rsidRPr="00580E29">
        <w:rPr>
          <w:rFonts w:cstheme="minorHAnsi"/>
          <w:bCs/>
          <w:i/>
          <w:color w:val="000000" w:themeColor="text1"/>
          <w:sz w:val="24"/>
          <w:szCs w:val="24"/>
          <w:lang w:val="en-US"/>
        </w:rPr>
        <w:t xml:space="preserve">Rana </w:t>
      </w:r>
      <w:proofErr w:type="spellStart"/>
      <w:r w:rsidR="00F8193D" w:rsidRPr="00580E29">
        <w:rPr>
          <w:rFonts w:cstheme="minorHAnsi"/>
          <w:bCs/>
          <w:i/>
          <w:color w:val="000000" w:themeColor="text1"/>
          <w:sz w:val="24"/>
          <w:szCs w:val="24"/>
          <w:lang w:val="en-US"/>
        </w:rPr>
        <w:t>muscosa</w:t>
      </w:r>
      <w:proofErr w:type="spellEnd"/>
      <w:r w:rsidR="00EB1C72">
        <w:rPr>
          <w:rFonts w:cstheme="minorHAnsi"/>
          <w:bCs/>
          <w: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Grade 0</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D</w:t>
      </w:r>
      <w:r w:rsidR="00EB1C72" w:rsidRPr="001950FA">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Grade 1</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E</w:t>
      </w:r>
      <w:r w:rsidR="00EB1C72" w:rsidRPr="001950FA">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Grade 2</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F</w:t>
      </w:r>
      <w:r w:rsidR="00EB1C72" w:rsidRPr="001950FA">
        <w:rPr>
          <w:rFonts w:cstheme="minorHAnsi"/>
          <w:bCs/>
          <w:color w:val="000000" w:themeColor="text1"/>
          <w:sz w:val="24"/>
          <w:szCs w:val="24"/>
          <w:lang w:val="en-US"/>
        </w:rPr>
        <w:t>)</w:t>
      </w:r>
      <w:r w:rsidR="00F8193D" w:rsidRPr="00580E29">
        <w:rPr>
          <w:rFonts w:cstheme="minorHAnsi"/>
          <w:bCs/>
          <w:color w:val="000000" w:themeColor="text1"/>
          <w:sz w:val="24"/>
          <w:szCs w:val="24"/>
          <w:lang w:val="en-US"/>
        </w:rPr>
        <w:t xml:space="preserve"> Grade 3</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G</w:t>
      </w:r>
      <w:r w:rsidR="00EB1C72" w:rsidRPr="001950FA">
        <w:rPr>
          <w:rFonts w:cstheme="minorHAnsi"/>
          <w:bCs/>
          <w:color w:val="000000" w:themeColor="text1"/>
          <w:sz w:val="24"/>
          <w:szCs w:val="24"/>
          <w:lang w:val="en-US"/>
        </w:rPr>
        <w:t>)</w:t>
      </w:r>
      <w:r w:rsidR="00EB1C72">
        <w:rPr>
          <w:rFonts w:cstheme="minorHAnsi"/>
          <w:bCs/>
          <w:color w:val="000000" w:themeColor="text1"/>
          <w:sz w:val="24"/>
          <w:szCs w:val="24"/>
          <w:lang w:val="en-US"/>
        </w:rPr>
        <w:t xml:space="preserve"> </w:t>
      </w:r>
      <w:r w:rsidR="00F8193D" w:rsidRPr="00580E29">
        <w:rPr>
          <w:rFonts w:cstheme="minorHAnsi"/>
          <w:bCs/>
          <w:color w:val="000000" w:themeColor="text1"/>
          <w:sz w:val="24"/>
          <w:szCs w:val="24"/>
          <w:lang w:val="en-US"/>
        </w:rPr>
        <w:t xml:space="preserve">Grade 4 </w:t>
      </w:r>
      <w:r w:rsidR="0033331A" w:rsidRPr="0033331A">
        <w:rPr>
          <w:rFonts w:cstheme="minorHAnsi"/>
          <w:bCs/>
          <w:color w:val="000000" w:themeColor="text1"/>
          <w:sz w:val="24"/>
          <w:szCs w:val="24"/>
          <w:lang w:val="en-US"/>
        </w:rPr>
        <w:t>(</w:t>
      </w:r>
      <w:r w:rsidR="00F8193D" w:rsidRPr="00580E29">
        <w:rPr>
          <w:rFonts w:cstheme="minorHAnsi"/>
          <w:bCs/>
          <w:color w:val="000000" w:themeColor="text1"/>
          <w:sz w:val="24"/>
          <w:szCs w:val="24"/>
          <w:lang w:val="en-US"/>
        </w:rPr>
        <w:t>ovulated and retained eggs</w:t>
      </w:r>
      <w:r w:rsidR="0033331A" w:rsidRPr="0033331A">
        <w:rPr>
          <w:rFonts w:cstheme="minorHAnsi"/>
          <w:bCs/>
          <w:color w:val="000000" w:themeColor="text1"/>
          <w:sz w:val="24"/>
          <w:szCs w:val="24"/>
          <w:lang w:val="en-US"/>
        </w:rPr>
        <w:t>)</w:t>
      </w:r>
    </w:p>
    <w:p w:rsidR="00342EE4" w:rsidRDefault="00342EE4" w:rsidP="009D5CA3">
      <w:pPr>
        <w:spacing w:after="0" w:line="240" w:lineRule="auto"/>
        <w:contextualSpacing/>
        <w:jc w:val="both"/>
        <w:rPr>
          <w:rFonts w:cstheme="minorHAnsi"/>
          <w:b/>
          <w:bCs/>
          <w:color w:val="000000" w:themeColor="text1"/>
          <w:sz w:val="24"/>
          <w:szCs w:val="24"/>
          <w:lang w:val="en-US"/>
        </w:rPr>
      </w:pPr>
    </w:p>
    <w:p w:rsidR="00342EE4" w:rsidRPr="00580E29" w:rsidRDefault="00342EE4" w:rsidP="009D5CA3">
      <w:pPr>
        <w:spacing w:after="0" w:line="240" w:lineRule="auto"/>
        <w:contextualSpacing/>
        <w:jc w:val="both"/>
        <w:rPr>
          <w:rFonts w:cstheme="minorHAnsi"/>
          <w:bCs/>
          <w:color w:val="000000" w:themeColor="text1"/>
          <w:sz w:val="24"/>
          <w:szCs w:val="24"/>
          <w:lang w:val="en-US"/>
        </w:rPr>
      </w:pPr>
      <w:r>
        <w:rPr>
          <w:rFonts w:cstheme="minorHAnsi"/>
          <w:b/>
          <w:bCs/>
          <w:color w:val="000000" w:themeColor="text1"/>
          <w:sz w:val="24"/>
          <w:szCs w:val="24"/>
          <w:lang w:val="en-US"/>
        </w:rPr>
        <w:t xml:space="preserve">Figure 6. </w:t>
      </w:r>
      <w:r w:rsidR="00E93665">
        <w:rPr>
          <w:rFonts w:cstheme="minorHAnsi"/>
          <w:b/>
          <w:bCs/>
          <w:color w:val="000000" w:themeColor="text1"/>
          <w:sz w:val="24"/>
          <w:szCs w:val="24"/>
          <w:lang w:val="en-US"/>
        </w:rPr>
        <w:t xml:space="preserve">Ultrasound images of </w:t>
      </w:r>
      <w:proofErr w:type="spellStart"/>
      <w:r w:rsidR="00E93665" w:rsidRPr="00674114">
        <w:rPr>
          <w:rFonts w:cstheme="minorHAnsi"/>
          <w:b/>
          <w:bCs/>
          <w:i/>
          <w:color w:val="000000" w:themeColor="text1"/>
          <w:sz w:val="24"/>
          <w:szCs w:val="24"/>
          <w:lang w:val="en-US"/>
        </w:rPr>
        <w:t>Necturus</w:t>
      </w:r>
      <w:proofErr w:type="spellEnd"/>
      <w:r w:rsidR="00EB1C72">
        <w:rPr>
          <w:rFonts w:cstheme="minorHAnsi"/>
          <w:b/>
          <w:bCs/>
          <w:i/>
          <w:color w:val="000000" w:themeColor="text1"/>
          <w:sz w:val="24"/>
          <w:szCs w:val="24"/>
          <w:lang w:val="en-US"/>
        </w:rPr>
        <w:t>.</w:t>
      </w:r>
      <w:r w:rsidR="00E93665">
        <w:rPr>
          <w:rFonts w:cstheme="minorHAnsi"/>
          <w:b/>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Pr>
          <w:rFonts w:cstheme="minorHAnsi"/>
          <w:bCs/>
          <w:color w:val="000000" w:themeColor="text1"/>
          <w:sz w:val="24"/>
          <w:szCs w:val="24"/>
          <w:lang w:val="en-US"/>
        </w:rPr>
        <w:t xml:space="preserve"> </w:t>
      </w:r>
      <w:r w:rsidR="00E93665" w:rsidRPr="00580E29">
        <w:rPr>
          <w:rFonts w:cstheme="minorHAnsi"/>
          <w:bCs/>
          <w:color w:val="000000" w:themeColor="text1"/>
          <w:sz w:val="24"/>
          <w:szCs w:val="24"/>
          <w:lang w:val="en-US"/>
        </w:rPr>
        <w:t>Grade 1</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93665" w:rsidRPr="00580E29">
        <w:rPr>
          <w:rFonts w:cstheme="minorHAnsi"/>
          <w:bCs/>
          <w:color w:val="000000" w:themeColor="text1"/>
          <w:sz w:val="24"/>
          <w:szCs w:val="24"/>
          <w:lang w:val="en-US"/>
        </w:rPr>
        <w:t xml:space="preserve"> Grade 2</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93665" w:rsidRPr="00580E29">
        <w:rPr>
          <w:rFonts w:cstheme="minorHAnsi"/>
          <w:bCs/>
          <w:color w:val="000000" w:themeColor="text1"/>
          <w:sz w:val="24"/>
          <w:szCs w:val="24"/>
          <w:lang w:val="en-US"/>
        </w:rPr>
        <w:t xml:space="preserve"> Grade 3 eggs.</w:t>
      </w:r>
    </w:p>
    <w:p w:rsidR="00AF0D62" w:rsidRDefault="00AF0D62" w:rsidP="009D5CA3">
      <w:pPr>
        <w:spacing w:after="0" w:line="240" w:lineRule="auto"/>
        <w:contextualSpacing/>
        <w:jc w:val="both"/>
        <w:rPr>
          <w:rFonts w:cstheme="minorHAnsi"/>
          <w:b/>
          <w:bCs/>
          <w:color w:val="000000" w:themeColor="text1"/>
          <w:sz w:val="24"/>
          <w:szCs w:val="24"/>
          <w:lang w:val="en-US"/>
        </w:rPr>
      </w:pPr>
    </w:p>
    <w:p w:rsidR="00AF0D62" w:rsidRPr="006E3FC4" w:rsidRDefault="00AF0D62" w:rsidP="009D5CA3">
      <w:pPr>
        <w:spacing w:after="0" w:line="240" w:lineRule="auto"/>
        <w:contextualSpacing/>
        <w:jc w:val="both"/>
        <w:rPr>
          <w:rFonts w:cstheme="minorHAnsi"/>
          <w:b/>
          <w:bCs/>
          <w:i/>
          <w:color w:val="000000" w:themeColor="text1"/>
          <w:sz w:val="24"/>
          <w:szCs w:val="24"/>
          <w:lang w:val="en-US"/>
        </w:rPr>
      </w:pPr>
      <w:r>
        <w:rPr>
          <w:rFonts w:cstheme="minorHAnsi"/>
          <w:b/>
          <w:bCs/>
          <w:color w:val="000000" w:themeColor="text1"/>
          <w:sz w:val="24"/>
          <w:szCs w:val="24"/>
          <w:lang w:val="en-US"/>
        </w:rPr>
        <w:t xml:space="preserve">Figure </w:t>
      </w:r>
      <w:r w:rsidR="00B50539">
        <w:rPr>
          <w:rFonts w:cstheme="minorHAnsi"/>
          <w:b/>
          <w:bCs/>
          <w:color w:val="000000" w:themeColor="text1"/>
          <w:sz w:val="24"/>
          <w:szCs w:val="24"/>
          <w:lang w:val="en-US"/>
        </w:rPr>
        <w:t>7</w:t>
      </w:r>
      <w:r w:rsidRPr="00D0457D">
        <w:rPr>
          <w:rFonts w:cstheme="minorHAnsi"/>
          <w:b/>
          <w:bCs/>
          <w:color w:val="000000" w:themeColor="text1"/>
          <w:sz w:val="24"/>
          <w:szCs w:val="24"/>
          <w:lang w:val="en-US"/>
        </w:rPr>
        <w:t xml:space="preserve">. </w:t>
      </w:r>
      <w:r>
        <w:rPr>
          <w:rFonts w:cstheme="minorHAnsi"/>
          <w:b/>
          <w:bCs/>
          <w:color w:val="000000" w:themeColor="text1"/>
          <w:sz w:val="24"/>
          <w:szCs w:val="24"/>
          <w:lang w:val="en-US"/>
        </w:rPr>
        <w:t>Blood collection in R</w:t>
      </w:r>
      <w:r>
        <w:rPr>
          <w:rFonts w:cstheme="minorHAnsi"/>
          <w:b/>
          <w:bCs/>
          <w:i/>
          <w:color w:val="000000" w:themeColor="text1"/>
          <w:sz w:val="24"/>
          <w:szCs w:val="24"/>
          <w:lang w:val="en-US"/>
        </w:rPr>
        <w:t xml:space="preserve">. </w:t>
      </w:r>
      <w:proofErr w:type="spellStart"/>
      <w:r>
        <w:rPr>
          <w:rFonts w:cstheme="minorHAnsi"/>
          <w:b/>
          <w:bCs/>
          <w:i/>
          <w:color w:val="000000" w:themeColor="text1"/>
          <w:sz w:val="24"/>
          <w:szCs w:val="24"/>
          <w:lang w:val="en-US"/>
        </w:rPr>
        <w:t>muscosa</w:t>
      </w:r>
      <w:proofErr w:type="spellEnd"/>
      <w:r w:rsidR="00EB1C72">
        <w:rPr>
          <w:rFonts w:cstheme="minorHAnsi"/>
          <w:b/>
          <w:bCs/>
          <w:i/>
          <w:color w:val="000000" w:themeColor="text1"/>
          <w:sz w:val="24"/>
          <w:szCs w:val="24"/>
          <w:lang w:val="en-US"/>
        </w:rPr>
        <w:t>.</w:t>
      </w:r>
      <w:r>
        <w:rPr>
          <w:rFonts w:cstheme="minorHAnsi"/>
          <w:b/>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6E3FC4" w:rsidRPr="00580E29">
        <w:rPr>
          <w:rFonts w:cstheme="minorHAnsi"/>
          <w:bCs/>
          <w:color w:val="000000" w:themeColor="text1"/>
          <w:sz w:val="24"/>
          <w:szCs w:val="24"/>
          <w:lang w:val="en-US"/>
        </w:rPr>
        <w:t xml:space="preserve">Blood collection by puncturing the </w:t>
      </w:r>
      <w:r w:rsidR="006E3FC4" w:rsidRPr="00580E29">
        <w:rPr>
          <w:rFonts w:cstheme="minorHAnsi"/>
          <w:color w:val="000000" w:themeColor="text1"/>
          <w:sz w:val="24"/>
          <w:szCs w:val="24"/>
          <w:lang w:val="en-US"/>
        </w:rPr>
        <w:t>vena orbitalis posterior the facial vein just above the jawline at the middle of the orbit</w:t>
      </w:r>
      <w:r w:rsidR="00EB1C72">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6E3FC4" w:rsidRPr="00580E29">
        <w:rPr>
          <w:rFonts w:cstheme="minorHAnsi"/>
          <w:color w:val="000000" w:themeColor="text1"/>
          <w:sz w:val="24"/>
          <w:szCs w:val="24"/>
          <w:lang w:val="en-US"/>
        </w:rPr>
        <w:t xml:space="preserve"> Blood is released onto the skin’s surface and is collected with a heparinized capillary tube.</w:t>
      </w:r>
    </w:p>
    <w:p w:rsidR="00AF0D62" w:rsidRDefault="00AF0D62" w:rsidP="009D5CA3">
      <w:pPr>
        <w:spacing w:after="0" w:line="240" w:lineRule="auto"/>
        <w:contextualSpacing/>
        <w:jc w:val="both"/>
        <w:rPr>
          <w:rFonts w:cstheme="minorHAnsi"/>
          <w:b/>
          <w:bCs/>
          <w:color w:val="000000" w:themeColor="text1"/>
          <w:sz w:val="24"/>
          <w:szCs w:val="24"/>
          <w:lang w:val="en-US"/>
        </w:rPr>
      </w:pPr>
    </w:p>
    <w:p w:rsidR="00AF0D62" w:rsidRPr="00580E29" w:rsidRDefault="00AF0D62" w:rsidP="009D5CA3">
      <w:pPr>
        <w:spacing w:after="0" w:line="240" w:lineRule="auto"/>
        <w:contextualSpacing/>
        <w:jc w:val="both"/>
        <w:rPr>
          <w:rFonts w:cstheme="minorHAnsi"/>
          <w:bCs/>
          <w:i/>
          <w:color w:val="000000" w:themeColor="text1"/>
          <w:sz w:val="24"/>
          <w:szCs w:val="24"/>
          <w:lang w:val="en-US"/>
        </w:rPr>
      </w:pPr>
      <w:r w:rsidRPr="00D0457D">
        <w:rPr>
          <w:rFonts w:cstheme="minorHAnsi"/>
          <w:b/>
          <w:bCs/>
          <w:color w:val="000000" w:themeColor="text1"/>
          <w:sz w:val="24"/>
          <w:szCs w:val="24"/>
          <w:lang w:val="en-US"/>
        </w:rPr>
        <w:t xml:space="preserve">Figure </w:t>
      </w:r>
      <w:r w:rsidR="00B50539">
        <w:rPr>
          <w:rFonts w:cstheme="minorHAnsi"/>
          <w:b/>
          <w:bCs/>
          <w:color w:val="000000" w:themeColor="text1"/>
          <w:sz w:val="24"/>
          <w:szCs w:val="24"/>
          <w:lang w:val="en-US"/>
        </w:rPr>
        <w:t>8</w:t>
      </w:r>
      <w:r w:rsidRPr="00D0457D">
        <w:rPr>
          <w:rFonts w:cstheme="minorHAnsi"/>
          <w:b/>
          <w:bCs/>
          <w:color w:val="000000" w:themeColor="text1"/>
          <w:sz w:val="24"/>
          <w:szCs w:val="24"/>
          <w:lang w:val="en-US"/>
        </w:rPr>
        <w:t>.</w:t>
      </w:r>
      <w:r>
        <w:rPr>
          <w:rFonts w:cstheme="minorHAnsi"/>
          <w:b/>
          <w:bCs/>
          <w:i/>
          <w:color w:val="000000" w:themeColor="text1"/>
          <w:sz w:val="24"/>
          <w:szCs w:val="24"/>
          <w:lang w:val="en-US"/>
        </w:rPr>
        <w:t xml:space="preserve"> </w:t>
      </w:r>
      <w:r>
        <w:rPr>
          <w:rFonts w:cstheme="minorHAnsi"/>
          <w:b/>
          <w:bCs/>
          <w:color w:val="000000" w:themeColor="text1"/>
          <w:sz w:val="24"/>
          <w:szCs w:val="24"/>
          <w:lang w:val="en-US"/>
        </w:rPr>
        <w:t>Injection methods in amphibians</w:t>
      </w:r>
      <w:r w:rsidR="00716AAF">
        <w:rPr>
          <w:rFonts w:cstheme="minorHAnsi"/>
          <w:b/>
          <w:bCs/>
          <w:color w:val="000000" w:themeColor="text1"/>
          <w:sz w:val="24"/>
          <w:szCs w:val="24"/>
          <w:lang w:val="en-US"/>
        </w:rPr>
        <w:t xml:space="preserve">. </w:t>
      </w:r>
      <w:r w:rsidR="006E3FC4" w:rsidRPr="00580E29">
        <w:rPr>
          <w:rFonts w:cstheme="minorHAnsi"/>
          <w:bCs/>
          <w:color w:val="000000" w:themeColor="text1"/>
          <w:sz w:val="24"/>
          <w:szCs w:val="24"/>
          <w:lang w:val="en-US"/>
        </w:rPr>
        <w:t>Depending on the depth of the type of injection the angle and depth of the needle will vary.</w:t>
      </w:r>
      <w:r w:rsidR="00C36C6A">
        <w:rPr>
          <w:rFonts w:cstheme="minorHAnsi"/>
          <w:bCs/>
          <w:color w:val="000000" w:themeColor="text1"/>
          <w:sz w:val="24"/>
          <w:szCs w:val="24"/>
          <w:lang w:val="en-US"/>
        </w:rPr>
        <w:t xml:space="preserve"> </w:t>
      </w:r>
    </w:p>
    <w:p w:rsidR="00AF0D62" w:rsidRDefault="00AF0D62" w:rsidP="009D5CA3">
      <w:pPr>
        <w:spacing w:after="0" w:line="240" w:lineRule="auto"/>
        <w:contextualSpacing/>
        <w:jc w:val="both"/>
        <w:rPr>
          <w:rFonts w:cstheme="minorHAnsi"/>
          <w:b/>
          <w:bCs/>
          <w:i/>
          <w:color w:val="000000" w:themeColor="text1"/>
          <w:sz w:val="24"/>
          <w:szCs w:val="24"/>
          <w:lang w:val="en-US"/>
        </w:rPr>
      </w:pPr>
    </w:p>
    <w:p w:rsidR="00AF0D62" w:rsidRPr="00580E29" w:rsidRDefault="00AF0D62" w:rsidP="009D5CA3">
      <w:pPr>
        <w:spacing w:after="0" w:line="240" w:lineRule="auto"/>
        <w:contextualSpacing/>
        <w:jc w:val="both"/>
        <w:rPr>
          <w:rFonts w:cstheme="minorHAnsi"/>
          <w:i/>
          <w:color w:val="000000" w:themeColor="text1"/>
          <w:sz w:val="24"/>
          <w:szCs w:val="24"/>
          <w:lang w:val="en-US"/>
        </w:rPr>
      </w:pPr>
      <w:r>
        <w:rPr>
          <w:rFonts w:cstheme="minorHAnsi"/>
          <w:b/>
          <w:color w:val="000000" w:themeColor="text1"/>
          <w:sz w:val="24"/>
          <w:szCs w:val="24"/>
          <w:lang w:val="en-US"/>
        </w:rPr>
        <w:t xml:space="preserve">Figure </w:t>
      </w:r>
      <w:r w:rsidR="00B50539">
        <w:rPr>
          <w:rFonts w:cstheme="minorHAnsi"/>
          <w:b/>
          <w:color w:val="000000" w:themeColor="text1"/>
          <w:sz w:val="24"/>
          <w:szCs w:val="24"/>
          <w:lang w:val="en-US"/>
        </w:rPr>
        <w:t>9</w:t>
      </w:r>
      <w:r w:rsidRPr="00AF0D62">
        <w:rPr>
          <w:rFonts w:cstheme="minorHAnsi"/>
          <w:b/>
          <w:color w:val="000000" w:themeColor="text1"/>
          <w:sz w:val="24"/>
          <w:szCs w:val="24"/>
          <w:lang w:val="en-US"/>
        </w:rPr>
        <w:t>.</w:t>
      </w:r>
      <w:r w:rsidR="00C36C6A">
        <w:rPr>
          <w:rFonts w:cstheme="minorHAnsi"/>
          <w:b/>
          <w:color w:val="000000" w:themeColor="text1"/>
          <w:sz w:val="24"/>
          <w:szCs w:val="24"/>
          <w:lang w:val="en-US"/>
        </w:rPr>
        <w:t xml:space="preserve"> </w:t>
      </w:r>
      <w:r>
        <w:rPr>
          <w:rFonts w:cstheme="minorHAnsi"/>
          <w:b/>
          <w:color w:val="000000" w:themeColor="text1"/>
          <w:sz w:val="24"/>
          <w:szCs w:val="24"/>
          <w:lang w:val="en-US"/>
        </w:rPr>
        <w:t xml:space="preserve">Hormonal injection in </w:t>
      </w:r>
      <w:r>
        <w:rPr>
          <w:rFonts w:cstheme="minorHAnsi"/>
          <w:b/>
          <w:i/>
          <w:color w:val="000000" w:themeColor="text1"/>
          <w:sz w:val="24"/>
          <w:szCs w:val="24"/>
          <w:lang w:val="en-US"/>
        </w:rPr>
        <w:t xml:space="preserve">R. </w:t>
      </w:r>
      <w:proofErr w:type="spellStart"/>
      <w:r>
        <w:rPr>
          <w:rFonts w:cstheme="minorHAnsi"/>
          <w:b/>
          <w:i/>
          <w:color w:val="000000" w:themeColor="text1"/>
          <w:sz w:val="24"/>
          <w:szCs w:val="24"/>
          <w:lang w:val="en-US"/>
        </w:rPr>
        <w:t>muscosa</w:t>
      </w:r>
      <w:proofErr w:type="spellEnd"/>
      <w:r>
        <w:rPr>
          <w:rFonts w:cstheme="minorHAnsi"/>
          <w:b/>
          <w:i/>
          <w:color w:val="000000" w:themeColor="text1"/>
          <w:sz w:val="24"/>
          <w:szCs w:val="24"/>
          <w:lang w:val="en-US"/>
        </w:rPr>
        <w:t>.</w:t>
      </w:r>
      <w:r w:rsidR="00716AAF" w:rsidRPr="00FF1CDD">
        <w:rPr>
          <w:rFonts w:cstheme="minorHAnsi"/>
          <w:b/>
          <w:bCs/>
          <w:color w:val="000000" w:themeColor="text1"/>
          <w:sz w:val="24"/>
          <w:szCs w:val="24"/>
          <w:lang w:val="en-US"/>
        </w:rPr>
        <w:t xml:space="preserve"> </w:t>
      </w:r>
      <w:r w:rsidR="00716AAF" w:rsidRPr="00580E29">
        <w:rPr>
          <w:rFonts w:cstheme="minorHAnsi"/>
          <w:bCs/>
          <w:color w:val="000000" w:themeColor="text1"/>
          <w:sz w:val="24"/>
          <w:szCs w:val="24"/>
          <w:lang w:val="en-US"/>
        </w:rPr>
        <w:t xml:space="preserve">Induction of oviposition by hormonal treatment in </w:t>
      </w:r>
      <w:r w:rsidR="00716AAF" w:rsidRPr="00580E29">
        <w:rPr>
          <w:rFonts w:cstheme="minorHAnsi"/>
          <w:bCs/>
          <w:i/>
          <w:color w:val="000000" w:themeColor="text1"/>
          <w:sz w:val="24"/>
          <w:szCs w:val="24"/>
          <w:lang w:val="en-US"/>
        </w:rPr>
        <w:t xml:space="preserve">Rana </w:t>
      </w:r>
      <w:proofErr w:type="spellStart"/>
      <w:r w:rsidR="00716AAF" w:rsidRPr="00580E29">
        <w:rPr>
          <w:rFonts w:cstheme="minorHAnsi"/>
          <w:bCs/>
          <w:i/>
          <w:color w:val="000000" w:themeColor="text1"/>
          <w:sz w:val="24"/>
          <w:szCs w:val="24"/>
          <w:lang w:val="en-US"/>
        </w:rPr>
        <w:t>muscosa</w:t>
      </w:r>
      <w:proofErr w:type="spellEnd"/>
      <w:r w:rsidR="00716AAF" w:rsidRPr="00580E29">
        <w:rPr>
          <w:rFonts w:cstheme="minorHAnsi"/>
          <w:bCs/>
          <w:color w:val="000000" w:themeColor="text1"/>
          <w:sz w:val="24"/>
          <w:szCs w:val="24"/>
          <w:lang w:val="en-US"/>
        </w:rPr>
        <w:t xml:space="preserve"> females injected with </w:t>
      </w:r>
      <w:proofErr w:type="spellStart"/>
      <w:r w:rsidR="00716AAF" w:rsidRPr="00580E29">
        <w:rPr>
          <w:rFonts w:cstheme="minorHAnsi"/>
          <w:bCs/>
          <w:color w:val="000000" w:themeColor="text1"/>
          <w:sz w:val="24"/>
          <w:szCs w:val="24"/>
          <w:lang w:val="en-US"/>
        </w:rPr>
        <w:t>amphiplex</w:t>
      </w:r>
      <w:proofErr w:type="spellEnd"/>
      <w:r w:rsidR="00716AAF" w:rsidRPr="00580E29">
        <w:rPr>
          <w:rFonts w:cstheme="minorHAnsi"/>
          <w:bCs/>
          <w:color w:val="000000" w:themeColor="text1"/>
          <w:sz w:val="24"/>
          <w:szCs w:val="24"/>
          <w:lang w:val="en-US"/>
        </w:rPr>
        <w:t xml:space="preserve"> intra-peritoneally. Ovaries can be found in the coelomic cavity</w:t>
      </w:r>
    </w:p>
    <w:p w:rsidR="00AF0D62" w:rsidRDefault="00AF0D62" w:rsidP="009D5CA3">
      <w:pPr>
        <w:spacing w:after="0" w:line="240" w:lineRule="auto"/>
        <w:contextualSpacing/>
        <w:jc w:val="both"/>
        <w:rPr>
          <w:rFonts w:cstheme="minorHAnsi"/>
          <w:b/>
          <w:color w:val="000000" w:themeColor="text1"/>
          <w:sz w:val="24"/>
          <w:szCs w:val="24"/>
          <w:lang w:val="en-US"/>
        </w:rPr>
      </w:pPr>
    </w:p>
    <w:p w:rsidR="00AF0D62" w:rsidRPr="00580E29" w:rsidRDefault="00AF0D62" w:rsidP="009D5CA3">
      <w:pPr>
        <w:spacing w:after="0" w:line="240" w:lineRule="auto"/>
        <w:contextualSpacing/>
        <w:jc w:val="both"/>
        <w:rPr>
          <w:rFonts w:cstheme="minorHAnsi"/>
          <w:color w:val="000000" w:themeColor="text1"/>
          <w:sz w:val="24"/>
          <w:szCs w:val="24"/>
          <w:lang w:val="en-US"/>
        </w:rPr>
      </w:pPr>
      <w:r>
        <w:rPr>
          <w:rFonts w:cstheme="minorHAnsi"/>
          <w:b/>
          <w:color w:val="000000" w:themeColor="text1"/>
          <w:sz w:val="24"/>
          <w:szCs w:val="24"/>
          <w:lang w:val="en-US"/>
        </w:rPr>
        <w:t xml:space="preserve">Figure </w:t>
      </w:r>
      <w:r w:rsidR="00B50539">
        <w:rPr>
          <w:rFonts w:cstheme="minorHAnsi"/>
          <w:b/>
          <w:color w:val="000000" w:themeColor="text1"/>
          <w:sz w:val="24"/>
          <w:szCs w:val="24"/>
          <w:lang w:val="en-US"/>
        </w:rPr>
        <w:t>10</w:t>
      </w:r>
      <w:r>
        <w:rPr>
          <w:rFonts w:cstheme="minorHAnsi"/>
          <w:b/>
          <w:color w:val="000000" w:themeColor="text1"/>
          <w:sz w:val="24"/>
          <w:szCs w:val="24"/>
          <w:lang w:val="en-US"/>
        </w:rPr>
        <w:t>.</w:t>
      </w:r>
      <w:r w:rsidR="008C2A64">
        <w:rPr>
          <w:rFonts w:cstheme="minorHAnsi"/>
          <w:b/>
          <w:color w:val="000000" w:themeColor="text1"/>
          <w:sz w:val="24"/>
          <w:szCs w:val="24"/>
          <w:lang w:val="en-US"/>
        </w:rPr>
        <w:t xml:space="preserve"> Preparation before the surgery.</w:t>
      </w:r>
      <w:r>
        <w:rPr>
          <w:rFonts w:cstheme="minorHAnsi"/>
          <w:b/>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proofErr w:type="spellStart"/>
      <w:r w:rsidR="00716AAF" w:rsidRPr="00580E29">
        <w:rPr>
          <w:rFonts w:cstheme="minorHAnsi"/>
          <w:color w:val="000000" w:themeColor="text1"/>
          <w:sz w:val="24"/>
          <w:szCs w:val="24"/>
          <w:lang w:val="en-US"/>
        </w:rPr>
        <w:t>Aseptical</w:t>
      </w:r>
      <w:proofErr w:type="spellEnd"/>
      <w:r w:rsidR="00716AAF" w:rsidRPr="00580E29">
        <w:rPr>
          <w:rFonts w:cstheme="minorHAnsi"/>
          <w:color w:val="000000" w:themeColor="text1"/>
          <w:sz w:val="24"/>
          <w:szCs w:val="24"/>
          <w:lang w:val="en-US"/>
        </w:rPr>
        <w:t xml:space="preserve"> preparation of the surgical area using dilute povidone-iodine solution </w:t>
      </w:r>
      <w:r w:rsidR="0033331A" w:rsidRPr="0033331A">
        <w:rPr>
          <w:rFonts w:cstheme="minorHAnsi"/>
          <w:color w:val="000000" w:themeColor="text1"/>
          <w:sz w:val="24"/>
          <w:szCs w:val="24"/>
          <w:lang w:val="en-US"/>
        </w:rPr>
        <w:t>(</w:t>
      </w:r>
      <w:r w:rsidR="00230BCC" w:rsidRPr="00580E29">
        <w:rPr>
          <w:rFonts w:cstheme="minorHAnsi"/>
          <w:color w:val="000000" w:themeColor="text1"/>
          <w:sz w:val="24"/>
          <w:szCs w:val="24"/>
          <w:lang w:val="en-US"/>
        </w:rPr>
        <w:t>1</w:t>
      </w:r>
      <w:r w:rsidR="00431A01">
        <w:rPr>
          <w:rFonts w:cstheme="minorHAnsi"/>
          <w:color w:val="000000" w:themeColor="text1"/>
          <w:sz w:val="24"/>
          <w:szCs w:val="24"/>
          <w:lang w:val="en-US"/>
        </w:rPr>
        <w:t>/</w:t>
      </w:r>
      <w:r w:rsidR="00230BCC" w:rsidRPr="00580E29">
        <w:rPr>
          <w:rFonts w:cstheme="minorHAnsi"/>
          <w:color w:val="000000" w:themeColor="text1"/>
          <w:sz w:val="24"/>
          <w:szCs w:val="24"/>
          <w:lang w:val="en-US"/>
        </w:rPr>
        <w:t>10</w:t>
      </w:r>
      <w:r w:rsidR="0033331A" w:rsidRPr="0033331A">
        <w:rPr>
          <w:rFonts w:cstheme="minorHAnsi"/>
          <w:color w:val="000000" w:themeColor="text1"/>
          <w:sz w:val="24"/>
          <w:szCs w:val="24"/>
          <w:lang w:val="en-US"/>
        </w:rPr>
        <w:t>)</w:t>
      </w:r>
      <w:r w:rsidR="00230BCC" w:rsidRPr="00580E29">
        <w:rPr>
          <w:rFonts w:cstheme="minorHAnsi"/>
          <w:color w:val="000000" w:themeColor="text1"/>
          <w:sz w:val="24"/>
          <w:szCs w:val="24"/>
          <w:lang w:val="en-US"/>
        </w:rPr>
        <w:t>,</w:t>
      </w:r>
      <w:r w:rsidR="00716AAF" w:rsidRPr="00580E29">
        <w:rPr>
          <w:rFonts w:cstheme="minorHAnsi"/>
          <w:color w:val="000000" w:themeColor="text1"/>
          <w:sz w:val="24"/>
          <w:szCs w:val="24"/>
          <w:lang w:val="en-US"/>
        </w:rPr>
        <w:t xml:space="preserve"> </w:t>
      </w:r>
      <w:proofErr w:type="spellStart"/>
      <w:r w:rsidR="00716AAF" w:rsidRPr="00580E29">
        <w:rPr>
          <w:rFonts w:cstheme="minorHAnsi"/>
          <w:i/>
          <w:color w:val="000000" w:themeColor="text1"/>
          <w:sz w:val="24"/>
          <w:szCs w:val="24"/>
          <w:lang w:val="en-US"/>
        </w:rPr>
        <w:t>Trachycephalus</w:t>
      </w:r>
      <w:proofErr w:type="spellEnd"/>
      <w:r w:rsidR="00716AAF" w:rsidRPr="00580E29">
        <w:rPr>
          <w:rFonts w:cstheme="minorHAnsi"/>
          <w:i/>
          <w:color w:val="000000" w:themeColor="text1"/>
          <w:sz w:val="24"/>
          <w:szCs w:val="24"/>
          <w:lang w:val="en-US"/>
        </w:rPr>
        <w:t xml:space="preserve"> </w:t>
      </w:r>
      <w:proofErr w:type="spellStart"/>
      <w:r w:rsidR="00716AAF" w:rsidRPr="00580E29">
        <w:rPr>
          <w:rFonts w:cstheme="minorHAnsi"/>
          <w:i/>
          <w:color w:val="000000" w:themeColor="text1"/>
          <w:sz w:val="24"/>
          <w:szCs w:val="24"/>
          <w:lang w:val="en-US"/>
        </w:rPr>
        <w:t>resinifictrix</w:t>
      </w:r>
      <w:proofErr w:type="spellEnd"/>
      <w:r w:rsidR="00EB1C72">
        <w:rPr>
          <w:rFonts w:cstheme="minorHAnsi"/>
          <w:i/>
          <w:color w:val="000000" w:themeColor="text1"/>
          <w:sz w:val="24"/>
          <w:szCs w:val="24"/>
          <w:lang w:val="en-US"/>
        </w:rPr>
        <w:t>.</w:t>
      </w:r>
      <w:r w:rsidR="00716AAF"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716AAF" w:rsidRPr="00580E29">
        <w:rPr>
          <w:rFonts w:cstheme="minorHAnsi"/>
          <w:color w:val="000000" w:themeColor="text1"/>
          <w:sz w:val="24"/>
          <w:szCs w:val="24"/>
          <w:lang w:val="en-US"/>
        </w:rPr>
        <w:t>C</w:t>
      </w:r>
      <w:r w:rsidR="00230BCC" w:rsidRPr="00580E29">
        <w:rPr>
          <w:rFonts w:cstheme="minorHAnsi"/>
          <w:color w:val="000000" w:themeColor="text1"/>
          <w:sz w:val="24"/>
          <w:szCs w:val="24"/>
          <w:lang w:val="en-US"/>
        </w:rPr>
        <w:t xml:space="preserve">lean </w:t>
      </w:r>
      <w:r w:rsidR="000128AA" w:rsidRPr="00580E29">
        <w:rPr>
          <w:rFonts w:cstheme="minorHAnsi"/>
          <w:color w:val="000000" w:themeColor="text1"/>
          <w:sz w:val="24"/>
          <w:szCs w:val="24"/>
          <w:lang w:val="en-US"/>
        </w:rPr>
        <w:t>scalpel</w:t>
      </w:r>
      <w:r w:rsidR="00230BCC" w:rsidRPr="00580E29">
        <w:rPr>
          <w:rFonts w:cstheme="minorHAnsi"/>
          <w:color w:val="000000" w:themeColor="text1"/>
          <w:sz w:val="24"/>
          <w:szCs w:val="24"/>
          <w:lang w:val="en-US"/>
        </w:rPr>
        <w:t xml:space="preserve"> incision in a </w:t>
      </w:r>
      <w:r w:rsidR="00230BCC" w:rsidRPr="00580E29">
        <w:rPr>
          <w:rFonts w:cstheme="minorHAnsi"/>
          <w:i/>
          <w:color w:val="000000" w:themeColor="text1"/>
          <w:sz w:val="24"/>
          <w:szCs w:val="24"/>
          <w:lang w:val="en-US"/>
        </w:rPr>
        <w:t xml:space="preserve">Xenopus </w:t>
      </w:r>
      <w:proofErr w:type="spellStart"/>
      <w:r w:rsidR="00230BCC" w:rsidRPr="00580E29">
        <w:rPr>
          <w:rFonts w:cstheme="minorHAnsi"/>
          <w:i/>
          <w:color w:val="000000" w:themeColor="text1"/>
          <w:sz w:val="24"/>
          <w:szCs w:val="24"/>
          <w:lang w:val="en-US"/>
        </w:rPr>
        <w:t>laevis</w:t>
      </w:r>
      <w:proofErr w:type="spellEnd"/>
      <w:r w:rsidR="00230BCC" w:rsidRPr="00580E29">
        <w:rPr>
          <w:rFonts w:cstheme="minorHAnsi"/>
          <w:color w:val="000000" w:themeColor="text1"/>
          <w:sz w:val="24"/>
          <w:szCs w:val="24"/>
          <w:lang w:val="en-US"/>
        </w:rPr>
        <w:t xml:space="preserve"> or,</w:t>
      </w:r>
      <w:r w:rsidR="00716AAF"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230BCC" w:rsidRPr="00580E29">
        <w:rPr>
          <w:rFonts w:cstheme="minorHAnsi"/>
          <w:color w:val="000000" w:themeColor="text1"/>
          <w:sz w:val="24"/>
          <w:szCs w:val="24"/>
          <w:lang w:val="en-US"/>
        </w:rPr>
        <w:t xml:space="preserve">laser-diode </w:t>
      </w:r>
      <w:r w:rsidR="00716AAF" w:rsidRPr="00580E29">
        <w:rPr>
          <w:rFonts w:cstheme="minorHAnsi"/>
          <w:color w:val="000000" w:themeColor="text1"/>
          <w:sz w:val="24"/>
          <w:szCs w:val="24"/>
          <w:lang w:val="en-US"/>
        </w:rPr>
        <w:t xml:space="preserve">skin incision, </w:t>
      </w:r>
      <w:proofErr w:type="spellStart"/>
      <w:r w:rsidR="00716AAF" w:rsidRPr="00580E29">
        <w:rPr>
          <w:rFonts w:cstheme="minorHAnsi"/>
          <w:i/>
          <w:color w:val="000000" w:themeColor="text1"/>
          <w:sz w:val="24"/>
          <w:szCs w:val="24"/>
          <w:lang w:val="en-US"/>
        </w:rPr>
        <w:t>Lithobates</w:t>
      </w:r>
      <w:proofErr w:type="spellEnd"/>
      <w:r w:rsidR="00716AAF" w:rsidRPr="00580E29">
        <w:rPr>
          <w:rFonts w:cstheme="minorHAnsi"/>
          <w:i/>
          <w:color w:val="000000" w:themeColor="text1"/>
          <w:sz w:val="24"/>
          <w:szCs w:val="24"/>
          <w:lang w:val="en-US"/>
        </w:rPr>
        <w:t xml:space="preserve"> </w:t>
      </w:r>
      <w:proofErr w:type="spellStart"/>
      <w:r w:rsidR="00716AAF" w:rsidRPr="00580E29">
        <w:rPr>
          <w:rFonts w:cstheme="minorHAnsi"/>
          <w:i/>
          <w:color w:val="000000" w:themeColor="text1"/>
          <w:sz w:val="24"/>
          <w:szCs w:val="24"/>
          <w:lang w:val="en-US"/>
        </w:rPr>
        <w:t>catesbeianus</w:t>
      </w:r>
      <w:proofErr w:type="spellEnd"/>
      <w:r w:rsidR="00EB1C72">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D</w:t>
      </w:r>
      <w:r w:rsidR="00EB1C72" w:rsidRPr="001950FA">
        <w:rPr>
          <w:rFonts w:cstheme="minorHAnsi"/>
          <w:bCs/>
          <w:color w:val="000000" w:themeColor="text1"/>
          <w:sz w:val="24"/>
          <w:szCs w:val="24"/>
          <w:lang w:val="en-US"/>
        </w:rPr>
        <w:t>)</w:t>
      </w:r>
      <w:r w:rsidR="00716AAF" w:rsidRPr="00580E29">
        <w:rPr>
          <w:rFonts w:cstheme="minorHAnsi"/>
          <w:color w:val="000000" w:themeColor="text1"/>
          <w:sz w:val="24"/>
          <w:szCs w:val="24"/>
          <w:lang w:val="en-US"/>
        </w:rPr>
        <w:t xml:space="preserve"> </w:t>
      </w:r>
      <w:r w:rsidR="00230BCC" w:rsidRPr="00580E29">
        <w:rPr>
          <w:rFonts w:cstheme="minorHAnsi"/>
          <w:color w:val="000000" w:themeColor="text1"/>
          <w:sz w:val="24"/>
          <w:szCs w:val="24"/>
          <w:lang w:val="en-US"/>
        </w:rPr>
        <w:t>Avoid damaging</w:t>
      </w:r>
      <w:r w:rsidR="00716AAF" w:rsidRPr="00580E29">
        <w:rPr>
          <w:rFonts w:cstheme="minorHAnsi"/>
          <w:color w:val="000000" w:themeColor="text1"/>
          <w:sz w:val="24"/>
          <w:szCs w:val="24"/>
          <w:lang w:val="en-US"/>
        </w:rPr>
        <w:t xml:space="preserve"> the mid-ventral vein, </w:t>
      </w:r>
      <w:proofErr w:type="spellStart"/>
      <w:r w:rsidR="00716AAF" w:rsidRPr="00580E29">
        <w:rPr>
          <w:rFonts w:cstheme="minorHAnsi"/>
          <w:i/>
          <w:color w:val="000000" w:themeColor="text1"/>
          <w:sz w:val="24"/>
          <w:szCs w:val="24"/>
          <w:lang w:val="en-US"/>
        </w:rPr>
        <w:t>Trachycephalus</w:t>
      </w:r>
      <w:proofErr w:type="spellEnd"/>
      <w:r w:rsidR="00716AAF" w:rsidRPr="00580E29">
        <w:rPr>
          <w:rFonts w:cstheme="minorHAnsi"/>
          <w:i/>
          <w:color w:val="000000" w:themeColor="text1"/>
          <w:sz w:val="24"/>
          <w:szCs w:val="24"/>
          <w:lang w:val="en-US"/>
        </w:rPr>
        <w:t xml:space="preserve"> </w:t>
      </w:r>
      <w:proofErr w:type="spellStart"/>
      <w:r w:rsidR="00716AAF" w:rsidRPr="00580E29">
        <w:rPr>
          <w:rFonts w:cstheme="minorHAnsi"/>
          <w:i/>
          <w:color w:val="000000" w:themeColor="text1"/>
          <w:sz w:val="24"/>
          <w:szCs w:val="24"/>
          <w:lang w:val="en-US"/>
        </w:rPr>
        <w:t>resinifictrix</w:t>
      </w:r>
      <w:proofErr w:type="spellEnd"/>
      <w:r w:rsidR="00716AAF" w:rsidRPr="00580E29">
        <w:rPr>
          <w:rFonts w:cstheme="minorHAnsi"/>
          <w:color w:val="000000" w:themeColor="text1"/>
          <w:sz w:val="24"/>
          <w:szCs w:val="24"/>
          <w:lang w:val="en-US"/>
        </w:rPr>
        <w:t>.</w:t>
      </w:r>
    </w:p>
    <w:p w:rsidR="00AF0D62" w:rsidRPr="00580E29" w:rsidRDefault="00AF0D62" w:rsidP="009D5CA3">
      <w:pPr>
        <w:spacing w:after="0" w:line="240" w:lineRule="auto"/>
        <w:contextualSpacing/>
        <w:jc w:val="both"/>
        <w:rPr>
          <w:rFonts w:cstheme="minorHAnsi"/>
          <w:color w:val="000000" w:themeColor="text1"/>
          <w:sz w:val="24"/>
          <w:szCs w:val="24"/>
          <w:lang w:val="en-US"/>
        </w:rPr>
      </w:pPr>
    </w:p>
    <w:p w:rsidR="00716AAF" w:rsidRPr="00D87929" w:rsidRDefault="00AF0D62" w:rsidP="009D5CA3">
      <w:pPr>
        <w:spacing w:after="0" w:line="240" w:lineRule="auto"/>
        <w:contextualSpacing/>
        <w:jc w:val="both"/>
        <w:rPr>
          <w:rFonts w:cstheme="minorHAnsi"/>
          <w:b/>
          <w:bCs/>
          <w:i/>
          <w:color w:val="000000" w:themeColor="text1"/>
          <w:sz w:val="24"/>
          <w:szCs w:val="24"/>
          <w:lang w:val="en-US"/>
        </w:rPr>
      </w:pPr>
      <w:r>
        <w:rPr>
          <w:rFonts w:cstheme="minorHAnsi"/>
          <w:b/>
          <w:color w:val="000000" w:themeColor="text1"/>
          <w:sz w:val="24"/>
          <w:szCs w:val="24"/>
          <w:lang w:val="en-US"/>
        </w:rPr>
        <w:t>Figure 1</w:t>
      </w:r>
      <w:r w:rsidR="00B50539">
        <w:rPr>
          <w:rFonts w:cstheme="minorHAnsi"/>
          <w:b/>
          <w:color w:val="000000" w:themeColor="text1"/>
          <w:sz w:val="24"/>
          <w:szCs w:val="24"/>
          <w:lang w:val="en-US"/>
        </w:rPr>
        <w:t>1</w:t>
      </w:r>
      <w:r>
        <w:rPr>
          <w:rFonts w:cstheme="minorHAnsi"/>
          <w:b/>
          <w:color w:val="000000" w:themeColor="text1"/>
          <w:sz w:val="24"/>
          <w:szCs w:val="24"/>
          <w:lang w:val="en-US"/>
        </w:rPr>
        <w:t xml:space="preserve">. Ovariectomy in </w:t>
      </w:r>
      <w:r>
        <w:rPr>
          <w:rFonts w:cstheme="minorHAnsi"/>
          <w:b/>
          <w:i/>
          <w:color w:val="000000" w:themeColor="text1"/>
          <w:sz w:val="24"/>
          <w:szCs w:val="24"/>
          <w:lang w:val="en-US"/>
        </w:rPr>
        <w:t xml:space="preserve">Xenopus </w:t>
      </w:r>
      <w:proofErr w:type="spellStart"/>
      <w:r>
        <w:rPr>
          <w:rFonts w:cstheme="minorHAnsi"/>
          <w:b/>
          <w:i/>
          <w:color w:val="000000" w:themeColor="text1"/>
          <w:sz w:val="24"/>
          <w:szCs w:val="24"/>
          <w:lang w:val="en-US"/>
        </w:rPr>
        <w:t>laevis</w:t>
      </w:r>
      <w:proofErr w:type="spellEnd"/>
      <w:r w:rsidRPr="00580E29">
        <w:rPr>
          <w:rFonts w:cstheme="minorHAnsi"/>
          <w:color w:val="000000" w:themeColor="text1"/>
          <w:sz w:val="24"/>
          <w:szCs w:val="24"/>
          <w:lang w:val="en-US"/>
        </w:rPr>
        <w:t>.</w:t>
      </w:r>
      <w:r w:rsidR="00716AAF"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610026" w:rsidRPr="00580E29">
        <w:rPr>
          <w:rFonts w:cstheme="minorHAnsi"/>
          <w:bCs/>
          <w:color w:val="000000" w:themeColor="text1"/>
          <w:sz w:val="24"/>
          <w:szCs w:val="24"/>
          <w:lang w:val="en-US"/>
        </w:rPr>
        <w:t>Expose and move l</w:t>
      </w:r>
      <w:r w:rsidR="00D87929" w:rsidRPr="00580E29">
        <w:rPr>
          <w:rFonts w:cstheme="minorHAnsi"/>
          <w:bCs/>
          <w:color w:val="000000" w:themeColor="text1"/>
          <w:sz w:val="24"/>
          <w:szCs w:val="24"/>
          <w:lang w:val="en-US"/>
        </w:rPr>
        <w:t>arge fat bodies</w:t>
      </w:r>
      <w:r w:rsidR="00610026" w:rsidRPr="00580E29">
        <w:rPr>
          <w:rFonts w:cstheme="minorHAnsi"/>
          <w:bCs/>
          <w:color w:val="000000" w:themeColor="text1"/>
          <w:sz w:val="24"/>
          <w:szCs w:val="24"/>
          <w:lang w:val="en-US"/>
        </w:rPr>
        <w:t xml:space="preserve"> to uncover the egg mass</w:t>
      </w:r>
      <w:r w:rsidR="00EB1C72">
        <w:rPr>
          <w:rFonts w:cstheme="minorHAnsi"/>
          <w:bCs/>
          <w: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716AAF" w:rsidRPr="00580E29">
        <w:rPr>
          <w:rFonts w:cstheme="minorHAnsi"/>
          <w:bCs/>
          <w:color w:val="000000" w:themeColor="text1"/>
          <w:sz w:val="24"/>
          <w:szCs w:val="24"/>
          <w:lang w:val="en-US"/>
        </w:rPr>
        <w:t>Excise a portion of egg mass without ligating any blood vessels</w:t>
      </w:r>
      <w:r w:rsidR="00EB1C72">
        <w:rPr>
          <w:rFonts w:cstheme="minorHAnsi"/>
          <w:bCs/>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Pr>
          <w:rFonts w:cstheme="minorHAnsi"/>
          <w:bCs/>
          <w:color w:val="000000" w:themeColor="text1"/>
          <w:sz w:val="24"/>
          <w:szCs w:val="24"/>
          <w:lang w:val="en-US"/>
        </w:rPr>
        <w:t xml:space="preserve"> C</w:t>
      </w:r>
      <w:r w:rsidR="00716AAF" w:rsidRPr="00580E29">
        <w:rPr>
          <w:rFonts w:cstheme="minorHAnsi"/>
          <w:bCs/>
          <w:color w:val="000000" w:themeColor="text1"/>
          <w:sz w:val="24"/>
          <w:szCs w:val="24"/>
          <w:lang w:val="en-US"/>
        </w:rPr>
        <w:t xml:space="preserve">auterize surrounding blood </w:t>
      </w:r>
      <w:r w:rsidR="00D87929" w:rsidRPr="00580E29">
        <w:rPr>
          <w:rFonts w:cstheme="minorHAnsi"/>
          <w:bCs/>
          <w:color w:val="000000" w:themeColor="text1"/>
          <w:sz w:val="24"/>
          <w:szCs w:val="24"/>
          <w:lang w:val="en-US"/>
        </w:rPr>
        <w:t>vessels by electrocautery for complete ovariectomy</w:t>
      </w:r>
      <w:r w:rsidR="00716AAF" w:rsidRPr="00580E29">
        <w:rPr>
          <w:rFonts w:cstheme="minorHAnsi"/>
          <w:bCs/>
          <w:i/>
          <w:color w:val="000000" w:themeColor="text1"/>
          <w:sz w:val="24"/>
          <w:szCs w:val="24"/>
          <w:lang w:val="en-US"/>
        </w:rPr>
        <w:t>.</w:t>
      </w:r>
    </w:p>
    <w:p w:rsidR="00AF0D62" w:rsidRDefault="00716AAF" w:rsidP="009D5CA3">
      <w:pPr>
        <w:spacing w:after="0" w:line="240" w:lineRule="auto"/>
        <w:contextualSpacing/>
        <w:jc w:val="both"/>
        <w:rPr>
          <w:rFonts w:cstheme="minorHAnsi"/>
          <w:b/>
          <w:color w:val="000000" w:themeColor="text1"/>
          <w:sz w:val="24"/>
          <w:szCs w:val="24"/>
          <w:lang w:val="en-US"/>
        </w:rPr>
      </w:pPr>
      <w:r w:rsidRPr="00716AAF">
        <w:rPr>
          <w:rFonts w:cstheme="minorHAnsi"/>
          <w:b/>
          <w:color w:val="000000" w:themeColor="text1"/>
          <w:sz w:val="24"/>
          <w:szCs w:val="24"/>
          <w:lang w:val="en-US"/>
        </w:rPr>
        <w:t xml:space="preserve"> </w:t>
      </w:r>
    </w:p>
    <w:p w:rsidR="00716AAF" w:rsidRPr="00716AAF" w:rsidRDefault="00AF0D62" w:rsidP="009D5CA3">
      <w:pPr>
        <w:spacing w:after="0" w:line="240" w:lineRule="auto"/>
        <w:contextualSpacing/>
        <w:jc w:val="both"/>
        <w:rPr>
          <w:rFonts w:cstheme="minorHAnsi"/>
          <w:b/>
          <w:color w:val="000000" w:themeColor="text1"/>
          <w:sz w:val="24"/>
          <w:szCs w:val="24"/>
          <w:lang w:val="en-US"/>
        </w:rPr>
      </w:pPr>
      <w:r>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w:t>
      </w:r>
      <w:r w:rsidR="00293C1F">
        <w:rPr>
          <w:rFonts w:cstheme="minorHAnsi"/>
          <w:b/>
          <w:color w:val="000000" w:themeColor="text1"/>
          <w:sz w:val="24"/>
          <w:szCs w:val="24"/>
          <w:lang w:val="en-US"/>
        </w:rPr>
        <w:t>2</w:t>
      </w:r>
      <w:r>
        <w:rPr>
          <w:rFonts w:cstheme="minorHAnsi"/>
          <w:b/>
          <w:color w:val="000000" w:themeColor="text1"/>
          <w:sz w:val="24"/>
          <w:szCs w:val="24"/>
          <w:lang w:val="en-US"/>
        </w:rPr>
        <w:t xml:space="preserve">. Pre-surgical preparation and ovariectomy in </w:t>
      </w:r>
      <w:r>
        <w:rPr>
          <w:rFonts w:cstheme="minorHAnsi"/>
          <w:b/>
          <w:i/>
          <w:color w:val="000000" w:themeColor="text1"/>
          <w:sz w:val="24"/>
          <w:szCs w:val="24"/>
          <w:lang w:val="en-US"/>
        </w:rPr>
        <w:t xml:space="preserve">A. </w:t>
      </w:r>
      <w:proofErr w:type="spellStart"/>
      <w:r>
        <w:rPr>
          <w:rFonts w:cstheme="minorHAnsi"/>
          <w:b/>
          <w:i/>
          <w:color w:val="000000" w:themeColor="text1"/>
          <w:sz w:val="24"/>
          <w:szCs w:val="24"/>
          <w:lang w:val="en-US"/>
        </w:rPr>
        <w:t>mexicanum</w:t>
      </w:r>
      <w:proofErr w:type="spellEnd"/>
      <w:r w:rsidRPr="00580E29">
        <w:rPr>
          <w:rFonts w:cstheme="minorHAnsi"/>
          <w:i/>
          <w:color w:val="000000" w:themeColor="text1"/>
          <w:sz w:val="24"/>
          <w:szCs w:val="24"/>
          <w:lang w:val="en-US"/>
        </w:rPr>
        <w:t>.</w:t>
      </w:r>
      <w:r w:rsidR="00716AAF"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716AAF" w:rsidRPr="00580E29">
        <w:rPr>
          <w:rFonts w:cstheme="minorHAnsi"/>
          <w:color w:val="000000" w:themeColor="text1"/>
          <w:sz w:val="24"/>
          <w:szCs w:val="24"/>
          <w:lang w:val="en-US"/>
        </w:rPr>
        <w:t>Sterile gauze soaked in, 0.75</w:t>
      </w:r>
      <w:r w:rsidR="00BC2FBE">
        <w:rPr>
          <w:rFonts w:cstheme="minorHAnsi"/>
          <w:color w:val="000000" w:themeColor="text1"/>
          <w:sz w:val="24"/>
          <w:szCs w:val="24"/>
          <w:lang w:val="en-US"/>
        </w:rPr>
        <w:t>%</w:t>
      </w:r>
      <w:r w:rsidR="00716AAF" w:rsidRPr="00580E29">
        <w:rPr>
          <w:rFonts w:cstheme="minorHAnsi"/>
          <w:color w:val="000000" w:themeColor="text1"/>
          <w:sz w:val="24"/>
          <w:szCs w:val="24"/>
          <w:lang w:val="en-US"/>
        </w:rPr>
        <w:t xml:space="preserve"> chlorhexidine solution applied to the surgical site </w:t>
      </w:r>
      <w:r w:rsidR="00EB1C72">
        <w:rPr>
          <w:rFonts w:cstheme="minorHAnsi"/>
          <w:color w:val="000000" w:themeColor="text1"/>
          <w:sz w:val="24"/>
          <w:szCs w:val="24"/>
          <w:lang w:val="en-US"/>
        </w:rPr>
        <w:t>(</w:t>
      </w:r>
      <w:r w:rsidR="00716AAF" w:rsidRPr="009D5CA3">
        <w:rPr>
          <w:rFonts w:cstheme="minorHAnsi"/>
          <w:b/>
          <w:color w:val="000000" w:themeColor="text1"/>
          <w:sz w:val="24"/>
          <w:szCs w:val="24"/>
          <w:lang w:val="en-US"/>
        </w:rPr>
        <w:t>B</w:t>
      </w:r>
      <w:r w:rsidR="00EB1C72">
        <w:rPr>
          <w:rFonts w:cstheme="minorHAnsi"/>
          <w:color w:val="000000" w:themeColor="text1"/>
          <w:sz w:val="24"/>
          <w:szCs w:val="24"/>
          <w:lang w:val="en-US"/>
        </w:rPr>
        <w:t>)</w:t>
      </w:r>
      <w:r w:rsidR="00716AAF" w:rsidRPr="00580E29">
        <w:rPr>
          <w:rFonts w:cstheme="minorHAnsi"/>
          <w:color w:val="000000" w:themeColor="text1"/>
          <w:sz w:val="24"/>
          <w:szCs w:val="24"/>
          <w:lang w:val="en-US"/>
        </w:rPr>
        <w:t xml:space="preserve">. A line between the shoulder and the hind limbs </w:t>
      </w:r>
      <w:r w:rsidR="00574385" w:rsidRPr="00580E29">
        <w:rPr>
          <w:rFonts w:cstheme="minorHAnsi"/>
          <w:color w:val="000000" w:themeColor="text1"/>
          <w:sz w:val="24"/>
          <w:szCs w:val="24"/>
          <w:lang w:val="en-US"/>
        </w:rPr>
        <w:t>divides the animal into</w:t>
      </w:r>
      <w:r w:rsidR="00716AAF" w:rsidRPr="00580E29">
        <w:rPr>
          <w:rFonts w:cstheme="minorHAnsi"/>
          <w:color w:val="000000" w:themeColor="text1"/>
          <w:sz w:val="24"/>
          <w:szCs w:val="24"/>
          <w:lang w:val="en-US"/>
        </w:rPr>
        <w:t xml:space="preserve"> three equal parts</w:t>
      </w:r>
      <w:r w:rsidR="00574385" w:rsidRPr="00580E29">
        <w:rPr>
          <w:rFonts w:cstheme="minorHAnsi"/>
          <w:color w:val="000000" w:themeColor="text1"/>
          <w:sz w:val="24"/>
          <w:szCs w:val="24"/>
          <w:lang w:val="en-US"/>
        </w:rPr>
        <w:t xml:space="preserve"> and the blue spot marks the site on incision</w:t>
      </w:r>
      <w:r w:rsidR="00EB1C72">
        <w:rPr>
          <w:rFonts w:cstheme="minorHAnsi"/>
          <w:color w:val="000000" w:themeColor="text1"/>
          <w:sz w:val="24"/>
          <w:szCs w:val="24"/>
          <w:lang w:val="en-US"/>
        </w:rPr>
        <w:t>.</w:t>
      </w:r>
      <w:r w:rsidR="00716AAF"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716AAF" w:rsidRPr="00580E29">
        <w:rPr>
          <w:rFonts w:cstheme="minorHAnsi"/>
          <w:color w:val="000000" w:themeColor="text1"/>
          <w:sz w:val="24"/>
          <w:szCs w:val="24"/>
          <w:lang w:val="en-US"/>
        </w:rPr>
        <w:t>Retract the coelomic incisions with eyelid retractors</w:t>
      </w:r>
      <w:r w:rsidR="00EB1C72">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9D5CA3">
        <w:rPr>
          <w:rFonts w:cstheme="minorHAnsi"/>
          <w:b/>
          <w:bCs/>
          <w:color w:val="000000" w:themeColor="text1"/>
          <w:sz w:val="24"/>
          <w:szCs w:val="24"/>
          <w:lang w:val="en-US"/>
        </w:rPr>
        <w:t>D</w:t>
      </w:r>
      <w:r w:rsidR="00EB1C72" w:rsidRPr="001950FA">
        <w:rPr>
          <w:rFonts w:cstheme="minorHAnsi"/>
          <w:bCs/>
          <w:color w:val="000000" w:themeColor="text1"/>
          <w:sz w:val="24"/>
          <w:szCs w:val="24"/>
          <w:lang w:val="en-US"/>
        </w:rPr>
        <w:t>)</w:t>
      </w:r>
      <w:r w:rsidR="00716AAF" w:rsidRPr="00580E29">
        <w:rPr>
          <w:rFonts w:cstheme="minorHAnsi"/>
          <w:color w:val="000000" w:themeColor="text1"/>
          <w:sz w:val="24"/>
          <w:szCs w:val="24"/>
          <w:lang w:val="en-US"/>
        </w:rPr>
        <w:t xml:space="preserve"> For com</w:t>
      </w:r>
      <w:r w:rsidR="00574385" w:rsidRPr="00580E29">
        <w:rPr>
          <w:rFonts w:cstheme="minorHAnsi"/>
          <w:color w:val="000000" w:themeColor="text1"/>
          <w:sz w:val="24"/>
          <w:szCs w:val="24"/>
          <w:lang w:val="en-US"/>
        </w:rPr>
        <w:t>plete ovariectomy, cauterize the</w:t>
      </w:r>
      <w:r w:rsidR="00716AAF" w:rsidRPr="00580E29">
        <w:rPr>
          <w:rFonts w:cstheme="minorHAnsi"/>
          <w:color w:val="000000" w:themeColor="text1"/>
          <w:sz w:val="24"/>
          <w:szCs w:val="24"/>
          <w:lang w:val="en-US"/>
        </w:rPr>
        <w:t xml:space="preserve"> surrounding blood vessels by electrocautery.</w:t>
      </w:r>
    </w:p>
    <w:p w:rsidR="0048028F" w:rsidRDefault="0048028F" w:rsidP="009D5CA3">
      <w:pPr>
        <w:spacing w:after="0" w:line="240" w:lineRule="auto"/>
        <w:contextualSpacing/>
        <w:jc w:val="both"/>
        <w:rPr>
          <w:rFonts w:cstheme="minorHAnsi"/>
          <w:b/>
          <w:i/>
          <w:color w:val="000000" w:themeColor="text1"/>
          <w:sz w:val="24"/>
          <w:szCs w:val="24"/>
          <w:lang w:val="en-US"/>
        </w:rPr>
      </w:pPr>
    </w:p>
    <w:p w:rsidR="0048028F" w:rsidRPr="00580E29" w:rsidRDefault="00B50539" w:rsidP="009D5CA3">
      <w:pPr>
        <w:spacing w:after="0" w:line="240" w:lineRule="auto"/>
        <w:contextualSpacing/>
        <w:jc w:val="both"/>
        <w:rPr>
          <w:rFonts w:cstheme="minorHAnsi"/>
          <w:i/>
          <w:color w:val="000000" w:themeColor="text1"/>
          <w:sz w:val="24"/>
          <w:szCs w:val="24"/>
          <w:lang w:val="en-US"/>
        </w:rPr>
      </w:pPr>
      <w:r>
        <w:rPr>
          <w:rFonts w:cstheme="minorHAnsi"/>
          <w:b/>
          <w:color w:val="000000" w:themeColor="text1"/>
          <w:sz w:val="24"/>
          <w:szCs w:val="24"/>
          <w:lang w:val="en-US"/>
        </w:rPr>
        <w:t>Figure 13</w:t>
      </w:r>
      <w:r w:rsidR="0048028F">
        <w:rPr>
          <w:rFonts w:cstheme="minorHAnsi"/>
          <w:b/>
          <w:color w:val="000000" w:themeColor="text1"/>
          <w:sz w:val="24"/>
          <w:szCs w:val="24"/>
          <w:lang w:val="en-US"/>
        </w:rPr>
        <w:t>.</w:t>
      </w:r>
      <w:r w:rsidR="00293C1F">
        <w:rPr>
          <w:rFonts w:cstheme="minorHAnsi"/>
          <w:b/>
          <w:color w:val="000000" w:themeColor="text1"/>
          <w:sz w:val="24"/>
          <w:szCs w:val="24"/>
          <w:lang w:val="en-US"/>
        </w:rPr>
        <w:t xml:space="preserve"> Visual Assessment of reproductive stages.</w:t>
      </w:r>
      <w:r w:rsidR="0048028F">
        <w:rPr>
          <w:rFonts w:cstheme="minorHAnsi"/>
          <w:b/>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Pr>
          <w:rFonts w:cstheme="minorHAnsi"/>
          <w:b/>
          <w:bCs/>
          <w:color w:val="000000" w:themeColor="text1"/>
          <w:sz w:val="24"/>
          <w:szCs w:val="24"/>
          <w:lang w:val="en-US"/>
        </w:rPr>
        <w:t>,</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DF3A6F" w:rsidRPr="00580E29">
        <w:rPr>
          <w:rFonts w:cstheme="minorHAnsi"/>
          <w:color w:val="000000" w:themeColor="text1"/>
          <w:sz w:val="24"/>
          <w:szCs w:val="24"/>
          <w:lang w:val="en-US"/>
        </w:rPr>
        <w:t>Visual a</w:t>
      </w:r>
      <w:r w:rsidR="0048028F" w:rsidRPr="00580E29">
        <w:rPr>
          <w:rFonts w:cstheme="minorHAnsi"/>
          <w:color w:val="000000" w:themeColor="text1"/>
          <w:sz w:val="24"/>
          <w:szCs w:val="24"/>
          <w:lang w:val="en-US"/>
        </w:rPr>
        <w:t>ssessment</w:t>
      </w:r>
      <w:r w:rsidR="00DF3A6F" w:rsidRPr="00580E29">
        <w:rPr>
          <w:rFonts w:cstheme="minorHAnsi"/>
          <w:color w:val="000000" w:themeColor="text1"/>
          <w:sz w:val="24"/>
          <w:szCs w:val="24"/>
          <w:lang w:val="en-US"/>
        </w:rPr>
        <w:t>s</w:t>
      </w:r>
      <w:r w:rsidR="0048028F" w:rsidRPr="00580E29">
        <w:rPr>
          <w:rFonts w:cstheme="minorHAnsi"/>
          <w:color w:val="000000" w:themeColor="text1"/>
          <w:sz w:val="24"/>
          <w:szCs w:val="24"/>
          <w:lang w:val="en-US"/>
        </w:rPr>
        <w:t xml:space="preserve"> of reproductive stage </w:t>
      </w:r>
      <w:r w:rsidR="00DF3A6F" w:rsidRPr="00580E29">
        <w:rPr>
          <w:rFonts w:cstheme="minorHAnsi"/>
          <w:color w:val="000000" w:themeColor="text1"/>
          <w:sz w:val="24"/>
          <w:szCs w:val="24"/>
          <w:lang w:val="en-US"/>
        </w:rPr>
        <w:t xml:space="preserve">through semi-translucent skin, </w:t>
      </w:r>
      <w:proofErr w:type="spellStart"/>
      <w:r w:rsidR="0048028F" w:rsidRPr="00580E29">
        <w:rPr>
          <w:rFonts w:cstheme="minorHAnsi"/>
          <w:i/>
          <w:color w:val="000000" w:themeColor="text1"/>
          <w:sz w:val="24"/>
          <w:szCs w:val="24"/>
          <w:lang w:val="en-US"/>
        </w:rPr>
        <w:t>Necturus</w:t>
      </w:r>
      <w:proofErr w:type="spellEnd"/>
      <w:r w:rsidR="00EB1C72">
        <w:rPr>
          <w:rFonts w:cstheme="minorHAnsi"/>
          <w: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6423DE" w:rsidRPr="00580E29">
        <w:rPr>
          <w:rFonts w:cstheme="minorHAnsi"/>
          <w:color w:val="000000" w:themeColor="text1"/>
          <w:sz w:val="24"/>
          <w:szCs w:val="24"/>
          <w:lang w:val="en-US"/>
        </w:rPr>
        <w:t>T</w:t>
      </w:r>
      <w:r w:rsidR="00DF3A6F" w:rsidRPr="00580E29">
        <w:rPr>
          <w:rFonts w:cstheme="minorHAnsi"/>
          <w:color w:val="000000" w:themeColor="text1"/>
          <w:sz w:val="24"/>
          <w:szCs w:val="24"/>
          <w:lang w:val="en-US"/>
        </w:rPr>
        <w:t xml:space="preserve">ranslucent skin, </w:t>
      </w:r>
      <w:proofErr w:type="spellStart"/>
      <w:r w:rsidR="00DF3A6F" w:rsidRPr="00580E29">
        <w:rPr>
          <w:rFonts w:cstheme="minorHAnsi"/>
          <w:i/>
          <w:color w:val="000000" w:themeColor="text1"/>
          <w:sz w:val="24"/>
          <w:szCs w:val="24"/>
          <w:lang w:val="en-US"/>
        </w:rPr>
        <w:t>Hyalinobatrachium</w:t>
      </w:r>
      <w:proofErr w:type="spellEnd"/>
      <w:r w:rsidR="00DF3A6F" w:rsidRPr="00580E29">
        <w:rPr>
          <w:rFonts w:cstheme="minorHAnsi"/>
          <w:i/>
          <w:color w:val="000000" w:themeColor="text1"/>
          <w:sz w:val="24"/>
          <w:szCs w:val="24"/>
          <w:lang w:val="en-US"/>
        </w:rPr>
        <w:t xml:space="preserve"> </w:t>
      </w:r>
      <w:r w:rsidR="0033331A" w:rsidRPr="0033331A">
        <w:rPr>
          <w:rFonts w:cstheme="minorHAnsi"/>
          <w:color w:val="000000" w:themeColor="text1"/>
          <w:sz w:val="24"/>
          <w:szCs w:val="24"/>
          <w:lang w:val="en-US"/>
        </w:rPr>
        <w:t>(</w:t>
      </w:r>
      <w:r w:rsidR="00DF3A6F" w:rsidRPr="00580E29">
        <w:rPr>
          <w:rFonts w:cstheme="minorHAnsi"/>
          <w:color w:val="000000" w:themeColor="text1"/>
          <w:sz w:val="24"/>
          <w:szCs w:val="24"/>
          <w:lang w:val="en-US"/>
        </w:rPr>
        <w:t>Glass frog</w:t>
      </w:r>
      <w:r w:rsidR="0033331A" w:rsidRPr="0033331A">
        <w:rPr>
          <w:rFonts w:cstheme="minorHAnsi"/>
          <w:color w:val="000000" w:themeColor="text1"/>
          <w:sz w:val="24"/>
          <w:szCs w:val="24"/>
          <w:lang w:val="en-US"/>
        </w:rPr>
        <w:t>)</w:t>
      </w:r>
      <w:r w:rsidR="00EB1C72">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D</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6423DE" w:rsidRPr="00580E29">
        <w:rPr>
          <w:rFonts w:cstheme="minorHAnsi"/>
          <w:color w:val="000000" w:themeColor="text1"/>
          <w:sz w:val="24"/>
          <w:szCs w:val="24"/>
          <w:lang w:val="en-US"/>
        </w:rPr>
        <w:t xml:space="preserve">Visual assessment of </w:t>
      </w:r>
      <w:r w:rsidR="00DF3A6F" w:rsidRPr="00580E29">
        <w:rPr>
          <w:rFonts w:cstheme="minorHAnsi"/>
          <w:i/>
          <w:color w:val="000000" w:themeColor="text1"/>
          <w:sz w:val="24"/>
          <w:szCs w:val="24"/>
          <w:lang w:val="en-US"/>
        </w:rPr>
        <w:t xml:space="preserve">R. </w:t>
      </w:r>
      <w:proofErr w:type="spellStart"/>
      <w:r w:rsidR="00DF3A6F" w:rsidRPr="00580E29">
        <w:rPr>
          <w:rFonts w:cstheme="minorHAnsi"/>
          <w:i/>
          <w:color w:val="000000" w:themeColor="text1"/>
          <w:sz w:val="24"/>
          <w:szCs w:val="24"/>
          <w:lang w:val="en-US"/>
        </w:rPr>
        <w:t>muscosa</w:t>
      </w:r>
      <w:proofErr w:type="spellEnd"/>
      <w:r w:rsidR="006423DE" w:rsidRPr="00580E29">
        <w:rPr>
          <w:rFonts w:cstheme="minorHAnsi"/>
          <w:i/>
          <w:color w:val="000000" w:themeColor="text1"/>
          <w:sz w:val="24"/>
          <w:szCs w:val="24"/>
          <w:lang w:val="en-US"/>
        </w:rPr>
        <w:t xml:space="preserve"> </w:t>
      </w:r>
      <w:r w:rsidR="006423DE" w:rsidRPr="00580E29">
        <w:rPr>
          <w:rFonts w:cstheme="minorHAnsi"/>
          <w:color w:val="000000" w:themeColor="text1"/>
          <w:sz w:val="24"/>
          <w:szCs w:val="24"/>
          <w:lang w:val="en-US"/>
        </w:rPr>
        <w:t xml:space="preserve">before </w:t>
      </w:r>
      <w:r w:rsidR="0033331A" w:rsidRPr="0033331A">
        <w:rPr>
          <w:rFonts w:cstheme="minorHAnsi"/>
          <w:color w:val="000000" w:themeColor="text1"/>
          <w:sz w:val="24"/>
          <w:szCs w:val="24"/>
          <w:lang w:val="en-US"/>
        </w:rPr>
        <w:t>(</w:t>
      </w:r>
      <w:r w:rsidR="006423DE" w:rsidRPr="00580E29">
        <w:rPr>
          <w:rFonts w:cstheme="minorHAnsi"/>
          <w:color w:val="000000" w:themeColor="text1"/>
          <w:sz w:val="24"/>
          <w:szCs w:val="24"/>
          <w:lang w:val="en-US"/>
        </w:rPr>
        <w:t>right, blue line</w:t>
      </w:r>
      <w:r w:rsidR="0033331A" w:rsidRPr="0033331A">
        <w:rPr>
          <w:rFonts w:cstheme="minorHAnsi"/>
          <w:color w:val="000000" w:themeColor="text1"/>
          <w:sz w:val="24"/>
          <w:szCs w:val="24"/>
          <w:lang w:val="en-US"/>
        </w:rPr>
        <w:t>)</w:t>
      </w:r>
      <w:r w:rsidR="006423DE" w:rsidRPr="00580E29">
        <w:rPr>
          <w:rFonts w:cstheme="minorHAnsi"/>
          <w:color w:val="000000" w:themeColor="text1"/>
          <w:sz w:val="24"/>
          <w:szCs w:val="24"/>
          <w:lang w:val="en-US"/>
        </w:rPr>
        <w:t xml:space="preserve"> and after oviposition </w:t>
      </w:r>
      <w:r w:rsidR="0033331A" w:rsidRPr="0033331A">
        <w:rPr>
          <w:rFonts w:cstheme="minorHAnsi"/>
          <w:color w:val="000000" w:themeColor="text1"/>
          <w:sz w:val="24"/>
          <w:szCs w:val="24"/>
          <w:lang w:val="en-US"/>
        </w:rPr>
        <w:t>(</w:t>
      </w:r>
      <w:r w:rsidR="006423DE" w:rsidRPr="00580E29">
        <w:rPr>
          <w:rFonts w:cstheme="minorHAnsi"/>
          <w:color w:val="000000" w:themeColor="text1"/>
          <w:sz w:val="24"/>
          <w:szCs w:val="24"/>
          <w:lang w:val="en-US"/>
        </w:rPr>
        <w:t>left – yellow line</w:t>
      </w:r>
      <w:r w:rsidR="0033331A" w:rsidRPr="0033331A">
        <w:rPr>
          <w:rFonts w:cstheme="minorHAnsi"/>
          <w:color w:val="000000" w:themeColor="text1"/>
          <w:sz w:val="24"/>
          <w:szCs w:val="24"/>
          <w:lang w:val="en-US"/>
        </w:rPr>
        <w:t>)</w:t>
      </w:r>
      <w:r w:rsidR="00DF3A6F" w:rsidRPr="00580E29">
        <w:rPr>
          <w:rFonts w:cstheme="minorHAnsi"/>
          <w:i/>
          <w:color w:val="000000" w:themeColor="text1"/>
          <w:sz w:val="24"/>
          <w:szCs w:val="24"/>
          <w:lang w:val="en-US"/>
        </w:rPr>
        <w:t>.</w:t>
      </w:r>
    </w:p>
    <w:p w:rsidR="00DF3A6F" w:rsidRDefault="00DF3A6F" w:rsidP="009D5CA3">
      <w:pPr>
        <w:spacing w:after="0" w:line="240" w:lineRule="auto"/>
        <w:contextualSpacing/>
        <w:jc w:val="both"/>
        <w:rPr>
          <w:rFonts w:cstheme="minorHAnsi"/>
          <w:b/>
          <w:i/>
          <w:color w:val="000000" w:themeColor="text1"/>
          <w:sz w:val="24"/>
          <w:szCs w:val="24"/>
          <w:lang w:val="en-US"/>
        </w:rPr>
      </w:pPr>
    </w:p>
    <w:p w:rsidR="00B50539" w:rsidRPr="00580E29" w:rsidRDefault="00DF3A6F" w:rsidP="009D5CA3">
      <w:pPr>
        <w:spacing w:after="0" w:line="240" w:lineRule="auto"/>
        <w:contextualSpacing/>
        <w:jc w:val="both"/>
        <w:rPr>
          <w:rFonts w:cstheme="minorHAnsi"/>
          <w:color w:val="000000" w:themeColor="text1"/>
          <w:sz w:val="24"/>
          <w:szCs w:val="24"/>
          <w:lang w:val="en-US"/>
        </w:rPr>
      </w:pPr>
      <w:r>
        <w:rPr>
          <w:rFonts w:cstheme="minorHAnsi"/>
          <w:b/>
          <w:color w:val="000000" w:themeColor="text1"/>
          <w:sz w:val="24"/>
          <w:szCs w:val="24"/>
          <w:lang w:val="en-US"/>
        </w:rPr>
        <w:t>F</w:t>
      </w:r>
      <w:r w:rsidR="00B50539">
        <w:rPr>
          <w:rFonts w:cstheme="minorHAnsi"/>
          <w:b/>
          <w:color w:val="000000" w:themeColor="text1"/>
          <w:sz w:val="24"/>
          <w:szCs w:val="24"/>
          <w:lang w:val="en-US"/>
        </w:rPr>
        <w:t>igure 14</w:t>
      </w:r>
      <w:r>
        <w:rPr>
          <w:rFonts w:cstheme="minorHAnsi"/>
          <w:b/>
          <w:color w:val="000000" w:themeColor="text1"/>
          <w:sz w:val="24"/>
          <w:szCs w:val="24"/>
          <w:lang w:val="en-US"/>
        </w:rPr>
        <w:t xml:space="preserve">. </w:t>
      </w:r>
      <w:r w:rsidR="00DA147C">
        <w:rPr>
          <w:rFonts w:cstheme="minorHAnsi"/>
          <w:b/>
          <w:color w:val="000000" w:themeColor="text1"/>
          <w:sz w:val="24"/>
          <w:szCs w:val="24"/>
          <w:lang w:val="en-US"/>
        </w:rPr>
        <w:t>Egg retention</w:t>
      </w:r>
      <w:r w:rsidR="00EB1C72">
        <w:rPr>
          <w:rFonts w:cstheme="minorHAnsi"/>
          <w:b/>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Pr>
          <w:rFonts w:cstheme="minorHAnsi"/>
          <w:b/>
          <w:bCs/>
          <w:color w:val="000000" w:themeColor="text1"/>
          <w:sz w:val="24"/>
          <w:szCs w:val="24"/>
          <w:lang w:val="en-US"/>
        </w:rPr>
        <w:t>,</w:t>
      </w:r>
      <w:r w:rsidR="00293C1F">
        <w:rPr>
          <w:rFonts w:cstheme="minorHAnsi"/>
          <w:b/>
          <w:bCs/>
          <w:color w:val="000000" w:themeColor="text1"/>
          <w:sz w:val="24"/>
          <w:szCs w:val="24"/>
          <w:lang w:val="en-US"/>
        </w:rPr>
        <w:t xml:space="preserve"> </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Pr="00580E29">
        <w:rPr>
          <w:rFonts w:cstheme="minorHAnsi"/>
          <w:color w:val="000000" w:themeColor="text1"/>
          <w:sz w:val="24"/>
          <w:szCs w:val="24"/>
          <w:lang w:val="en-US"/>
        </w:rPr>
        <w:t xml:space="preserve">Female </w:t>
      </w:r>
      <w:r w:rsidRPr="00580E29">
        <w:rPr>
          <w:rFonts w:cstheme="minorHAnsi"/>
          <w:i/>
          <w:color w:val="000000" w:themeColor="text1"/>
          <w:sz w:val="24"/>
          <w:szCs w:val="24"/>
          <w:lang w:val="en-US"/>
        </w:rPr>
        <w:t xml:space="preserve">Rana </w:t>
      </w:r>
      <w:proofErr w:type="spellStart"/>
      <w:r w:rsidRPr="00580E29">
        <w:rPr>
          <w:rFonts w:cstheme="minorHAnsi"/>
          <w:i/>
          <w:color w:val="000000" w:themeColor="text1"/>
          <w:sz w:val="24"/>
          <w:szCs w:val="24"/>
          <w:lang w:val="en-US"/>
        </w:rPr>
        <w:t>muscosa</w:t>
      </w:r>
      <w:proofErr w:type="spellEnd"/>
      <w:r w:rsidRPr="00580E29">
        <w:rPr>
          <w:rFonts w:cstheme="minorHAnsi"/>
          <w:color w:val="000000" w:themeColor="text1"/>
          <w:sz w:val="24"/>
          <w:szCs w:val="24"/>
          <w:lang w:val="en-US"/>
        </w:rPr>
        <w:t xml:space="preserve"> with severe case of egg retention.</w:t>
      </w:r>
      <w:r w:rsidR="00507DD3"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C</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507DD3" w:rsidRPr="00580E29">
        <w:rPr>
          <w:rFonts w:cstheme="minorHAnsi"/>
          <w:color w:val="000000" w:themeColor="text1"/>
          <w:sz w:val="24"/>
          <w:szCs w:val="24"/>
          <w:lang w:val="en-US"/>
        </w:rPr>
        <w:t xml:space="preserve">Ultrasound shows old degenerating, eggs </w:t>
      </w:r>
      <w:r w:rsidR="0033331A" w:rsidRPr="0033331A">
        <w:rPr>
          <w:rFonts w:cstheme="minorHAnsi"/>
          <w:color w:val="000000" w:themeColor="text1"/>
          <w:sz w:val="24"/>
          <w:szCs w:val="24"/>
          <w:lang w:val="en-US"/>
        </w:rPr>
        <w:t>(</w:t>
      </w:r>
      <w:r w:rsidR="00507DD3" w:rsidRPr="00580E29">
        <w:rPr>
          <w:rFonts w:cstheme="minorHAnsi"/>
          <w:color w:val="000000" w:themeColor="text1"/>
          <w:sz w:val="24"/>
          <w:szCs w:val="24"/>
          <w:lang w:val="en-US"/>
        </w:rPr>
        <w:t>top</w:t>
      </w:r>
      <w:r w:rsidR="0033331A" w:rsidRPr="0033331A">
        <w:rPr>
          <w:rFonts w:cstheme="minorHAnsi"/>
          <w:color w:val="000000" w:themeColor="text1"/>
          <w:sz w:val="24"/>
          <w:szCs w:val="24"/>
          <w:lang w:val="en-US"/>
        </w:rPr>
        <w:t>)</w:t>
      </w:r>
      <w:r w:rsidR="00507DD3" w:rsidRPr="00580E29">
        <w:rPr>
          <w:rFonts w:cstheme="minorHAnsi"/>
          <w:color w:val="000000" w:themeColor="text1"/>
          <w:sz w:val="24"/>
          <w:szCs w:val="24"/>
          <w:lang w:val="en-US"/>
        </w:rPr>
        <w:t xml:space="preserve"> and larger</w:t>
      </w:r>
      <w:r w:rsidR="00B50539" w:rsidRPr="00580E29">
        <w:rPr>
          <w:rFonts w:cstheme="minorHAnsi"/>
          <w:color w:val="000000" w:themeColor="text1"/>
          <w:sz w:val="24"/>
          <w:szCs w:val="24"/>
          <w:lang w:val="en-US"/>
        </w:rPr>
        <w:t xml:space="preserve"> eggs </w:t>
      </w:r>
      <w:r w:rsidR="0033331A" w:rsidRPr="0033331A">
        <w:rPr>
          <w:rFonts w:cstheme="minorHAnsi"/>
          <w:color w:val="000000" w:themeColor="text1"/>
          <w:sz w:val="24"/>
          <w:szCs w:val="24"/>
          <w:lang w:val="en-US"/>
        </w:rPr>
        <w:t>(</w:t>
      </w:r>
      <w:r w:rsidR="00B50539" w:rsidRPr="00580E29">
        <w:rPr>
          <w:rFonts w:cstheme="minorHAnsi"/>
          <w:color w:val="000000" w:themeColor="text1"/>
          <w:sz w:val="24"/>
          <w:szCs w:val="24"/>
          <w:lang w:val="en-US"/>
        </w:rPr>
        <w:t>middle and bottom panel</w:t>
      </w:r>
      <w:r w:rsidR="0033331A" w:rsidRPr="0033331A">
        <w:rPr>
          <w:rFonts w:cstheme="minorHAnsi"/>
          <w:color w:val="000000" w:themeColor="text1"/>
          <w:sz w:val="24"/>
          <w:szCs w:val="24"/>
          <w:lang w:val="en-US"/>
        </w:rPr>
        <w:t>)</w:t>
      </w:r>
      <w:r w:rsidR="00507DD3" w:rsidRPr="00580E29">
        <w:rPr>
          <w:rFonts w:cstheme="minorHAnsi"/>
          <w:color w:val="000000" w:themeColor="text1"/>
          <w:sz w:val="24"/>
          <w:szCs w:val="24"/>
          <w:lang w:val="en-US"/>
        </w:rPr>
        <w:t xml:space="preserve"> ovulated and trapped in the coelom</w:t>
      </w:r>
      <w:r w:rsidR="00B50539" w:rsidRPr="00580E29">
        <w:rPr>
          <w:rFonts w:cstheme="minorHAnsi"/>
          <w:color w:val="000000" w:themeColor="text1"/>
          <w:sz w:val="24"/>
          <w:szCs w:val="24"/>
          <w:lang w:val="en-US"/>
        </w:rPr>
        <w:t xml:space="preserve">.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D</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B50539" w:rsidRPr="00580E29">
        <w:rPr>
          <w:rFonts w:cstheme="minorHAnsi"/>
          <w:color w:val="000000" w:themeColor="text1"/>
          <w:sz w:val="24"/>
          <w:szCs w:val="24"/>
          <w:lang w:val="en-US"/>
        </w:rPr>
        <w:t>Retained eggs retrieved by manual stripping.</w:t>
      </w:r>
    </w:p>
    <w:p w:rsidR="00B50539" w:rsidRPr="00580E29" w:rsidRDefault="00B50539" w:rsidP="009D5CA3">
      <w:pPr>
        <w:spacing w:after="0" w:line="240" w:lineRule="auto"/>
        <w:contextualSpacing/>
        <w:jc w:val="both"/>
        <w:rPr>
          <w:rFonts w:cstheme="minorHAnsi"/>
          <w:color w:val="000000" w:themeColor="text1"/>
          <w:sz w:val="24"/>
          <w:szCs w:val="24"/>
          <w:lang w:val="en-US"/>
        </w:rPr>
      </w:pPr>
    </w:p>
    <w:p w:rsidR="00B50539" w:rsidRPr="00580E29" w:rsidRDefault="00B50539" w:rsidP="009D5CA3">
      <w:pPr>
        <w:spacing w:after="0" w:line="240" w:lineRule="auto"/>
        <w:contextualSpacing/>
        <w:jc w:val="both"/>
        <w:rPr>
          <w:rFonts w:cstheme="minorHAnsi"/>
          <w:color w:val="000000" w:themeColor="text1"/>
          <w:sz w:val="24"/>
          <w:szCs w:val="24"/>
          <w:lang w:val="en-US"/>
        </w:rPr>
      </w:pPr>
      <w:r>
        <w:rPr>
          <w:rFonts w:cstheme="minorHAnsi"/>
          <w:b/>
          <w:color w:val="000000" w:themeColor="text1"/>
          <w:sz w:val="24"/>
          <w:szCs w:val="24"/>
          <w:lang w:val="en-US"/>
        </w:rPr>
        <w:t xml:space="preserve">Figure 15. </w:t>
      </w:r>
      <w:r w:rsidR="00E93665">
        <w:rPr>
          <w:rFonts w:cstheme="minorHAnsi"/>
          <w:b/>
          <w:color w:val="000000" w:themeColor="text1"/>
          <w:sz w:val="24"/>
          <w:szCs w:val="24"/>
          <w:lang w:val="en-US"/>
        </w:rPr>
        <w:t xml:space="preserve">Ultrasound images of retained eggs in </w:t>
      </w:r>
      <w:proofErr w:type="spellStart"/>
      <w:r w:rsidRPr="00580E29">
        <w:rPr>
          <w:i/>
          <w:color w:val="000000" w:themeColor="text1"/>
          <w:sz w:val="24"/>
          <w:lang w:val="en-US"/>
        </w:rPr>
        <w:t>Necturus</w:t>
      </w:r>
      <w:proofErr w:type="spellEnd"/>
      <w:r w:rsidRPr="00580E29">
        <w:rPr>
          <w:rFonts w:cstheme="minorHAnsi"/>
          <w:color w:val="000000" w:themeColor="text1"/>
          <w:sz w:val="24"/>
          <w:szCs w:val="24"/>
          <w:lang w:val="en-US"/>
        </w:rPr>
        <w:t xml:space="preserve"> </w:t>
      </w:r>
      <w:r w:rsidR="00E93665" w:rsidRPr="00580E29">
        <w:rPr>
          <w:rFonts w:cstheme="minorHAnsi"/>
          <w:color w:val="000000" w:themeColor="text1"/>
          <w:sz w:val="24"/>
          <w:szCs w:val="24"/>
          <w:lang w:val="en-US"/>
        </w:rPr>
        <w:t xml:space="preserve">that </w:t>
      </w:r>
      <w:r w:rsidR="00EB1C72" w:rsidRPr="001950FA">
        <w:rPr>
          <w:rFonts w:cstheme="minorHAnsi"/>
          <w:bCs/>
          <w:color w:val="000000" w:themeColor="text1"/>
          <w:sz w:val="24"/>
          <w:szCs w:val="24"/>
          <w:lang w:val="en-US"/>
        </w:rPr>
        <w:t>(</w:t>
      </w:r>
      <w:r w:rsidR="00EB1C72" w:rsidRPr="001950FA">
        <w:rPr>
          <w:rFonts w:cstheme="minorHAnsi"/>
          <w:b/>
          <w:bCs/>
          <w:color w:val="000000" w:themeColor="text1"/>
          <w:sz w:val="24"/>
          <w:szCs w:val="24"/>
          <w:lang w:val="en-US"/>
        </w:rPr>
        <w:t>A</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E93665" w:rsidRPr="00580E29">
        <w:rPr>
          <w:rFonts w:cstheme="minorHAnsi"/>
          <w:color w:val="000000" w:themeColor="text1"/>
          <w:sz w:val="24"/>
          <w:szCs w:val="24"/>
          <w:lang w:val="en-US"/>
        </w:rPr>
        <w:t xml:space="preserve">became echogenic in appearance </w:t>
      </w:r>
      <w:r w:rsidR="0033331A" w:rsidRPr="0033331A">
        <w:rPr>
          <w:rFonts w:cstheme="minorHAnsi"/>
          <w:color w:val="000000" w:themeColor="text1"/>
          <w:sz w:val="24"/>
          <w:szCs w:val="24"/>
          <w:lang w:val="en-US"/>
        </w:rPr>
        <w:t>(</w:t>
      </w:r>
      <w:r w:rsidR="00E93665" w:rsidRPr="00580E29">
        <w:rPr>
          <w:rFonts w:cstheme="minorHAnsi"/>
          <w:color w:val="000000" w:themeColor="text1"/>
          <w:sz w:val="24"/>
          <w:szCs w:val="24"/>
          <w:lang w:val="en-US"/>
        </w:rPr>
        <w:t>circle</w:t>
      </w:r>
      <w:r w:rsidR="0033331A" w:rsidRPr="0033331A">
        <w:rPr>
          <w:rFonts w:cstheme="minorHAnsi"/>
          <w:color w:val="000000" w:themeColor="text1"/>
          <w:sz w:val="24"/>
          <w:szCs w:val="24"/>
          <w:lang w:val="en-US"/>
        </w:rPr>
        <w:t>)</w:t>
      </w:r>
      <w:r w:rsidR="00E93665" w:rsidRPr="00580E29">
        <w:rPr>
          <w:rFonts w:cstheme="minorHAnsi"/>
          <w:color w:val="000000" w:themeColor="text1"/>
          <w:sz w:val="24"/>
          <w:szCs w:val="24"/>
          <w:lang w:val="en-US"/>
        </w:rPr>
        <w:t xml:space="preserve"> and were associated with </w:t>
      </w:r>
      <w:r w:rsidR="00EB1C72" w:rsidRPr="001950FA">
        <w:rPr>
          <w:rFonts w:cstheme="minorHAnsi"/>
          <w:bCs/>
          <w:color w:val="000000" w:themeColor="text1"/>
          <w:sz w:val="24"/>
          <w:szCs w:val="24"/>
          <w:lang w:val="en-US"/>
        </w:rPr>
        <w:t>(</w:t>
      </w:r>
      <w:r w:rsidR="00EB1C72">
        <w:rPr>
          <w:rFonts w:cstheme="minorHAnsi"/>
          <w:b/>
          <w:bCs/>
          <w:color w:val="000000" w:themeColor="text1"/>
          <w:sz w:val="24"/>
          <w:szCs w:val="24"/>
          <w:lang w:val="en-US"/>
        </w:rPr>
        <w:t>B</w:t>
      </w:r>
      <w:r w:rsidR="00EB1C72" w:rsidRPr="001950FA">
        <w:rPr>
          <w:rFonts w:cstheme="minorHAnsi"/>
          <w:bCs/>
          <w:color w:val="000000" w:themeColor="text1"/>
          <w:sz w:val="24"/>
          <w:szCs w:val="24"/>
          <w:lang w:val="en-US"/>
        </w:rPr>
        <w:t>)</w:t>
      </w:r>
      <w:r w:rsidR="00EB1C72" w:rsidRPr="00580E29">
        <w:rPr>
          <w:rFonts w:cstheme="minorHAnsi"/>
          <w:bCs/>
          <w:color w:val="000000" w:themeColor="text1"/>
          <w:sz w:val="24"/>
          <w:szCs w:val="24"/>
          <w:lang w:val="en-US"/>
        </w:rPr>
        <w:t xml:space="preserve"> </w:t>
      </w:r>
      <w:r w:rsidR="00E93665" w:rsidRPr="00580E29">
        <w:rPr>
          <w:rFonts w:cstheme="minorHAnsi"/>
          <w:color w:val="000000" w:themeColor="text1"/>
          <w:sz w:val="24"/>
          <w:szCs w:val="24"/>
          <w:lang w:val="en-US"/>
        </w:rPr>
        <w:t xml:space="preserve">fluid retention in the body cavity </w:t>
      </w:r>
      <w:r w:rsidR="0033331A" w:rsidRPr="0033331A">
        <w:rPr>
          <w:rFonts w:cstheme="minorHAnsi"/>
          <w:color w:val="000000" w:themeColor="text1"/>
          <w:sz w:val="24"/>
          <w:szCs w:val="24"/>
          <w:lang w:val="en-US"/>
        </w:rPr>
        <w:t>(</w:t>
      </w:r>
      <w:r w:rsidR="00E93665" w:rsidRPr="00580E29">
        <w:rPr>
          <w:rFonts w:cstheme="minorHAnsi"/>
          <w:color w:val="000000" w:themeColor="text1"/>
          <w:sz w:val="24"/>
          <w:szCs w:val="24"/>
          <w:lang w:val="en-US"/>
        </w:rPr>
        <w:t>arrow</w:t>
      </w:r>
      <w:r w:rsidR="0033331A" w:rsidRPr="0033331A">
        <w:rPr>
          <w:rFonts w:cstheme="minorHAnsi"/>
          <w:color w:val="000000" w:themeColor="text1"/>
          <w:sz w:val="24"/>
          <w:szCs w:val="24"/>
          <w:lang w:val="en-US"/>
        </w:rPr>
        <w:t>)</w:t>
      </w:r>
      <w:r w:rsidR="00E93665" w:rsidRPr="00580E29">
        <w:rPr>
          <w:rFonts w:cstheme="minorHAnsi"/>
          <w:color w:val="000000" w:themeColor="text1"/>
          <w:sz w:val="24"/>
          <w:szCs w:val="24"/>
          <w:lang w:val="en-US"/>
        </w:rPr>
        <w:t>.</w:t>
      </w:r>
    </w:p>
    <w:p w:rsidR="00E80DD3" w:rsidRDefault="00E80DD3" w:rsidP="009D5CA3">
      <w:pPr>
        <w:spacing w:after="0" w:line="240" w:lineRule="auto"/>
        <w:contextualSpacing/>
        <w:jc w:val="both"/>
        <w:rPr>
          <w:rFonts w:cstheme="minorHAnsi"/>
          <w:color w:val="000000" w:themeColor="text1"/>
          <w:sz w:val="24"/>
          <w:szCs w:val="24"/>
          <w:lang w:val="en-US"/>
        </w:rPr>
      </w:pPr>
    </w:p>
    <w:p w:rsidR="00DF3A6F" w:rsidRPr="00E80DD3" w:rsidRDefault="00DF3A6F" w:rsidP="009D5CA3">
      <w:pPr>
        <w:spacing w:after="0" w:line="240" w:lineRule="auto"/>
        <w:contextualSpacing/>
        <w:jc w:val="both"/>
        <w:rPr>
          <w:rFonts w:cstheme="minorHAnsi"/>
          <w:b/>
          <w:color w:val="000000" w:themeColor="text1"/>
          <w:sz w:val="24"/>
          <w:szCs w:val="24"/>
          <w:lang w:val="en-US"/>
        </w:rPr>
      </w:pPr>
      <w:r w:rsidRPr="00E80DD3">
        <w:rPr>
          <w:rFonts w:cstheme="minorHAnsi"/>
          <w:b/>
          <w:color w:val="000000" w:themeColor="text1"/>
          <w:sz w:val="24"/>
          <w:szCs w:val="24"/>
          <w:lang w:val="en-US"/>
        </w:rPr>
        <w:t>Figure 1</w:t>
      </w:r>
      <w:r w:rsidR="00B50539" w:rsidRPr="00E80DD3">
        <w:rPr>
          <w:rFonts w:cstheme="minorHAnsi"/>
          <w:b/>
          <w:color w:val="000000" w:themeColor="text1"/>
          <w:sz w:val="24"/>
          <w:szCs w:val="24"/>
          <w:lang w:val="en-US"/>
        </w:rPr>
        <w:t>6</w:t>
      </w:r>
      <w:r w:rsidRPr="00E80DD3">
        <w:rPr>
          <w:rFonts w:cstheme="minorHAnsi"/>
          <w:b/>
          <w:color w:val="000000" w:themeColor="text1"/>
          <w:sz w:val="24"/>
          <w:szCs w:val="24"/>
          <w:lang w:val="en-US"/>
        </w:rPr>
        <w:t xml:space="preserve">. Percentage of captive female </w:t>
      </w:r>
      <w:proofErr w:type="spellStart"/>
      <w:r w:rsidRPr="00E80DD3">
        <w:rPr>
          <w:rFonts w:cstheme="minorHAnsi"/>
          <w:b/>
          <w:i/>
          <w:color w:val="000000" w:themeColor="text1"/>
          <w:sz w:val="24"/>
          <w:szCs w:val="24"/>
          <w:lang w:val="en-US"/>
        </w:rPr>
        <w:t>Necturus</w:t>
      </w:r>
      <w:proofErr w:type="spellEnd"/>
      <w:r w:rsidRPr="00E80DD3">
        <w:rPr>
          <w:rFonts w:cstheme="minorHAnsi"/>
          <w:b/>
          <w:i/>
          <w:color w:val="000000" w:themeColor="text1"/>
          <w:sz w:val="24"/>
          <w:szCs w:val="24"/>
          <w:lang w:val="en-US"/>
        </w:rPr>
        <w:t xml:space="preserve"> </w:t>
      </w:r>
      <w:r w:rsidRPr="00E80DD3">
        <w:rPr>
          <w:rFonts w:cstheme="minorHAnsi"/>
          <w:b/>
          <w:color w:val="000000" w:themeColor="text1"/>
          <w:sz w:val="24"/>
          <w:szCs w:val="24"/>
          <w:lang w:val="en-US"/>
        </w:rPr>
        <w:t xml:space="preserve">that </w:t>
      </w:r>
      <w:proofErr w:type="spellStart"/>
      <w:r w:rsidRPr="00E80DD3">
        <w:rPr>
          <w:rFonts w:cstheme="minorHAnsi"/>
          <w:b/>
          <w:color w:val="000000" w:themeColor="text1"/>
          <w:sz w:val="24"/>
          <w:szCs w:val="24"/>
          <w:lang w:val="en-US"/>
        </w:rPr>
        <w:t>oviposited</w:t>
      </w:r>
      <w:proofErr w:type="spellEnd"/>
      <w:r w:rsidRPr="00E80DD3">
        <w:rPr>
          <w:rFonts w:cstheme="minorHAnsi"/>
          <w:b/>
          <w:color w:val="000000" w:themeColor="text1"/>
          <w:sz w:val="24"/>
          <w:szCs w:val="24"/>
          <w:lang w:val="en-US"/>
        </w:rPr>
        <w:t xml:space="preserve"> full or partial clutches </w:t>
      </w:r>
      <w:r w:rsidR="0033331A" w:rsidRPr="0033331A">
        <w:rPr>
          <w:rFonts w:cstheme="minorHAnsi"/>
          <w:color w:val="000000" w:themeColor="text1"/>
          <w:sz w:val="24"/>
          <w:szCs w:val="24"/>
          <w:lang w:val="en-US"/>
        </w:rPr>
        <w:t>(</w:t>
      </w:r>
      <w:r w:rsidRPr="00E80DD3">
        <w:rPr>
          <w:rFonts w:cstheme="minorHAnsi"/>
          <w:b/>
          <w:color w:val="000000" w:themeColor="text1"/>
          <w:sz w:val="24"/>
          <w:szCs w:val="24"/>
          <w:lang w:val="en-US"/>
        </w:rPr>
        <w:t>20</w:t>
      </w:r>
      <w:r w:rsidR="00E94947" w:rsidRPr="00E80DD3">
        <w:rPr>
          <w:rFonts w:cstheme="minorHAnsi"/>
          <w:b/>
          <w:color w:val="000000" w:themeColor="text1"/>
          <w:sz w:val="24"/>
          <w:szCs w:val="24"/>
          <w:lang w:val="en-US"/>
        </w:rPr>
        <w:t>13</w:t>
      </w:r>
      <w:r w:rsidR="00431A01">
        <w:rPr>
          <w:rFonts w:cstheme="minorHAnsi"/>
          <w:b/>
          <w:color w:val="000000" w:themeColor="text1"/>
          <w:sz w:val="24"/>
          <w:szCs w:val="24"/>
          <w:lang w:val="en-US"/>
        </w:rPr>
        <w:t>-</w:t>
      </w:r>
      <w:r w:rsidRPr="00E80DD3">
        <w:rPr>
          <w:rFonts w:cstheme="minorHAnsi"/>
          <w:b/>
          <w:color w:val="000000" w:themeColor="text1"/>
          <w:sz w:val="24"/>
          <w:szCs w:val="24"/>
          <w:lang w:val="en-US"/>
        </w:rPr>
        <w:t>2017</w:t>
      </w:r>
      <w:r w:rsidR="0033331A" w:rsidRPr="0033331A">
        <w:rPr>
          <w:rFonts w:cstheme="minorHAnsi"/>
          <w:color w:val="000000" w:themeColor="text1"/>
          <w:sz w:val="24"/>
          <w:szCs w:val="24"/>
          <w:lang w:val="en-US"/>
        </w:rPr>
        <w:t>)</w:t>
      </w:r>
      <w:r w:rsidRPr="00E80DD3">
        <w:rPr>
          <w:rFonts w:cstheme="minorHAnsi"/>
          <w:b/>
          <w:color w:val="000000" w:themeColor="text1"/>
          <w:sz w:val="24"/>
          <w:szCs w:val="24"/>
          <w:lang w:val="en-US"/>
        </w:rPr>
        <w:t xml:space="preserve"> compared to those that did not oviposit.</w:t>
      </w:r>
    </w:p>
    <w:p w:rsidR="00B60C32" w:rsidRPr="00D0457D" w:rsidRDefault="00B60C32" w:rsidP="009D5CA3">
      <w:pPr>
        <w:spacing w:after="0" w:line="240" w:lineRule="auto"/>
        <w:contextualSpacing/>
        <w:jc w:val="both"/>
        <w:rPr>
          <w:rFonts w:cstheme="minorHAnsi"/>
          <w:b/>
          <w:color w:val="000000" w:themeColor="text1"/>
          <w:sz w:val="24"/>
          <w:szCs w:val="24"/>
          <w:lang w:val="en-US"/>
        </w:rPr>
      </w:pPr>
    </w:p>
    <w:p w:rsidR="009B637F" w:rsidRDefault="006D1B9E" w:rsidP="009D5CA3">
      <w:pPr>
        <w:spacing w:after="0" w:line="240" w:lineRule="auto"/>
        <w:contextualSpacing/>
        <w:jc w:val="both"/>
        <w:rPr>
          <w:rFonts w:cstheme="minorHAnsi"/>
          <w:color w:val="000000" w:themeColor="text1"/>
          <w:sz w:val="24"/>
          <w:szCs w:val="24"/>
          <w:lang w:val="en-US"/>
        </w:rPr>
      </w:pPr>
      <w:r w:rsidRPr="00D0457D">
        <w:rPr>
          <w:rFonts w:cstheme="minorHAnsi"/>
          <w:b/>
          <w:sz w:val="24"/>
          <w:szCs w:val="24"/>
          <w:lang w:val="en-US"/>
        </w:rPr>
        <w:t>DISCUSSI</w:t>
      </w:r>
      <w:r w:rsidRPr="00BF16B2">
        <w:rPr>
          <w:rFonts w:cstheme="minorHAnsi"/>
          <w:b/>
          <w:sz w:val="24"/>
          <w:szCs w:val="24"/>
          <w:lang w:val="en-US"/>
        </w:rPr>
        <w:t>O</w:t>
      </w:r>
      <w:r w:rsidR="00EB1C72" w:rsidRPr="009D5CA3">
        <w:rPr>
          <w:rFonts w:cstheme="minorHAnsi"/>
          <w:b/>
          <w:color w:val="000000" w:themeColor="text1"/>
          <w:sz w:val="24"/>
          <w:szCs w:val="24"/>
          <w:lang w:val="en-US"/>
        </w:rPr>
        <w:t>N:</w:t>
      </w:r>
    </w:p>
    <w:p w:rsidR="00462459" w:rsidRPr="002C755D" w:rsidRDefault="009B637F"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t>D</w:t>
      </w:r>
      <w:r w:rsidR="006D1B9E" w:rsidRPr="00D0457D">
        <w:rPr>
          <w:rFonts w:cstheme="minorHAnsi"/>
          <w:color w:val="000000" w:themeColor="text1"/>
          <w:sz w:val="24"/>
          <w:szCs w:val="24"/>
          <w:lang w:val="en-US"/>
        </w:rPr>
        <w:t xml:space="preserve">irect handling, </w:t>
      </w:r>
      <w:r>
        <w:rPr>
          <w:rFonts w:cstheme="minorHAnsi"/>
          <w:color w:val="000000" w:themeColor="text1"/>
          <w:sz w:val="24"/>
          <w:szCs w:val="24"/>
          <w:lang w:val="en-US"/>
        </w:rPr>
        <w:t xml:space="preserve">visual observation and </w:t>
      </w:r>
      <w:r w:rsidR="006D1B9E" w:rsidRPr="00D0457D">
        <w:rPr>
          <w:rFonts w:cstheme="minorHAnsi"/>
          <w:color w:val="000000" w:themeColor="text1"/>
          <w:sz w:val="24"/>
          <w:szCs w:val="24"/>
          <w:lang w:val="en-US"/>
        </w:rPr>
        <w:t xml:space="preserve">morphometric measures </w:t>
      </w:r>
      <w:r w:rsidR="00DA147C">
        <w:rPr>
          <w:rFonts w:cstheme="minorHAnsi"/>
          <w:color w:val="000000" w:themeColor="text1"/>
          <w:sz w:val="24"/>
          <w:szCs w:val="24"/>
          <w:lang w:val="en-US"/>
        </w:rPr>
        <w:t xml:space="preserve">provide non-invasive techniques and are the first </w:t>
      </w:r>
      <w:r w:rsidR="00462459">
        <w:rPr>
          <w:rFonts w:cstheme="minorHAnsi"/>
          <w:color w:val="000000" w:themeColor="text1"/>
          <w:sz w:val="24"/>
          <w:szCs w:val="24"/>
          <w:lang w:val="en-US"/>
        </w:rPr>
        <w:t>assessment criteria for determining female reproductive stage</w:t>
      </w:r>
      <w:r w:rsidR="006D1B9E" w:rsidRPr="00D0457D">
        <w:rPr>
          <w:rFonts w:cstheme="minorHAnsi"/>
          <w:color w:val="000000" w:themeColor="text1"/>
          <w:sz w:val="24"/>
          <w:szCs w:val="24"/>
          <w:lang w:val="en-US"/>
        </w:rPr>
        <w:t>.</w:t>
      </w:r>
      <w:r w:rsidR="00DA4FC1">
        <w:rPr>
          <w:rFonts w:cstheme="minorHAnsi"/>
          <w:color w:val="000000" w:themeColor="text1"/>
          <w:sz w:val="24"/>
          <w:szCs w:val="24"/>
          <w:lang w:val="en-US"/>
        </w:rPr>
        <w:t xml:space="preserve"> </w:t>
      </w:r>
      <w:r w:rsidR="00462459">
        <w:rPr>
          <w:rFonts w:cstheme="minorHAnsi"/>
          <w:color w:val="000000" w:themeColor="text1"/>
          <w:sz w:val="24"/>
          <w:szCs w:val="24"/>
          <w:lang w:val="en-US"/>
        </w:rPr>
        <w:t>However, this study shows that g</w:t>
      </w:r>
      <w:r w:rsidR="00AC3F85" w:rsidRPr="00D0457D">
        <w:rPr>
          <w:rFonts w:cstheme="minorHAnsi"/>
          <w:color w:val="000000" w:themeColor="text1"/>
          <w:sz w:val="24"/>
          <w:szCs w:val="24"/>
          <w:lang w:val="en-US"/>
        </w:rPr>
        <w:t>ra</w:t>
      </w:r>
      <w:bookmarkStart w:id="3" w:name="_GoBack"/>
      <w:bookmarkEnd w:id="3"/>
      <w:r w:rsidR="00AC3F85" w:rsidRPr="00D0457D">
        <w:rPr>
          <w:rFonts w:cstheme="minorHAnsi"/>
          <w:color w:val="000000" w:themeColor="text1"/>
          <w:sz w:val="24"/>
          <w:szCs w:val="24"/>
          <w:lang w:val="en-US"/>
        </w:rPr>
        <w:t>vid ovaries cannot always be reliabl</w:t>
      </w:r>
      <w:r w:rsidR="008E0B5F">
        <w:rPr>
          <w:rFonts w:cstheme="minorHAnsi"/>
          <w:color w:val="000000" w:themeColor="text1"/>
          <w:sz w:val="24"/>
          <w:szCs w:val="24"/>
          <w:lang w:val="en-US"/>
        </w:rPr>
        <w:t>y</w:t>
      </w:r>
      <w:r w:rsidR="00462459">
        <w:rPr>
          <w:rFonts w:cstheme="minorHAnsi"/>
          <w:color w:val="000000" w:themeColor="text1"/>
          <w:sz w:val="24"/>
          <w:szCs w:val="24"/>
          <w:lang w:val="en-US"/>
        </w:rPr>
        <w:t xml:space="preserve"> identified by palpation. </w:t>
      </w:r>
      <w:r w:rsidR="00AC3F85" w:rsidRPr="00D0457D">
        <w:rPr>
          <w:rFonts w:cstheme="minorHAnsi"/>
          <w:color w:val="000000" w:themeColor="text1"/>
          <w:sz w:val="24"/>
          <w:szCs w:val="24"/>
          <w:lang w:val="en-US"/>
        </w:rPr>
        <w:t xml:space="preserve">Depending on the species, gravid ovaries can sometimes be </w:t>
      </w:r>
      <w:r w:rsidR="00B87419">
        <w:rPr>
          <w:rFonts w:cstheme="minorHAnsi"/>
          <w:color w:val="000000" w:themeColor="text1"/>
          <w:sz w:val="24"/>
          <w:szCs w:val="24"/>
          <w:lang w:val="en-US"/>
        </w:rPr>
        <w:t xml:space="preserve">visually </w:t>
      </w:r>
      <w:r w:rsidR="00AC3F85" w:rsidRPr="00D0457D">
        <w:rPr>
          <w:rFonts w:cstheme="minorHAnsi"/>
          <w:color w:val="000000" w:themeColor="text1"/>
          <w:sz w:val="24"/>
          <w:szCs w:val="24"/>
          <w:lang w:val="en-US"/>
        </w:rPr>
        <w:t xml:space="preserve">detected through semi-translucent </w:t>
      </w:r>
      <w:r w:rsidR="0033331A" w:rsidRPr="0033331A">
        <w:rPr>
          <w:rFonts w:cstheme="minorHAnsi"/>
          <w:color w:val="000000" w:themeColor="text1"/>
          <w:sz w:val="24"/>
          <w:szCs w:val="24"/>
          <w:lang w:val="en-US"/>
        </w:rPr>
        <w:t>(</w:t>
      </w:r>
      <w:r w:rsidR="00AC3F85" w:rsidRPr="00EF19E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r w:rsidR="00AC3F85" w:rsidRPr="00EF19ED">
        <w:rPr>
          <w:rFonts w:cstheme="minorHAnsi"/>
          <w:b/>
          <w:color w:val="000000" w:themeColor="text1"/>
          <w:sz w:val="24"/>
          <w:szCs w:val="24"/>
          <w:lang w:val="en-US"/>
        </w:rPr>
        <w:t>A</w:t>
      </w:r>
      <w:r w:rsidR="00EB1C72">
        <w:rPr>
          <w:rFonts w:cstheme="minorHAnsi"/>
          <w:b/>
          <w:color w:val="000000" w:themeColor="text1"/>
          <w:sz w:val="24"/>
          <w:szCs w:val="24"/>
          <w:lang w:val="en-US"/>
        </w:rPr>
        <w:t>,</w:t>
      </w:r>
      <w:r w:rsidR="00293C1F">
        <w:rPr>
          <w:rFonts w:cstheme="minorHAnsi"/>
          <w:b/>
          <w:color w:val="000000" w:themeColor="text1"/>
          <w:sz w:val="24"/>
          <w:szCs w:val="24"/>
          <w:lang w:val="en-US"/>
        </w:rPr>
        <w:t xml:space="preserve"> </w:t>
      </w:r>
      <w:r w:rsidR="00AC3F85" w:rsidRPr="00EF19ED">
        <w:rPr>
          <w:rFonts w:cstheme="minorHAnsi"/>
          <w:b/>
          <w:color w:val="000000" w:themeColor="text1"/>
          <w:sz w:val="24"/>
          <w:szCs w:val="24"/>
          <w:lang w:val="en-US"/>
        </w:rPr>
        <w:t>B</w:t>
      </w:r>
      <w:r w:rsidR="0033331A" w:rsidRPr="0033331A">
        <w:rPr>
          <w:rFonts w:cstheme="minorHAnsi"/>
          <w:color w:val="000000" w:themeColor="text1"/>
          <w:sz w:val="24"/>
          <w:szCs w:val="24"/>
          <w:lang w:val="en-US"/>
        </w:rPr>
        <w:t>)</w:t>
      </w:r>
      <w:r w:rsidR="00AC3F85" w:rsidRPr="00D0457D">
        <w:rPr>
          <w:rFonts w:cstheme="minorHAnsi"/>
          <w:color w:val="000000" w:themeColor="text1"/>
          <w:sz w:val="24"/>
          <w:szCs w:val="24"/>
          <w:lang w:val="en-US"/>
        </w:rPr>
        <w:t xml:space="preserve"> or completely translucent skin on the ventral side of the animal </w:t>
      </w:r>
      <w:r w:rsidR="0033331A" w:rsidRPr="0033331A">
        <w:rPr>
          <w:rFonts w:cstheme="minorHAnsi"/>
          <w:color w:val="000000" w:themeColor="text1"/>
          <w:sz w:val="24"/>
          <w:szCs w:val="24"/>
          <w:lang w:val="en-US"/>
        </w:rPr>
        <w:t>(</w:t>
      </w:r>
      <w:r w:rsidR="00AC3F85" w:rsidRPr="00EF19E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r w:rsidR="00AC3F85" w:rsidRPr="00EF19ED">
        <w:rPr>
          <w:rFonts w:cstheme="minorHAnsi"/>
          <w:b/>
          <w:color w:val="000000" w:themeColor="text1"/>
          <w:sz w:val="24"/>
          <w:szCs w:val="24"/>
          <w:lang w:val="en-US"/>
        </w:rPr>
        <w:t>C</w:t>
      </w:r>
      <w:r w:rsidR="0033331A" w:rsidRPr="0033331A">
        <w:rPr>
          <w:rFonts w:cstheme="minorHAnsi"/>
          <w:color w:val="000000" w:themeColor="text1"/>
          <w:sz w:val="24"/>
          <w:szCs w:val="24"/>
          <w:lang w:val="en-US"/>
        </w:rPr>
        <w:t>)</w:t>
      </w:r>
      <w:r w:rsidR="00AC3F85" w:rsidRPr="00EF19ED">
        <w:rPr>
          <w:rFonts w:cstheme="minorHAnsi"/>
          <w:b/>
          <w:color w:val="000000" w:themeColor="text1"/>
          <w:sz w:val="24"/>
          <w:szCs w:val="24"/>
          <w:lang w:val="en-US"/>
        </w:rPr>
        <w:t>.</w:t>
      </w:r>
      <w:r w:rsidR="00AC3F85" w:rsidRPr="00D0457D">
        <w:rPr>
          <w:rFonts w:cstheme="minorHAnsi"/>
          <w:color w:val="000000" w:themeColor="text1"/>
          <w:sz w:val="24"/>
          <w:szCs w:val="24"/>
          <w:lang w:val="en-US"/>
        </w:rPr>
        <w:t xml:space="preserve"> </w:t>
      </w:r>
      <w:r w:rsidR="00B87419">
        <w:rPr>
          <w:rFonts w:cstheme="minorHAnsi"/>
          <w:color w:val="000000" w:themeColor="text1"/>
          <w:sz w:val="24"/>
          <w:szCs w:val="24"/>
          <w:lang w:val="en-US"/>
        </w:rPr>
        <w:t>F</w:t>
      </w:r>
      <w:r w:rsidR="00AC3F85" w:rsidRPr="00D0457D">
        <w:rPr>
          <w:rFonts w:cstheme="minorHAnsi"/>
          <w:color w:val="000000" w:themeColor="text1"/>
          <w:sz w:val="24"/>
          <w:szCs w:val="24"/>
          <w:lang w:val="en-US"/>
        </w:rPr>
        <w:t xml:space="preserve">emales that have completed oviposition </w:t>
      </w:r>
      <w:r w:rsidR="00B87419">
        <w:rPr>
          <w:rFonts w:cstheme="minorHAnsi"/>
          <w:color w:val="000000" w:themeColor="text1"/>
          <w:sz w:val="24"/>
          <w:szCs w:val="24"/>
          <w:lang w:val="en-US"/>
        </w:rPr>
        <w:t xml:space="preserve">can </w:t>
      </w:r>
      <w:r w:rsidR="00AC3F85" w:rsidRPr="00D0457D">
        <w:rPr>
          <w:rFonts w:cstheme="minorHAnsi"/>
          <w:color w:val="000000" w:themeColor="text1"/>
          <w:sz w:val="24"/>
          <w:szCs w:val="24"/>
          <w:lang w:val="en-US"/>
        </w:rPr>
        <w:t xml:space="preserve">show obvious changes to their appearance </w:t>
      </w:r>
      <w:r w:rsidR="00B87419" w:rsidRPr="00D0457D">
        <w:rPr>
          <w:rFonts w:cstheme="minorHAnsi"/>
          <w:color w:val="000000" w:themeColor="text1"/>
          <w:sz w:val="24"/>
          <w:szCs w:val="24"/>
          <w:lang w:val="en-US"/>
        </w:rPr>
        <w:t xml:space="preserve">compared to gravid females </w:t>
      </w:r>
      <w:r w:rsidR="00EB1C72">
        <w:rPr>
          <w:rFonts w:cstheme="minorHAnsi"/>
          <w:color w:val="000000" w:themeColor="text1"/>
          <w:sz w:val="24"/>
          <w:szCs w:val="24"/>
          <w:lang w:val="en-US"/>
        </w:rPr>
        <w:t>(</w:t>
      </w:r>
      <w:r w:rsidR="00AC3F85" w:rsidRPr="00D0457D">
        <w:rPr>
          <w:rFonts w:cstheme="minorHAnsi"/>
          <w:color w:val="000000" w:themeColor="text1"/>
          <w:sz w:val="24"/>
          <w:szCs w:val="24"/>
          <w:lang w:val="en-US"/>
        </w:rPr>
        <w:t>e.g.</w:t>
      </w:r>
      <w:r w:rsidR="00EB1C72">
        <w:rPr>
          <w:rFonts w:cstheme="minorHAnsi"/>
          <w:color w:val="000000" w:themeColor="text1"/>
          <w:sz w:val="24"/>
          <w:szCs w:val="24"/>
          <w:lang w:val="en-US"/>
        </w:rPr>
        <w:t>,</w:t>
      </w:r>
      <w:r w:rsidR="00AC3F85" w:rsidRPr="00D0457D">
        <w:rPr>
          <w:rFonts w:cstheme="minorHAnsi"/>
          <w:color w:val="000000" w:themeColor="text1"/>
          <w:sz w:val="24"/>
          <w:szCs w:val="24"/>
          <w:lang w:val="en-US"/>
        </w:rPr>
        <w:t xml:space="preserve"> loose skin and loss of up to 30% of their body mass</w:t>
      </w:r>
      <w:r w:rsidR="00EB1C72">
        <w:rPr>
          <w:rFonts w:cstheme="minorHAnsi"/>
          <w:color w:val="000000" w:themeColor="text1"/>
          <w:sz w:val="24"/>
          <w:szCs w:val="24"/>
          <w:lang w:val="en-US"/>
        </w:rPr>
        <w:t xml:space="preserve">, </w:t>
      </w:r>
      <w:r w:rsidR="00AC3F85" w:rsidRPr="00EF19ED">
        <w:rPr>
          <w:rFonts w:cstheme="minorHAnsi"/>
          <w:b/>
          <w:color w:val="000000" w:themeColor="text1"/>
          <w:sz w:val="24"/>
          <w:szCs w:val="24"/>
          <w:lang w:val="en-US"/>
        </w:rPr>
        <w:t xml:space="preserve">Figure </w:t>
      </w:r>
      <w:r w:rsidR="00E94947">
        <w:rPr>
          <w:rFonts w:cstheme="minorHAnsi"/>
          <w:b/>
          <w:color w:val="000000" w:themeColor="text1"/>
          <w:sz w:val="24"/>
          <w:szCs w:val="24"/>
          <w:lang w:val="en-US"/>
        </w:rPr>
        <w:t>13</w:t>
      </w:r>
      <w:r w:rsidR="00AC3F85" w:rsidRPr="00EF19ED">
        <w:rPr>
          <w:rFonts w:cstheme="minorHAnsi"/>
          <w:b/>
          <w:color w:val="000000" w:themeColor="text1"/>
          <w:sz w:val="24"/>
          <w:szCs w:val="24"/>
          <w:lang w:val="en-US"/>
        </w:rPr>
        <w:t>D</w:t>
      </w:r>
      <w:r w:rsidR="0033331A" w:rsidRPr="0033331A">
        <w:rPr>
          <w:rFonts w:cstheme="minorHAnsi"/>
          <w:color w:val="000000" w:themeColor="text1"/>
          <w:sz w:val="24"/>
          <w:szCs w:val="24"/>
          <w:lang w:val="en-US"/>
        </w:rPr>
        <w:t>)</w:t>
      </w:r>
      <w:r w:rsidR="00AC3F85" w:rsidRPr="00EF19ED">
        <w:rPr>
          <w:rFonts w:cstheme="minorHAnsi"/>
          <w:b/>
          <w:color w:val="000000" w:themeColor="text1"/>
          <w:sz w:val="24"/>
          <w:szCs w:val="24"/>
          <w:lang w:val="en-US"/>
        </w:rPr>
        <w:t>.</w:t>
      </w:r>
      <w:r w:rsidR="00AC3F85" w:rsidRPr="00D0457D">
        <w:rPr>
          <w:rFonts w:cstheme="minorHAnsi"/>
          <w:color w:val="000000" w:themeColor="text1"/>
          <w:sz w:val="24"/>
          <w:szCs w:val="24"/>
          <w:lang w:val="en-US"/>
        </w:rPr>
        <w:t xml:space="preserve"> </w:t>
      </w:r>
      <w:r w:rsidR="006D1B9E" w:rsidRPr="00D0457D">
        <w:rPr>
          <w:rFonts w:cstheme="minorHAnsi"/>
          <w:color w:val="000000" w:themeColor="text1"/>
          <w:sz w:val="24"/>
          <w:szCs w:val="24"/>
          <w:lang w:val="en-US"/>
        </w:rPr>
        <w:t xml:space="preserve">During breeding, males and females will display certain </w:t>
      </w:r>
      <w:r w:rsidR="007E4D32" w:rsidRPr="00D0457D">
        <w:rPr>
          <w:rFonts w:cstheme="minorHAnsi"/>
          <w:color w:val="000000" w:themeColor="text1"/>
          <w:sz w:val="24"/>
          <w:szCs w:val="24"/>
          <w:lang w:val="en-US"/>
        </w:rPr>
        <w:t>behaviors</w:t>
      </w:r>
      <w:r w:rsidR="006D1B9E" w:rsidRPr="00D0457D">
        <w:rPr>
          <w:rFonts w:cstheme="minorHAnsi"/>
          <w:color w:val="000000" w:themeColor="text1"/>
          <w:sz w:val="24"/>
          <w:szCs w:val="24"/>
          <w:lang w:val="en-US"/>
        </w:rPr>
        <w:t xml:space="preserve"> that provide information about proximit</w:t>
      </w:r>
      <w:r w:rsidR="002C755D">
        <w:rPr>
          <w:rFonts w:cstheme="minorHAnsi"/>
          <w:color w:val="000000" w:themeColor="text1"/>
          <w:sz w:val="24"/>
          <w:szCs w:val="24"/>
          <w:lang w:val="en-US"/>
        </w:rPr>
        <w:t xml:space="preserve">y to ovulation and oviposition. In the case of </w:t>
      </w:r>
      <w:r w:rsidR="002C755D">
        <w:rPr>
          <w:rFonts w:cstheme="minorHAnsi"/>
          <w:i/>
          <w:color w:val="000000" w:themeColor="text1"/>
          <w:sz w:val="24"/>
          <w:szCs w:val="24"/>
          <w:lang w:val="en-US"/>
        </w:rPr>
        <w:t xml:space="preserve">R. </w:t>
      </w:r>
      <w:proofErr w:type="spellStart"/>
      <w:r w:rsidR="002C755D">
        <w:rPr>
          <w:rFonts w:cstheme="minorHAnsi"/>
          <w:i/>
          <w:color w:val="000000" w:themeColor="text1"/>
          <w:sz w:val="24"/>
          <w:szCs w:val="24"/>
          <w:lang w:val="en-US"/>
        </w:rPr>
        <w:t>muscosa</w:t>
      </w:r>
      <w:proofErr w:type="spellEnd"/>
      <w:r w:rsidR="002C755D">
        <w:rPr>
          <w:rFonts w:cstheme="minorHAnsi"/>
          <w:color w:val="000000" w:themeColor="text1"/>
          <w:sz w:val="24"/>
          <w:szCs w:val="24"/>
          <w:lang w:val="en-US"/>
        </w:rPr>
        <w:t xml:space="preserve"> indications that a female is close to oviposition begin with the female entering handstands.</w:t>
      </w:r>
    </w:p>
    <w:p w:rsidR="00462459" w:rsidRDefault="00462459" w:rsidP="009D5CA3">
      <w:pPr>
        <w:spacing w:after="0" w:line="240" w:lineRule="auto"/>
        <w:contextualSpacing/>
        <w:jc w:val="both"/>
        <w:rPr>
          <w:rFonts w:cstheme="minorHAnsi"/>
          <w:color w:val="000000" w:themeColor="text1"/>
          <w:sz w:val="24"/>
          <w:szCs w:val="24"/>
          <w:lang w:val="en-US"/>
        </w:rPr>
      </w:pPr>
    </w:p>
    <w:p w:rsidR="006D1B9E" w:rsidRPr="00D0457D" w:rsidRDefault="006D1B9E" w:rsidP="009D5CA3">
      <w:pPr>
        <w:spacing w:after="0" w:line="240" w:lineRule="auto"/>
        <w:contextualSpacing/>
        <w:jc w:val="both"/>
        <w:rPr>
          <w:rFonts w:cstheme="minorHAnsi"/>
          <w:color w:val="000000" w:themeColor="text1"/>
          <w:sz w:val="24"/>
          <w:szCs w:val="24"/>
          <w:lang w:val="en-US"/>
        </w:rPr>
      </w:pPr>
      <w:r w:rsidRPr="00D0457D">
        <w:rPr>
          <w:rFonts w:cstheme="minorHAnsi"/>
          <w:color w:val="000000" w:themeColor="text1"/>
          <w:sz w:val="24"/>
          <w:szCs w:val="24"/>
          <w:lang w:val="en-US"/>
        </w:rPr>
        <w:t xml:space="preserve">The application of ultrasound technology to the Anurans and </w:t>
      </w:r>
      <w:proofErr w:type="spellStart"/>
      <w:r w:rsidRPr="00D0457D">
        <w:rPr>
          <w:rFonts w:cstheme="minorHAnsi"/>
          <w:color w:val="000000" w:themeColor="text1"/>
          <w:sz w:val="24"/>
          <w:szCs w:val="24"/>
          <w:lang w:val="en-US"/>
        </w:rPr>
        <w:t>Caudates</w:t>
      </w:r>
      <w:proofErr w:type="spellEnd"/>
      <w:r w:rsidRPr="00D0457D">
        <w:rPr>
          <w:rFonts w:cstheme="minorHAnsi"/>
          <w:color w:val="000000" w:themeColor="text1"/>
          <w:sz w:val="24"/>
          <w:szCs w:val="24"/>
          <w:lang w:val="en-US"/>
        </w:rPr>
        <w:t xml:space="preserve"> </w:t>
      </w:r>
      <w:r w:rsidR="002C755D">
        <w:rPr>
          <w:rFonts w:cstheme="minorHAnsi"/>
          <w:color w:val="000000" w:themeColor="text1"/>
          <w:sz w:val="24"/>
          <w:szCs w:val="24"/>
          <w:lang w:val="en-US"/>
        </w:rPr>
        <w:t>permits</w:t>
      </w:r>
      <w:r w:rsidRPr="00D0457D">
        <w:rPr>
          <w:rFonts w:cstheme="minorHAnsi"/>
          <w:color w:val="000000" w:themeColor="text1"/>
          <w:sz w:val="24"/>
          <w:szCs w:val="24"/>
          <w:lang w:val="en-US"/>
        </w:rPr>
        <w:t xml:space="preserve"> the diagnosis of presence or absence of eggs and whether oviposition was associated with </w:t>
      </w:r>
      <w:r w:rsidR="002C755D">
        <w:rPr>
          <w:rFonts w:cstheme="minorHAnsi"/>
          <w:color w:val="000000" w:themeColor="text1"/>
          <w:sz w:val="24"/>
          <w:szCs w:val="24"/>
          <w:lang w:val="en-US"/>
        </w:rPr>
        <w:t>complete or partial release of developed eggs</w:t>
      </w:r>
      <w:r w:rsidRPr="00D0457D">
        <w:rPr>
          <w:rFonts w:cstheme="minorHAnsi"/>
          <w:color w:val="000000" w:themeColor="text1"/>
          <w:sz w:val="24"/>
          <w:szCs w:val="24"/>
          <w:lang w:val="en-US"/>
        </w:rPr>
        <w:t>.</w:t>
      </w:r>
      <w:r w:rsidR="00C36C6A">
        <w:rPr>
          <w:rFonts w:cstheme="minorHAnsi"/>
          <w:color w:val="000000" w:themeColor="text1"/>
          <w:sz w:val="24"/>
          <w:szCs w:val="24"/>
          <w:lang w:val="en-US"/>
        </w:rPr>
        <w:t xml:space="preserve"> </w:t>
      </w:r>
      <w:r w:rsidRPr="00D0457D">
        <w:rPr>
          <w:rFonts w:cstheme="minorHAnsi"/>
          <w:color w:val="000000" w:themeColor="text1"/>
          <w:sz w:val="24"/>
          <w:szCs w:val="24"/>
          <w:lang w:val="en-US"/>
        </w:rPr>
        <w:t xml:space="preserve">Thus, this method provides a more complete and accurate assessment of reproductive status without being limited to determining gravid/non-gravid status via a visualization technique </w:t>
      </w:r>
      <w:r w:rsidR="00FB1849">
        <w:rPr>
          <w:rFonts w:cstheme="minorHAnsi"/>
          <w:color w:val="000000" w:themeColor="text1"/>
          <w:sz w:val="24"/>
          <w:szCs w:val="24"/>
          <w:lang w:val="en-US"/>
        </w:rPr>
        <w:t>that</w:t>
      </w:r>
      <w:r w:rsidR="00FB1849" w:rsidRPr="00D0457D">
        <w:rPr>
          <w:rFonts w:cstheme="minorHAnsi"/>
          <w:color w:val="000000" w:themeColor="text1"/>
          <w:sz w:val="24"/>
          <w:szCs w:val="24"/>
          <w:lang w:val="en-US"/>
        </w:rPr>
        <w:t xml:space="preserve"> </w:t>
      </w:r>
      <w:r w:rsidRPr="00D0457D">
        <w:rPr>
          <w:rFonts w:cstheme="minorHAnsi"/>
          <w:color w:val="000000" w:themeColor="text1"/>
          <w:sz w:val="24"/>
          <w:szCs w:val="24"/>
          <w:lang w:val="en-US"/>
        </w:rPr>
        <w:t>varies by abdominal skin transparency, or epidermal consistency among the different amphibian species.</w:t>
      </w:r>
      <w:r w:rsidR="00C36C6A">
        <w:rPr>
          <w:rFonts w:cstheme="minorHAnsi"/>
          <w:color w:val="000000" w:themeColor="text1"/>
          <w:sz w:val="24"/>
          <w:szCs w:val="24"/>
          <w:lang w:val="en-US"/>
        </w:rPr>
        <w:t xml:space="preserve"> </w:t>
      </w:r>
      <w:r w:rsidR="001C0705" w:rsidRPr="00D0457D">
        <w:rPr>
          <w:rFonts w:cstheme="minorHAnsi"/>
          <w:color w:val="000000" w:themeColor="text1"/>
          <w:sz w:val="24"/>
          <w:szCs w:val="24"/>
          <w:lang w:val="en-US"/>
        </w:rPr>
        <w:t xml:space="preserve">Ultrasound can be performed with relative ease and with little stress </w:t>
      </w:r>
      <w:r w:rsidR="001C0705">
        <w:rPr>
          <w:rFonts w:cstheme="minorHAnsi"/>
          <w:color w:val="000000" w:themeColor="text1"/>
          <w:sz w:val="24"/>
          <w:szCs w:val="24"/>
          <w:lang w:val="en-US"/>
        </w:rPr>
        <w:t>to</w:t>
      </w:r>
      <w:r w:rsidR="001C0705" w:rsidRPr="00D0457D">
        <w:rPr>
          <w:rFonts w:cstheme="minorHAnsi"/>
          <w:color w:val="000000" w:themeColor="text1"/>
          <w:sz w:val="24"/>
          <w:szCs w:val="24"/>
          <w:lang w:val="en-US"/>
        </w:rPr>
        <w:t xml:space="preserve"> the animals </w:t>
      </w:r>
      <w:r w:rsidR="0033331A" w:rsidRPr="0033331A">
        <w:rPr>
          <w:rFonts w:cstheme="minorHAnsi"/>
          <w:color w:val="000000" w:themeColor="text1"/>
          <w:sz w:val="24"/>
          <w:szCs w:val="24"/>
          <w:lang w:val="en-US"/>
        </w:rPr>
        <w:t>(</w:t>
      </w:r>
      <w:r w:rsidR="001C0705" w:rsidRPr="0037036A">
        <w:rPr>
          <w:rFonts w:cstheme="minorHAnsi"/>
          <w:b/>
          <w:color w:val="000000" w:themeColor="text1"/>
          <w:sz w:val="24"/>
          <w:szCs w:val="24"/>
          <w:lang w:val="en-US"/>
        </w:rPr>
        <w:t xml:space="preserve">Figure </w:t>
      </w:r>
      <w:r w:rsidR="00462459">
        <w:rPr>
          <w:rFonts w:cstheme="minorHAnsi"/>
          <w:b/>
          <w:color w:val="000000" w:themeColor="text1"/>
          <w:sz w:val="24"/>
          <w:szCs w:val="24"/>
          <w:lang w:val="en-US"/>
        </w:rPr>
        <w:t>5</w:t>
      </w:r>
      <w:r w:rsidR="00F2168C">
        <w:rPr>
          <w:rFonts w:cstheme="minorHAnsi"/>
          <w:b/>
          <w:color w:val="000000" w:themeColor="text1"/>
          <w:sz w:val="24"/>
          <w:szCs w:val="24"/>
          <w:lang w:val="en-US"/>
        </w:rPr>
        <w:t xml:space="preserve"> </w:t>
      </w:r>
      <w:r w:rsidR="00F2168C" w:rsidRPr="009D5CA3">
        <w:rPr>
          <w:rFonts w:cstheme="minorHAnsi"/>
          <w:color w:val="000000" w:themeColor="text1"/>
          <w:sz w:val="24"/>
          <w:szCs w:val="24"/>
          <w:lang w:val="en-US"/>
        </w:rPr>
        <w:t>and</w:t>
      </w:r>
      <w:r w:rsidR="002B1424">
        <w:rPr>
          <w:rFonts w:cstheme="minorHAnsi"/>
          <w:b/>
          <w:color w:val="000000" w:themeColor="text1"/>
          <w:sz w:val="24"/>
          <w:szCs w:val="24"/>
          <w:lang w:val="en-US"/>
        </w:rPr>
        <w:t xml:space="preserve"> </w:t>
      </w:r>
      <w:r w:rsidR="00EB1C72">
        <w:rPr>
          <w:rFonts w:cstheme="minorHAnsi"/>
          <w:b/>
          <w:color w:val="000000" w:themeColor="text1"/>
          <w:sz w:val="24"/>
          <w:szCs w:val="24"/>
          <w:lang w:val="en-US"/>
        </w:rPr>
        <w:t xml:space="preserve">Figure </w:t>
      </w:r>
      <w:r w:rsidR="00F2168C">
        <w:rPr>
          <w:rFonts w:cstheme="minorHAnsi"/>
          <w:b/>
          <w:color w:val="000000" w:themeColor="text1"/>
          <w:sz w:val="24"/>
          <w:szCs w:val="24"/>
          <w:lang w:val="en-US"/>
        </w:rPr>
        <w:t>1</w:t>
      </w:r>
      <w:r w:rsidR="00462459">
        <w:rPr>
          <w:rFonts w:cstheme="minorHAnsi"/>
          <w:b/>
          <w:color w:val="000000" w:themeColor="text1"/>
          <w:sz w:val="24"/>
          <w:szCs w:val="24"/>
          <w:lang w:val="en-US"/>
        </w:rPr>
        <w:t>3</w:t>
      </w:r>
      <w:r w:rsidR="0033331A" w:rsidRPr="0033331A">
        <w:rPr>
          <w:rFonts w:cstheme="minorHAnsi"/>
          <w:color w:val="000000" w:themeColor="text1"/>
          <w:sz w:val="24"/>
          <w:szCs w:val="24"/>
          <w:lang w:val="en-US"/>
        </w:rPr>
        <w:t>)</w:t>
      </w:r>
      <w:r w:rsidR="007A5ED0">
        <w:rPr>
          <w:rFonts w:cstheme="minorHAnsi"/>
          <w:color w:val="000000" w:themeColor="text1"/>
          <w:sz w:val="24"/>
          <w:szCs w:val="24"/>
          <w:lang w:val="en-US"/>
        </w:rPr>
        <w:t xml:space="preserve"> and </w:t>
      </w:r>
      <w:r w:rsidR="00462459">
        <w:rPr>
          <w:rFonts w:cstheme="minorHAnsi"/>
          <w:color w:val="000000" w:themeColor="text1"/>
          <w:sz w:val="24"/>
          <w:szCs w:val="24"/>
          <w:lang w:val="en-US"/>
        </w:rPr>
        <w:t xml:space="preserve">can be used to </w:t>
      </w:r>
      <w:r w:rsidRPr="00D0457D">
        <w:rPr>
          <w:rFonts w:cstheme="minorHAnsi"/>
          <w:color w:val="000000" w:themeColor="text1"/>
          <w:sz w:val="24"/>
          <w:szCs w:val="24"/>
          <w:lang w:val="en-US"/>
        </w:rPr>
        <w:lastRenderedPageBreak/>
        <w:t xml:space="preserve">characterize reproductive cycles and to </w:t>
      </w:r>
      <w:r w:rsidR="009E691E">
        <w:rPr>
          <w:rFonts w:cstheme="minorHAnsi"/>
          <w:color w:val="000000" w:themeColor="text1"/>
          <w:sz w:val="24"/>
          <w:szCs w:val="24"/>
          <w:lang w:val="en-US"/>
        </w:rPr>
        <w:t xml:space="preserve">determine </w:t>
      </w:r>
      <w:r w:rsidR="002C755D">
        <w:rPr>
          <w:rFonts w:cstheme="minorHAnsi"/>
          <w:color w:val="000000" w:themeColor="text1"/>
          <w:sz w:val="24"/>
          <w:szCs w:val="24"/>
          <w:lang w:val="en-US"/>
        </w:rPr>
        <w:t xml:space="preserve">their </w:t>
      </w:r>
      <w:r w:rsidR="009E691E">
        <w:rPr>
          <w:rFonts w:cstheme="minorHAnsi"/>
          <w:color w:val="000000" w:themeColor="text1"/>
          <w:sz w:val="24"/>
          <w:szCs w:val="24"/>
          <w:lang w:val="en-US"/>
        </w:rPr>
        <w:t>reproductive statu</w:t>
      </w:r>
      <w:r w:rsidR="00462459">
        <w:rPr>
          <w:rFonts w:cstheme="minorHAnsi"/>
          <w:i/>
          <w:color w:val="000000" w:themeColor="text1"/>
          <w:sz w:val="24"/>
          <w:szCs w:val="24"/>
          <w:lang w:val="en-US"/>
        </w:rPr>
        <w:t>s</w:t>
      </w:r>
      <w:r w:rsidR="00C61DAE">
        <w:rPr>
          <w:rFonts w:cstheme="minorHAnsi"/>
          <w:i/>
          <w:color w:val="000000" w:themeColor="text1"/>
          <w:sz w:val="24"/>
          <w:szCs w:val="24"/>
          <w:lang w:val="en-US"/>
        </w:rPr>
        <w:fldChar w:fldCharType="begin"/>
      </w:r>
      <w:r w:rsidR="00462459">
        <w:rPr>
          <w:rFonts w:cstheme="minorHAnsi"/>
          <w:i/>
          <w:color w:val="000000" w:themeColor="text1"/>
          <w:sz w:val="24"/>
          <w:szCs w:val="24"/>
          <w:lang w:val="en-US"/>
        </w:rPr>
        <w:instrText xml:space="preserve"> ADDIN ZOTERO_ITEM CSL_CITATION {"citationID":"C0M1cUSt","properties":{"formattedCitation":"\\super 4\\nosupersub{}","plainCitation":"4","noteIndex":0},"citationItems":[{"id":1443,"uris":["http://zotero.org/users/3964024/items/GP8JEBL3"],"uri":["http://zotero.org/users/3964024/items/GP8JEBL3"],"itemData":{"id":1443,"type":"article-journal","title":"Ovarian control and monitoring in amphibians","container-title":"Theriogenology","page":"70–81","volume":"109","source":"Google Scholar","author":[{"family":"Calatayud","given":"N. E."},{"family":"Stoops","given":"M."},{"family":"Durrant","given":"B. S."}],"issued":{"date-parts":[["2018"]]}}}],"schema":"https://github.com/citation-style-language/schema/raw/master/csl-citation.json"} </w:instrText>
      </w:r>
      <w:r w:rsidR="00C61DAE">
        <w:rPr>
          <w:rFonts w:cstheme="minorHAnsi"/>
          <w:i/>
          <w:color w:val="000000" w:themeColor="text1"/>
          <w:sz w:val="24"/>
          <w:szCs w:val="24"/>
          <w:lang w:val="en-US"/>
        </w:rPr>
        <w:fldChar w:fldCharType="separate"/>
      </w:r>
      <w:r w:rsidR="003B1485" w:rsidRPr="003B1485">
        <w:rPr>
          <w:rFonts w:ascii="Calibri" w:hAnsi="Calibri" w:cs="Calibri"/>
          <w:sz w:val="24"/>
          <w:szCs w:val="24"/>
          <w:vertAlign w:val="superscript"/>
        </w:rPr>
        <w:t>4</w:t>
      </w:r>
      <w:r w:rsidR="00C61DAE">
        <w:rPr>
          <w:rFonts w:cstheme="minorHAnsi"/>
          <w:i/>
          <w:color w:val="000000" w:themeColor="text1"/>
          <w:sz w:val="24"/>
          <w:szCs w:val="24"/>
          <w:lang w:val="en-US"/>
        </w:rPr>
        <w:fldChar w:fldCharType="end"/>
      </w:r>
      <w:r w:rsidRPr="00D0457D">
        <w:rPr>
          <w:rFonts w:cstheme="minorHAnsi"/>
          <w:color w:val="000000" w:themeColor="text1"/>
          <w:sz w:val="24"/>
          <w:szCs w:val="24"/>
          <w:lang w:val="en-US"/>
        </w:rPr>
        <w:t xml:space="preserve">. </w:t>
      </w:r>
      <w:r w:rsidR="002C755D">
        <w:rPr>
          <w:rFonts w:cstheme="minorHAnsi"/>
          <w:color w:val="000000" w:themeColor="text1"/>
          <w:sz w:val="24"/>
          <w:szCs w:val="24"/>
          <w:lang w:val="en-US"/>
        </w:rPr>
        <w:t>It is critical to become familiar with the species</w:t>
      </w:r>
      <w:r w:rsidR="00EB1C72">
        <w:rPr>
          <w:rFonts w:cstheme="minorHAnsi"/>
          <w:color w:val="000000" w:themeColor="text1"/>
          <w:sz w:val="24"/>
          <w:szCs w:val="24"/>
          <w:lang w:val="en-US"/>
        </w:rPr>
        <w:t>;</w:t>
      </w:r>
      <w:r w:rsidR="002C755D">
        <w:rPr>
          <w:rFonts w:cstheme="minorHAnsi"/>
          <w:color w:val="000000" w:themeColor="text1"/>
          <w:sz w:val="24"/>
          <w:szCs w:val="24"/>
          <w:lang w:val="en-US"/>
        </w:rPr>
        <w:t xml:space="preserve"> however, this study showed that </w:t>
      </w:r>
      <w:proofErr w:type="spellStart"/>
      <w:r w:rsidR="002C755D">
        <w:rPr>
          <w:rFonts w:cstheme="minorHAnsi"/>
          <w:i/>
          <w:color w:val="000000" w:themeColor="text1"/>
          <w:sz w:val="24"/>
          <w:szCs w:val="24"/>
          <w:lang w:val="en-US"/>
        </w:rPr>
        <w:t>Necturus</w:t>
      </w:r>
      <w:proofErr w:type="spellEnd"/>
      <w:r w:rsidR="002C755D">
        <w:rPr>
          <w:rFonts w:cstheme="minorHAnsi"/>
          <w:i/>
          <w:color w:val="000000" w:themeColor="text1"/>
          <w:sz w:val="24"/>
          <w:szCs w:val="24"/>
          <w:lang w:val="en-US"/>
        </w:rPr>
        <w:t xml:space="preserve"> </w:t>
      </w:r>
      <w:r w:rsidR="002C755D">
        <w:rPr>
          <w:rFonts w:cstheme="minorHAnsi"/>
          <w:color w:val="000000" w:themeColor="text1"/>
          <w:sz w:val="24"/>
          <w:szCs w:val="24"/>
          <w:lang w:val="en-US"/>
        </w:rPr>
        <w:t xml:space="preserve">and </w:t>
      </w:r>
      <w:r w:rsidR="002C755D">
        <w:rPr>
          <w:rFonts w:cstheme="minorHAnsi"/>
          <w:i/>
          <w:color w:val="000000" w:themeColor="text1"/>
          <w:sz w:val="24"/>
          <w:szCs w:val="24"/>
          <w:lang w:val="en-US"/>
        </w:rPr>
        <w:t xml:space="preserve">R. </w:t>
      </w:r>
      <w:proofErr w:type="spellStart"/>
      <w:r w:rsidR="002C755D">
        <w:rPr>
          <w:rFonts w:cstheme="minorHAnsi"/>
          <w:i/>
          <w:color w:val="000000" w:themeColor="text1"/>
          <w:sz w:val="24"/>
          <w:szCs w:val="24"/>
          <w:lang w:val="en-US"/>
        </w:rPr>
        <w:t>muscosa</w:t>
      </w:r>
      <w:proofErr w:type="spellEnd"/>
      <w:r w:rsidR="002C755D">
        <w:rPr>
          <w:rFonts w:cstheme="minorHAnsi"/>
          <w:i/>
          <w:color w:val="000000" w:themeColor="text1"/>
          <w:sz w:val="24"/>
          <w:szCs w:val="24"/>
          <w:lang w:val="en-US"/>
        </w:rPr>
        <w:t xml:space="preserve"> </w:t>
      </w:r>
      <w:r w:rsidR="002C755D">
        <w:rPr>
          <w:rFonts w:cstheme="minorHAnsi"/>
          <w:color w:val="000000" w:themeColor="text1"/>
          <w:sz w:val="24"/>
          <w:szCs w:val="24"/>
          <w:lang w:val="en-US"/>
        </w:rPr>
        <w:t xml:space="preserve">share common developmental signs in their reproductive patterns allowing for similar classification of reproductive stage </w:t>
      </w:r>
      <w:r w:rsidR="0033331A" w:rsidRPr="0033331A">
        <w:rPr>
          <w:rFonts w:cstheme="minorHAnsi"/>
          <w:color w:val="000000" w:themeColor="text1"/>
          <w:sz w:val="24"/>
          <w:szCs w:val="24"/>
          <w:lang w:val="en-US"/>
        </w:rPr>
        <w:t>(</w:t>
      </w:r>
      <w:r w:rsidR="002C755D">
        <w:rPr>
          <w:rFonts w:cstheme="minorHAnsi"/>
          <w:b/>
          <w:color w:val="000000" w:themeColor="text1"/>
          <w:sz w:val="24"/>
          <w:szCs w:val="24"/>
          <w:lang w:val="en-US"/>
        </w:rPr>
        <w:t>Figure 5</w:t>
      </w:r>
      <w:r w:rsidR="0033331A" w:rsidRPr="0033331A">
        <w:rPr>
          <w:rFonts w:cstheme="minorHAnsi"/>
          <w:color w:val="000000" w:themeColor="text1"/>
          <w:sz w:val="24"/>
          <w:szCs w:val="24"/>
          <w:lang w:val="en-US"/>
        </w:rPr>
        <w:t>)</w:t>
      </w:r>
      <w:r w:rsidR="002C755D">
        <w:rPr>
          <w:rFonts w:cstheme="minorHAnsi"/>
          <w:b/>
          <w:color w:val="000000" w:themeColor="text1"/>
          <w:sz w:val="24"/>
          <w:szCs w:val="24"/>
          <w:lang w:val="en-US"/>
        </w:rPr>
        <w:t>.</w:t>
      </w:r>
      <w:r w:rsidRPr="00D0457D">
        <w:rPr>
          <w:rFonts w:cstheme="minorHAnsi"/>
          <w:color w:val="000000" w:themeColor="text1"/>
          <w:sz w:val="24"/>
          <w:szCs w:val="24"/>
          <w:lang w:val="en-US"/>
        </w:rPr>
        <w:t xml:space="preserve"> Through this technology there is now evidence that egg development is high in captive </w:t>
      </w:r>
      <w:proofErr w:type="spellStart"/>
      <w:r w:rsidRPr="00D0457D">
        <w:rPr>
          <w:rFonts w:cstheme="minorHAnsi"/>
          <w:i/>
          <w:color w:val="000000" w:themeColor="text1"/>
          <w:sz w:val="24"/>
          <w:szCs w:val="24"/>
          <w:lang w:val="en-US"/>
        </w:rPr>
        <w:t>Necturus</w:t>
      </w:r>
      <w:proofErr w:type="spellEnd"/>
      <w:r w:rsidRPr="00D0457D">
        <w:rPr>
          <w:rFonts w:cstheme="minorHAnsi"/>
          <w:i/>
          <w:color w:val="000000" w:themeColor="text1"/>
          <w:sz w:val="24"/>
          <w:szCs w:val="24"/>
          <w:lang w:val="en-US"/>
        </w:rPr>
        <w:t xml:space="preserve"> </w:t>
      </w:r>
      <w:r w:rsidRPr="00D0457D">
        <w:rPr>
          <w:rFonts w:cstheme="minorHAnsi"/>
          <w:color w:val="000000" w:themeColor="text1"/>
          <w:sz w:val="24"/>
          <w:szCs w:val="24"/>
          <w:lang w:val="en-US"/>
        </w:rPr>
        <w:t xml:space="preserve">and </w:t>
      </w:r>
      <w:r w:rsidR="005F1A45" w:rsidRPr="00D0457D">
        <w:rPr>
          <w:rFonts w:cstheme="minorHAnsi"/>
          <w:i/>
          <w:color w:val="000000" w:themeColor="text1"/>
          <w:sz w:val="24"/>
          <w:szCs w:val="24"/>
          <w:lang w:val="en-US"/>
        </w:rPr>
        <w:t>R</w:t>
      </w:r>
      <w:r w:rsidR="005F1A45">
        <w:rPr>
          <w:rFonts w:cstheme="minorHAnsi"/>
          <w:i/>
          <w:color w:val="000000" w:themeColor="text1"/>
          <w:sz w:val="24"/>
          <w:szCs w:val="24"/>
          <w:lang w:val="en-US"/>
        </w:rPr>
        <w:t>.</w:t>
      </w:r>
      <w:r w:rsidR="005F1A45" w:rsidRPr="00D0457D">
        <w:rPr>
          <w:rFonts w:cstheme="minorHAnsi"/>
          <w:i/>
          <w:color w:val="000000" w:themeColor="text1"/>
          <w:sz w:val="24"/>
          <w:szCs w:val="24"/>
          <w:lang w:val="en-US"/>
        </w:rPr>
        <w:t xml:space="preserve"> </w:t>
      </w:r>
      <w:proofErr w:type="spellStart"/>
      <w:r w:rsidRPr="00D0457D">
        <w:rPr>
          <w:rFonts w:cstheme="minorHAnsi"/>
          <w:i/>
          <w:color w:val="000000" w:themeColor="text1"/>
          <w:sz w:val="24"/>
          <w:szCs w:val="24"/>
          <w:lang w:val="en-US"/>
        </w:rPr>
        <w:t>muscosa</w:t>
      </w:r>
      <w:proofErr w:type="spellEnd"/>
      <w:r w:rsidRPr="00D0457D">
        <w:rPr>
          <w:rFonts w:cstheme="minorHAnsi"/>
          <w:i/>
          <w:color w:val="000000" w:themeColor="text1"/>
          <w:sz w:val="24"/>
          <w:szCs w:val="24"/>
          <w:lang w:val="en-US"/>
        </w:rPr>
        <w:t xml:space="preserve"> </w:t>
      </w:r>
      <w:r w:rsidRPr="00D0457D">
        <w:rPr>
          <w:rFonts w:cstheme="minorHAnsi"/>
          <w:color w:val="000000" w:themeColor="text1"/>
          <w:sz w:val="24"/>
          <w:szCs w:val="24"/>
          <w:lang w:val="en-US"/>
        </w:rPr>
        <w:t>and that both these species follow a seasonal pattern.</w:t>
      </w:r>
      <w:r w:rsidR="00C36C6A">
        <w:rPr>
          <w:rFonts w:cstheme="minorHAnsi"/>
          <w:color w:val="000000" w:themeColor="text1"/>
          <w:sz w:val="24"/>
          <w:szCs w:val="24"/>
          <w:lang w:val="en-US"/>
        </w:rPr>
        <w:t xml:space="preserve"> </w:t>
      </w:r>
      <w:r w:rsidR="002C755D">
        <w:rPr>
          <w:rFonts w:cstheme="minorHAnsi"/>
          <w:color w:val="000000" w:themeColor="text1"/>
          <w:sz w:val="24"/>
          <w:szCs w:val="24"/>
          <w:lang w:val="en-US"/>
        </w:rPr>
        <w:t>Although th</w:t>
      </w:r>
      <w:r w:rsidR="002C755D" w:rsidRPr="00D0457D">
        <w:rPr>
          <w:rFonts w:cstheme="minorHAnsi"/>
          <w:color w:val="000000" w:themeColor="text1"/>
          <w:sz w:val="24"/>
          <w:szCs w:val="24"/>
          <w:lang w:val="en-US"/>
        </w:rPr>
        <w:t>e reasons for these phenomena are unknown and require further inquiry</w:t>
      </w:r>
      <w:r w:rsidR="002C755D">
        <w:rPr>
          <w:rFonts w:cstheme="minorHAnsi"/>
          <w:color w:val="000000" w:themeColor="text1"/>
          <w:sz w:val="24"/>
          <w:szCs w:val="24"/>
          <w:lang w:val="en-US"/>
        </w:rPr>
        <w:t>, w</w:t>
      </w:r>
      <w:r w:rsidRPr="00D0457D">
        <w:rPr>
          <w:rFonts w:cstheme="minorHAnsi"/>
          <w:color w:val="000000" w:themeColor="text1"/>
          <w:sz w:val="24"/>
          <w:szCs w:val="24"/>
          <w:lang w:val="en-US"/>
        </w:rPr>
        <w:t>ithout the use of ultrasound</w:t>
      </w:r>
      <w:r w:rsidR="009172D3">
        <w:rPr>
          <w:rFonts w:cstheme="minorHAnsi"/>
          <w:color w:val="000000" w:themeColor="text1"/>
          <w:sz w:val="24"/>
          <w:szCs w:val="24"/>
          <w:lang w:val="en-US"/>
        </w:rPr>
        <w:t>,</w:t>
      </w:r>
      <w:r w:rsidRPr="00D0457D">
        <w:rPr>
          <w:rFonts w:cstheme="minorHAnsi"/>
          <w:color w:val="000000" w:themeColor="text1"/>
          <w:sz w:val="24"/>
          <w:szCs w:val="24"/>
          <w:lang w:val="en-US"/>
        </w:rPr>
        <w:t xml:space="preserve"> several areas of ovarian dysfunction</w:t>
      </w:r>
      <w:r w:rsidR="009172D3">
        <w:rPr>
          <w:rFonts w:cstheme="minorHAnsi"/>
          <w:color w:val="000000" w:themeColor="text1"/>
          <w:sz w:val="24"/>
          <w:szCs w:val="24"/>
          <w:lang w:val="en-US"/>
        </w:rPr>
        <w:t>,</w:t>
      </w:r>
      <w:r w:rsidRPr="00D0457D">
        <w:rPr>
          <w:rFonts w:cstheme="minorHAnsi"/>
          <w:color w:val="000000" w:themeColor="text1"/>
          <w:sz w:val="24"/>
          <w:szCs w:val="24"/>
          <w:lang w:val="en-US"/>
        </w:rPr>
        <w:t xml:space="preserve"> such as egg retention and partial oviposition</w:t>
      </w:r>
      <w:r w:rsidR="009172D3">
        <w:rPr>
          <w:rFonts w:cstheme="minorHAnsi"/>
          <w:color w:val="000000" w:themeColor="text1"/>
          <w:sz w:val="24"/>
          <w:szCs w:val="24"/>
          <w:lang w:val="en-US"/>
        </w:rPr>
        <w:t>,</w:t>
      </w:r>
      <w:r w:rsidRPr="00D0457D">
        <w:rPr>
          <w:rFonts w:cstheme="minorHAnsi"/>
          <w:color w:val="000000" w:themeColor="text1"/>
          <w:sz w:val="24"/>
          <w:szCs w:val="24"/>
          <w:lang w:val="en-US"/>
        </w:rPr>
        <w:t xml:space="preserve"> would have gone undetected.</w:t>
      </w:r>
      <w:r w:rsidR="00C36C6A">
        <w:rPr>
          <w:rFonts w:cstheme="minorHAnsi"/>
          <w:color w:val="000000" w:themeColor="text1"/>
          <w:sz w:val="24"/>
          <w:szCs w:val="24"/>
          <w:lang w:val="en-US"/>
        </w:rPr>
        <w:t xml:space="preserve"> </w:t>
      </w:r>
      <w:r w:rsidR="002C755D">
        <w:rPr>
          <w:rFonts w:cstheme="minorHAnsi"/>
          <w:color w:val="000000" w:themeColor="text1"/>
          <w:sz w:val="24"/>
          <w:szCs w:val="24"/>
          <w:lang w:val="en-US"/>
        </w:rPr>
        <w:t>Future applications to this technique will be used to determine whether females should be selected for breeding in any given yea</w:t>
      </w:r>
      <w:r w:rsidR="00723588">
        <w:rPr>
          <w:rFonts w:cstheme="minorHAnsi"/>
          <w:color w:val="000000" w:themeColor="text1"/>
          <w:sz w:val="24"/>
          <w:szCs w:val="24"/>
          <w:lang w:val="en-US"/>
        </w:rPr>
        <w:t>r and</w:t>
      </w:r>
      <w:r w:rsidR="002C755D">
        <w:rPr>
          <w:rFonts w:cstheme="minorHAnsi"/>
          <w:color w:val="000000" w:themeColor="text1"/>
          <w:sz w:val="24"/>
          <w:szCs w:val="24"/>
          <w:lang w:val="en-US"/>
        </w:rPr>
        <w:t xml:space="preserve"> whether oviposition is complete</w:t>
      </w:r>
      <w:r w:rsidR="00723588">
        <w:rPr>
          <w:rFonts w:cstheme="minorHAnsi"/>
          <w:color w:val="000000" w:themeColor="text1"/>
          <w:sz w:val="24"/>
          <w:szCs w:val="24"/>
          <w:lang w:val="en-US"/>
        </w:rPr>
        <w:t>.</w:t>
      </w:r>
      <w:r w:rsidR="00C36C6A">
        <w:rPr>
          <w:rFonts w:cstheme="minorHAnsi"/>
          <w:color w:val="000000" w:themeColor="text1"/>
          <w:sz w:val="24"/>
          <w:szCs w:val="24"/>
          <w:lang w:val="en-US"/>
        </w:rPr>
        <w:t xml:space="preserve"> </w:t>
      </w:r>
    </w:p>
    <w:p w:rsidR="006D1B9E" w:rsidRPr="00D0457D" w:rsidRDefault="006D1B9E" w:rsidP="009D5CA3">
      <w:pPr>
        <w:spacing w:after="0" w:line="240" w:lineRule="auto"/>
        <w:contextualSpacing/>
        <w:jc w:val="both"/>
        <w:rPr>
          <w:rFonts w:cstheme="minorHAnsi"/>
          <w:color w:val="000000" w:themeColor="text1"/>
          <w:sz w:val="24"/>
          <w:szCs w:val="24"/>
          <w:lang w:val="en-US"/>
        </w:rPr>
      </w:pPr>
    </w:p>
    <w:p w:rsidR="006303D6" w:rsidRDefault="006303D6"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t>A</w:t>
      </w:r>
      <w:r w:rsidRPr="00D0457D">
        <w:rPr>
          <w:rFonts w:cstheme="minorHAnsi"/>
          <w:color w:val="000000" w:themeColor="text1"/>
          <w:sz w:val="24"/>
          <w:szCs w:val="24"/>
          <w:lang w:val="en-US"/>
        </w:rPr>
        <w:t xml:space="preserve"> blood collection protocol</w:t>
      </w:r>
      <w:r>
        <w:rPr>
          <w:rFonts w:cstheme="minorHAnsi"/>
          <w:color w:val="000000" w:themeColor="text1"/>
          <w:sz w:val="24"/>
          <w:szCs w:val="24"/>
          <w:lang w:val="en-US"/>
        </w:rPr>
        <w:t xml:space="preserve">, such as that presented in </w:t>
      </w:r>
      <w:r w:rsidRPr="001C0705">
        <w:rPr>
          <w:rFonts w:cstheme="minorHAnsi"/>
          <w:i/>
          <w:color w:val="000000" w:themeColor="text1"/>
          <w:sz w:val="24"/>
          <w:szCs w:val="24"/>
          <w:lang w:val="en-US"/>
        </w:rPr>
        <w:t xml:space="preserve">R. </w:t>
      </w:r>
      <w:proofErr w:type="spellStart"/>
      <w:r w:rsidRPr="001C0705">
        <w:rPr>
          <w:rFonts w:cstheme="minorHAnsi"/>
          <w:i/>
          <w:color w:val="000000" w:themeColor="text1"/>
          <w:sz w:val="24"/>
          <w:szCs w:val="24"/>
          <w:lang w:val="en-US"/>
        </w:rPr>
        <w:t>muscosa</w:t>
      </w:r>
      <w:proofErr w:type="spellEnd"/>
      <w:r>
        <w:rPr>
          <w:rFonts w:cstheme="minorHAnsi"/>
          <w:color w:val="000000" w:themeColor="text1"/>
          <w:sz w:val="24"/>
          <w:szCs w:val="24"/>
          <w:lang w:val="en-US"/>
        </w:rPr>
        <w:t xml:space="preserve">, which </w:t>
      </w:r>
      <w:r w:rsidRPr="00D0457D">
        <w:rPr>
          <w:rFonts w:cstheme="minorHAnsi"/>
          <w:color w:val="000000" w:themeColor="text1"/>
          <w:sz w:val="24"/>
          <w:szCs w:val="24"/>
          <w:lang w:val="en-US"/>
        </w:rPr>
        <w:t xml:space="preserve">is </w:t>
      </w:r>
      <w:r>
        <w:rPr>
          <w:rFonts w:cstheme="minorHAnsi"/>
          <w:color w:val="000000" w:themeColor="text1"/>
          <w:sz w:val="24"/>
          <w:szCs w:val="24"/>
          <w:lang w:val="en-US"/>
        </w:rPr>
        <w:t xml:space="preserve">both </w:t>
      </w:r>
      <w:r w:rsidRPr="00D0457D">
        <w:rPr>
          <w:rFonts w:cstheme="minorHAnsi"/>
          <w:color w:val="000000" w:themeColor="text1"/>
          <w:sz w:val="24"/>
          <w:szCs w:val="24"/>
          <w:lang w:val="en-US"/>
        </w:rPr>
        <w:t xml:space="preserve">effective </w:t>
      </w:r>
      <w:r>
        <w:rPr>
          <w:rFonts w:cstheme="minorHAnsi"/>
          <w:color w:val="000000" w:themeColor="text1"/>
          <w:sz w:val="24"/>
          <w:szCs w:val="24"/>
          <w:lang w:val="en-US"/>
        </w:rPr>
        <w:t>and</w:t>
      </w:r>
      <w:r w:rsidRPr="00D0457D">
        <w:rPr>
          <w:rFonts w:cstheme="minorHAnsi"/>
          <w:color w:val="000000" w:themeColor="text1"/>
          <w:sz w:val="24"/>
          <w:szCs w:val="24"/>
          <w:lang w:val="en-US"/>
        </w:rPr>
        <w:t xml:space="preserve"> causes minimal distress to the animal</w:t>
      </w:r>
      <w:r w:rsidR="00252A20">
        <w:rPr>
          <w:rFonts w:cstheme="minorHAnsi"/>
          <w:color w:val="000000" w:themeColor="text1"/>
          <w:sz w:val="24"/>
          <w:szCs w:val="24"/>
          <w:lang w:val="en-US"/>
        </w:rPr>
        <w:t>,</w:t>
      </w:r>
      <w:r w:rsidRPr="00D0457D">
        <w:rPr>
          <w:rFonts w:cstheme="minorHAnsi"/>
          <w:color w:val="000000" w:themeColor="text1"/>
          <w:sz w:val="24"/>
          <w:szCs w:val="24"/>
          <w:lang w:val="en-US"/>
        </w:rPr>
        <w:t xml:space="preserve"> is </w:t>
      </w:r>
      <w:r>
        <w:rPr>
          <w:rFonts w:cstheme="minorHAnsi"/>
          <w:color w:val="000000" w:themeColor="text1"/>
          <w:sz w:val="24"/>
          <w:szCs w:val="24"/>
          <w:lang w:val="en-US"/>
        </w:rPr>
        <w:t>optimal</w:t>
      </w:r>
      <w:r w:rsidRPr="00D0457D">
        <w:rPr>
          <w:rFonts w:cstheme="minorHAnsi"/>
          <w:color w:val="000000" w:themeColor="text1"/>
          <w:sz w:val="24"/>
          <w:szCs w:val="24"/>
          <w:lang w:val="en-US"/>
        </w:rPr>
        <w:t xml:space="preserve"> to study hormone profiles in captive and wild-caught </w:t>
      </w:r>
      <w:r w:rsidRPr="001C0705">
        <w:rPr>
          <w:rFonts w:cstheme="minorHAnsi"/>
          <w:bCs/>
          <w:color w:val="000000" w:themeColor="text1"/>
          <w:sz w:val="24"/>
          <w:szCs w:val="24"/>
          <w:lang w:val="en-US"/>
        </w:rPr>
        <w:t xml:space="preserve">Anurans </w:t>
      </w:r>
      <w:r w:rsidR="0033331A" w:rsidRPr="0033331A">
        <w:rPr>
          <w:rFonts w:cstheme="minorHAnsi"/>
          <w:bCs/>
          <w:color w:val="000000" w:themeColor="text1"/>
          <w:sz w:val="24"/>
          <w:szCs w:val="24"/>
          <w:lang w:val="en-US"/>
        </w:rPr>
        <w:t>(</w:t>
      </w:r>
      <w:proofErr w:type="spellStart"/>
      <w:r w:rsidRPr="00D0457D">
        <w:rPr>
          <w:rFonts w:cstheme="minorHAnsi"/>
          <w:bCs/>
          <w:color w:val="000000" w:themeColor="text1"/>
          <w:sz w:val="24"/>
          <w:szCs w:val="24"/>
          <w:lang w:val="en-US"/>
        </w:rPr>
        <w:t>Calatayud</w:t>
      </w:r>
      <w:proofErr w:type="spellEnd"/>
      <w:r w:rsidR="00A26F8A">
        <w:rPr>
          <w:rFonts w:cstheme="minorHAnsi"/>
          <w:bCs/>
          <w:color w:val="000000" w:themeColor="text1"/>
          <w:sz w:val="24"/>
          <w:szCs w:val="24"/>
          <w:lang w:val="en-US"/>
        </w:rPr>
        <w:t>,</w:t>
      </w:r>
      <w:r w:rsidRPr="00D0457D">
        <w:rPr>
          <w:rFonts w:cstheme="minorHAnsi"/>
          <w:bCs/>
          <w:color w:val="000000" w:themeColor="text1"/>
          <w:sz w:val="24"/>
          <w:szCs w:val="24"/>
          <w:lang w:val="en-US"/>
        </w:rPr>
        <w:t xml:space="preserve"> </w:t>
      </w:r>
      <w:r w:rsidR="00A26F8A">
        <w:rPr>
          <w:rFonts w:cstheme="minorHAnsi"/>
          <w:bCs/>
          <w:color w:val="000000" w:themeColor="text1"/>
          <w:sz w:val="24"/>
          <w:szCs w:val="24"/>
          <w:lang w:val="en-US"/>
        </w:rPr>
        <w:t>unpublished</w:t>
      </w:r>
      <w:r w:rsidR="0033331A" w:rsidRPr="0033331A">
        <w:rPr>
          <w:rFonts w:cstheme="minorHAnsi"/>
          <w:bCs/>
          <w:color w:val="000000" w:themeColor="text1"/>
          <w:sz w:val="24"/>
          <w:szCs w:val="24"/>
          <w:lang w:val="en-US"/>
        </w:rPr>
        <w:t>)</w:t>
      </w:r>
      <w:r w:rsidRPr="00D0457D">
        <w:rPr>
          <w:rFonts w:cstheme="minorHAnsi"/>
          <w:color w:val="000000" w:themeColor="text1"/>
          <w:sz w:val="24"/>
          <w:szCs w:val="24"/>
          <w:lang w:val="en-US"/>
        </w:rPr>
        <w:t xml:space="preserve">. To date, no information </w:t>
      </w:r>
      <w:r>
        <w:rPr>
          <w:rFonts w:cstheme="minorHAnsi"/>
          <w:color w:val="000000" w:themeColor="text1"/>
          <w:sz w:val="24"/>
          <w:szCs w:val="24"/>
          <w:lang w:val="en-US"/>
        </w:rPr>
        <w:t xml:space="preserve">exists </w:t>
      </w:r>
      <w:r w:rsidR="00296F33">
        <w:rPr>
          <w:rFonts w:cstheme="minorHAnsi"/>
          <w:color w:val="000000" w:themeColor="text1"/>
          <w:sz w:val="24"/>
          <w:szCs w:val="24"/>
          <w:lang w:val="en-US"/>
        </w:rPr>
        <w:t>regarding</w:t>
      </w:r>
      <w:r w:rsidRPr="00D0457D">
        <w:rPr>
          <w:rFonts w:cstheme="minorHAnsi"/>
          <w:color w:val="000000" w:themeColor="text1"/>
          <w:sz w:val="24"/>
          <w:szCs w:val="24"/>
          <w:lang w:val="en-US"/>
        </w:rPr>
        <w:t xml:space="preserve"> the annual hormone profiles of captive </w:t>
      </w:r>
      <w:r w:rsidRPr="00D0457D">
        <w:rPr>
          <w:rFonts w:cstheme="minorHAnsi"/>
          <w:bCs/>
          <w:i/>
          <w:color w:val="000000" w:themeColor="text1"/>
          <w:sz w:val="24"/>
          <w:szCs w:val="24"/>
          <w:lang w:val="en-US"/>
        </w:rPr>
        <w:t xml:space="preserve">R. </w:t>
      </w:r>
      <w:proofErr w:type="spellStart"/>
      <w:r w:rsidRPr="00D0457D">
        <w:rPr>
          <w:rFonts w:cstheme="minorHAnsi"/>
          <w:bCs/>
          <w:i/>
          <w:color w:val="000000" w:themeColor="text1"/>
          <w:sz w:val="24"/>
          <w:szCs w:val="24"/>
          <w:lang w:val="en-US"/>
        </w:rPr>
        <w:t>muscosa</w:t>
      </w:r>
      <w:proofErr w:type="spellEnd"/>
      <w:r w:rsidRPr="00D0457D">
        <w:rPr>
          <w:rFonts w:cstheme="minorHAnsi"/>
          <w:color w:val="000000" w:themeColor="text1"/>
          <w:sz w:val="24"/>
          <w:szCs w:val="24"/>
          <w:lang w:val="en-US"/>
        </w:rPr>
        <w:t xml:space="preserve"> and</w:t>
      </w:r>
      <w:r w:rsidR="00EE0F7E">
        <w:rPr>
          <w:rFonts w:cstheme="minorHAnsi"/>
          <w:color w:val="000000" w:themeColor="text1"/>
          <w:sz w:val="24"/>
          <w:szCs w:val="24"/>
          <w:lang w:val="en-US"/>
        </w:rPr>
        <w:t>,</w:t>
      </w:r>
      <w:r w:rsidRPr="00D0457D">
        <w:rPr>
          <w:rFonts w:cstheme="minorHAnsi"/>
          <w:color w:val="000000" w:themeColor="text1"/>
          <w:sz w:val="24"/>
          <w:szCs w:val="24"/>
          <w:lang w:val="en-US"/>
        </w:rPr>
        <w:t xml:space="preserve"> therefore</w:t>
      </w:r>
      <w:r w:rsidR="00EE0F7E">
        <w:rPr>
          <w:rFonts w:cstheme="minorHAnsi"/>
          <w:color w:val="000000" w:themeColor="text1"/>
          <w:sz w:val="24"/>
          <w:szCs w:val="24"/>
          <w:lang w:val="en-US"/>
        </w:rPr>
        <w:t>,</w:t>
      </w:r>
      <w:r w:rsidRPr="00D0457D">
        <w:rPr>
          <w:rFonts w:cstheme="minorHAnsi"/>
          <w:color w:val="000000" w:themeColor="text1"/>
          <w:sz w:val="24"/>
          <w:szCs w:val="24"/>
          <w:lang w:val="en-US"/>
        </w:rPr>
        <w:t xml:space="preserve"> no knowledge on how hormones are influencing their health and reproduction. Moreover, with evidence that females</w:t>
      </w:r>
      <w:r w:rsidRPr="00D0457D">
        <w:rPr>
          <w:rFonts w:cstheme="minorHAnsi"/>
          <w:bCs/>
          <w:color w:val="000000" w:themeColor="text1"/>
          <w:sz w:val="24"/>
          <w:szCs w:val="24"/>
          <w:lang w:val="en-US"/>
        </w:rPr>
        <w:t xml:space="preserve"> of this species</w:t>
      </w:r>
      <w:r w:rsidRPr="00D0457D">
        <w:rPr>
          <w:rFonts w:cstheme="minorHAnsi"/>
          <w:color w:val="000000" w:themeColor="text1"/>
          <w:sz w:val="24"/>
          <w:szCs w:val="24"/>
          <w:lang w:val="en-US"/>
        </w:rPr>
        <w:t xml:space="preserve"> may not be annual breeders, hormonal profiling will be another method for tracking ovarian cycles. Together with ultrasound, hormone </w:t>
      </w:r>
      <w:r>
        <w:rPr>
          <w:rFonts w:cstheme="minorHAnsi"/>
          <w:color w:val="000000" w:themeColor="text1"/>
          <w:sz w:val="24"/>
          <w:szCs w:val="24"/>
          <w:lang w:val="en-US"/>
        </w:rPr>
        <w:t>analysis</w:t>
      </w:r>
      <w:r w:rsidRPr="00D0457D">
        <w:rPr>
          <w:rFonts w:cstheme="minorHAnsi"/>
          <w:color w:val="000000" w:themeColor="text1"/>
          <w:sz w:val="24"/>
          <w:szCs w:val="24"/>
          <w:lang w:val="en-US"/>
        </w:rPr>
        <w:t xml:space="preserve"> may lead to better prediction of what females will be ready for oviposition. Furthermore, in the past year, two cases of intersex in the captive </w:t>
      </w:r>
      <w:r w:rsidRPr="00D0457D">
        <w:rPr>
          <w:rFonts w:cstheme="minorHAnsi"/>
          <w:bCs/>
          <w:i/>
          <w:color w:val="000000" w:themeColor="text1"/>
          <w:sz w:val="24"/>
          <w:szCs w:val="24"/>
          <w:lang w:val="en-US"/>
        </w:rPr>
        <w:t xml:space="preserve">R. </w:t>
      </w:r>
      <w:proofErr w:type="spellStart"/>
      <w:r w:rsidRPr="00D0457D">
        <w:rPr>
          <w:rFonts w:cstheme="minorHAnsi"/>
          <w:bCs/>
          <w:i/>
          <w:color w:val="000000" w:themeColor="text1"/>
          <w:sz w:val="24"/>
          <w:szCs w:val="24"/>
          <w:lang w:val="en-US"/>
        </w:rPr>
        <w:t>muscosa</w:t>
      </w:r>
      <w:proofErr w:type="spellEnd"/>
      <w:r w:rsidRPr="00D0457D">
        <w:rPr>
          <w:rFonts w:cstheme="minorHAnsi"/>
          <w:bCs/>
          <w:color w:val="000000" w:themeColor="text1"/>
          <w:sz w:val="24"/>
          <w:szCs w:val="24"/>
          <w:lang w:val="en-US"/>
        </w:rPr>
        <w:t xml:space="preserve"> </w:t>
      </w:r>
      <w:r w:rsidRPr="00D0457D">
        <w:rPr>
          <w:rFonts w:cstheme="minorHAnsi"/>
          <w:color w:val="000000" w:themeColor="text1"/>
          <w:sz w:val="24"/>
          <w:szCs w:val="24"/>
          <w:lang w:val="en-US"/>
        </w:rPr>
        <w:t>population have been documented.</w:t>
      </w:r>
      <w:r w:rsidR="00C36C6A">
        <w:rPr>
          <w:rFonts w:cstheme="minorHAnsi"/>
          <w:color w:val="000000" w:themeColor="text1"/>
          <w:sz w:val="24"/>
          <w:szCs w:val="24"/>
          <w:lang w:val="en-US"/>
        </w:rPr>
        <w:t xml:space="preserve"> </w:t>
      </w:r>
      <w:r w:rsidRPr="00D0457D">
        <w:rPr>
          <w:rFonts w:cstheme="minorHAnsi"/>
          <w:color w:val="000000" w:themeColor="text1"/>
          <w:sz w:val="24"/>
          <w:szCs w:val="24"/>
          <w:lang w:val="en-US"/>
        </w:rPr>
        <w:t xml:space="preserve">In addition, the development of thumb pads has been noted on some of the older founding females. Reasons for this are currently under investigation but initial results suggest it may relate to changes in testosterone levels </w:t>
      </w:r>
      <w:r w:rsidR="0033331A" w:rsidRPr="0033331A">
        <w:rPr>
          <w:rFonts w:cstheme="minorHAnsi"/>
          <w:color w:val="000000" w:themeColor="text1"/>
          <w:sz w:val="24"/>
          <w:szCs w:val="24"/>
          <w:lang w:val="en-US"/>
        </w:rPr>
        <w:t>(</w:t>
      </w:r>
      <w:proofErr w:type="spellStart"/>
      <w:r w:rsidR="00A26F8A" w:rsidRPr="00D0457D">
        <w:rPr>
          <w:rFonts w:cstheme="minorHAnsi"/>
          <w:bCs/>
          <w:color w:val="000000" w:themeColor="text1"/>
          <w:sz w:val="24"/>
          <w:szCs w:val="24"/>
          <w:lang w:val="en-US"/>
        </w:rPr>
        <w:t>Calatayud</w:t>
      </w:r>
      <w:proofErr w:type="spellEnd"/>
      <w:r w:rsidR="00A26F8A">
        <w:rPr>
          <w:rFonts w:cstheme="minorHAnsi"/>
          <w:bCs/>
          <w:color w:val="000000" w:themeColor="text1"/>
          <w:sz w:val="24"/>
          <w:szCs w:val="24"/>
          <w:lang w:val="en-US"/>
        </w:rPr>
        <w:t>,</w:t>
      </w:r>
      <w:r w:rsidR="00A26F8A" w:rsidRPr="00D0457D">
        <w:rPr>
          <w:rFonts w:cstheme="minorHAnsi"/>
          <w:bCs/>
          <w:color w:val="000000" w:themeColor="text1"/>
          <w:sz w:val="24"/>
          <w:szCs w:val="24"/>
          <w:lang w:val="en-US"/>
        </w:rPr>
        <w:t xml:space="preserve"> </w:t>
      </w:r>
      <w:r w:rsidR="00A26F8A">
        <w:rPr>
          <w:rFonts w:cstheme="minorHAnsi"/>
          <w:bCs/>
          <w:color w:val="000000" w:themeColor="text1"/>
          <w:sz w:val="24"/>
          <w:szCs w:val="24"/>
          <w:lang w:val="en-US"/>
        </w:rPr>
        <w:t>unpublished</w:t>
      </w:r>
      <w:r w:rsidR="0033331A" w:rsidRPr="0033331A">
        <w:rPr>
          <w:rFonts w:cstheme="minorHAnsi"/>
          <w:color w:val="000000" w:themeColor="text1"/>
          <w:sz w:val="24"/>
          <w:szCs w:val="24"/>
          <w:lang w:val="en-US"/>
        </w:rPr>
        <w:t>)</w:t>
      </w:r>
      <w:r w:rsidRPr="00D0457D">
        <w:rPr>
          <w:rFonts w:cstheme="minorHAnsi"/>
          <w:color w:val="000000" w:themeColor="text1"/>
          <w:sz w:val="24"/>
          <w:szCs w:val="24"/>
          <w:lang w:val="en-US"/>
        </w:rPr>
        <w:t>. Discerning hormonal cycles in females of different ages will help us understand why females may develop male-associated secondary sexual characteristics and whether this is to be expected in an aging population.</w:t>
      </w:r>
    </w:p>
    <w:p w:rsidR="006303D6" w:rsidRPr="00D0457D" w:rsidRDefault="006303D6" w:rsidP="009D5CA3">
      <w:pPr>
        <w:spacing w:after="0" w:line="240" w:lineRule="auto"/>
        <w:contextualSpacing/>
        <w:jc w:val="both"/>
        <w:rPr>
          <w:rFonts w:cstheme="minorHAnsi"/>
          <w:color w:val="000000" w:themeColor="text1"/>
          <w:sz w:val="24"/>
          <w:szCs w:val="24"/>
          <w:lang w:val="en-US"/>
        </w:rPr>
      </w:pPr>
    </w:p>
    <w:p w:rsidR="009017CF" w:rsidRPr="00F670FB" w:rsidRDefault="006D1B9E" w:rsidP="009D5CA3">
      <w:pPr>
        <w:spacing w:after="0" w:line="240" w:lineRule="auto"/>
        <w:contextualSpacing/>
        <w:jc w:val="both"/>
        <w:rPr>
          <w:rFonts w:cstheme="minorHAnsi"/>
          <w:sz w:val="24"/>
          <w:szCs w:val="24"/>
          <w:lang w:val="en-US"/>
        </w:rPr>
      </w:pPr>
      <w:r w:rsidRPr="00D0457D">
        <w:rPr>
          <w:rFonts w:cstheme="minorHAnsi"/>
          <w:color w:val="000000" w:themeColor="text1"/>
          <w:sz w:val="24"/>
          <w:szCs w:val="24"/>
          <w:lang w:val="en-US"/>
        </w:rPr>
        <w:t>Exogenous hormone</w:t>
      </w:r>
      <w:r w:rsidR="006303D6">
        <w:rPr>
          <w:rFonts w:cstheme="minorHAnsi"/>
          <w:color w:val="000000" w:themeColor="text1"/>
          <w:sz w:val="24"/>
          <w:szCs w:val="24"/>
          <w:lang w:val="en-US"/>
        </w:rPr>
        <w:t xml:space="preserve"> therapy</w:t>
      </w:r>
      <w:r w:rsidRPr="00D0457D">
        <w:rPr>
          <w:rFonts w:cstheme="minorHAnsi"/>
          <w:color w:val="000000" w:themeColor="text1"/>
          <w:sz w:val="24"/>
          <w:szCs w:val="24"/>
          <w:lang w:val="en-US"/>
        </w:rPr>
        <w:t xml:space="preserve"> </w:t>
      </w:r>
      <w:r w:rsidR="006303D6">
        <w:rPr>
          <w:rFonts w:cstheme="minorHAnsi"/>
          <w:color w:val="000000" w:themeColor="text1"/>
          <w:sz w:val="24"/>
          <w:szCs w:val="24"/>
          <w:lang w:val="en-US"/>
        </w:rPr>
        <w:t>has been used to overcome reproductive</w:t>
      </w:r>
      <w:r w:rsidRPr="00D0457D">
        <w:rPr>
          <w:rFonts w:cstheme="minorHAnsi"/>
          <w:color w:val="000000" w:themeColor="text1"/>
          <w:sz w:val="24"/>
          <w:szCs w:val="24"/>
          <w:lang w:val="en-US"/>
        </w:rPr>
        <w:t xml:space="preserve"> dysfunction</w:t>
      </w:r>
      <w:r w:rsidR="006303D6">
        <w:rPr>
          <w:rFonts w:cstheme="minorHAnsi"/>
          <w:color w:val="000000" w:themeColor="text1"/>
          <w:sz w:val="24"/>
          <w:szCs w:val="24"/>
          <w:lang w:val="en-US"/>
        </w:rPr>
        <w:t>s frequently encountered in captive amphibians</w:t>
      </w:r>
      <w:r w:rsidRPr="00D0457D">
        <w:rPr>
          <w:rFonts w:cstheme="minorHAnsi"/>
          <w:color w:val="000000" w:themeColor="text1"/>
          <w:sz w:val="24"/>
          <w:szCs w:val="24"/>
          <w:lang w:val="en-US"/>
        </w:rPr>
        <w:t xml:space="preserve">. </w:t>
      </w:r>
      <w:r w:rsidR="00415C1D">
        <w:rPr>
          <w:rFonts w:cstheme="minorHAnsi"/>
          <w:color w:val="000000" w:themeColor="text1"/>
          <w:sz w:val="24"/>
          <w:szCs w:val="24"/>
          <w:lang w:val="en-US"/>
        </w:rPr>
        <w:t>However, f</w:t>
      </w:r>
      <w:r w:rsidRPr="00D0457D">
        <w:rPr>
          <w:rFonts w:cstheme="minorHAnsi"/>
          <w:color w:val="000000" w:themeColor="text1"/>
          <w:sz w:val="24"/>
          <w:szCs w:val="24"/>
          <w:lang w:val="en-US"/>
        </w:rPr>
        <w:t xml:space="preserve">or both </w:t>
      </w:r>
      <w:r w:rsidRPr="00D0457D">
        <w:rPr>
          <w:rFonts w:cstheme="minorHAnsi"/>
          <w:i/>
          <w:color w:val="000000" w:themeColor="text1"/>
          <w:sz w:val="24"/>
          <w:szCs w:val="24"/>
          <w:lang w:val="en-US"/>
        </w:rPr>
        <w:t xml:space="preserve">R. </w:t>
      </w:r>
      <w:proofErr w:type="spellStart"/>
      <w:r w:rsidRPr="00D0457D">
        <w:rPr>
          <w:rFonts w:cstheme="minorHAnsi"/>
          <w:i/>
          <w:color w:val="000000" w:themeColor="text1"/>
          <w:sz w:val="24"/>
          <w:szCs w:val="24"/>
          <w:lang w:val="en-US"/>
        </w:rPr>
        <w:t>muscosa</w:t>
      </w:r>
      <w:proofErr w:type="spellEnd"/>
      <w:r w:rsidRPr="00D0457D">
        <w:rPr>
          <w:rFonts w:cstheme="minorHAnsi"/>
          <w:i/>
          <w:color w:val="000000" w:themeColor="text1"/>
          <w:sz w:val="24"/>
          <w:szCs w:val="24"/>
          <w:lang w:val="en-US"/>
        </w:rPr>
        <w:t xml:space="preserve"> </w:t>
      </w:r>
      <w:r w:rsidRPr="00D0457D">
        <w:rPr>
          <w:rFonts w:cstheme="minorHAnsi"/>
          <w:color w:val="000000" w:themeColor="text1"/>
          <w:sz w:val="24"/>
          <w:szCs w:val="24"/>
          <w:lang w:val="en-US"/>
        </w:rPr>
        <w:t xml:space="preserve">and </w:t>
      </w:r>
      <w:proofErr w:type="spellStart"/>
      <w:r w:rsidRPr="00D0457D">
        <w:rPr>
          <w:rFonts w:cstheme="minorHAnsi"/>
          <w:i/>
          <w:color w:val="000000" w:themeColor="text1"/>
          <w:sz w:val="24"/>
          <w:szCs w:val="24"/>
          <w:lang w:val="en-US"/>
        </w:rPr>
        <w:t>Necturus</w:t>
      </w:r>
      <w:proofErr w:type="spellEnd"/>
      <w:r w:rsidRPr="00D0457D">
        <w:rPr>
          <w:rFonts w:cstheme="minorHAnsi"/>
          <w:color w:val="000000" w:themeColor="text1"/>
          <w:sz w:val="24"/>
          <w:szCs w:val="24"/>
          <w:lang w:val="en-US"/>
        </w:rPr>
        <w:t xml:space="preserve"> populations in this study, no significant differences</w:t>
      </w:r>
      <w:r w:rsidR="00F670FB">
        <w:rPr>
          <w:rFonts w:cstheme="minorHAnsi"/>
          <w:color w:val="000000" w:themeColor="text1"/>
          <w:sz w:val="24"/>
          <w:szCs w:val="24"/>
          <w:lang w:val="en-US"/>
        </w:rPr>
        <w:t xml:space="preserve"> in oviposition</w:t>
      </w:r>
      <w:r w:rsidRPr="00D0457D">
        <w:rPr>
          <w:rFonts w:cstheme="minorHAnsi"/>
          <w:color w:val="000000" w:themeColor="text1"/>
          <w:sz w:val="24"/>
          <w:szCs w:val="24"/>
          <w:lang w:val="en-US"/>
        </w:rPr>
        <w:t xml:space="preserve"> between hormone-treated and control females were detected over a 2 and 5</w:t>
      </w:r>
      <w:r w:rsidR="00431A01">
        <w:rPr>
          <w:rFonts w:cstheme="minorHAnsi"/>
          <w:color w:val="000000" w:themeColor="text1"/>
          <w:sz w:val="24"/>
          <w:szCs w:val="24"/>
          <w:lang w:val="en-US"/>
        </w:rPr>
        <w:t>-</w:t>
      </w:r>
      <w:r w:rsidRPr="00D0457D">
        <w:rPr>
          <w:rFonts w:cstheme="minorHAnsi"/>
          <w:color w:val="000000" w:themeColor="text1"/>
          <w:sz w:val="24"/>
          <w:szCs w:val="24"/>
          <w:lang w:val="en-US"/>
        </w:rPr>
        <w:t xml:space="preserve">year </w:t>
      </w:r>
      <w:proofErr w:type="gramStart"/>
      <w:r w:rsidRPr="00D0457D">
        <w:rPr>
          <w:rFonts w:cstheme="minorHAnsi"/>
          <w:color w:val="000000" w:themeColor="text1"/>
          <w:sz w:val="24"/>
          <w:szCs w:val="24"/>
          <w:lang w:val="en-US"/>
        </w:rPr>
        <w:t>period of time</w:t>
      </w:r>
      <w:proofErr w:type="gramEnd"/>
      <w:r w:rsidRPr="00D0457D">
        <w:rPr>
          <w:rFonts w:cstheme="minorHAnsi"/>
          <w:color w:val="000000" w:themeColor="text1"/>
          <w:sz w:val="24"/>
          <w:szCs w:val="24"/>
          <w:lang w:val="en-US"/>
        </w:rPr>
        <w:t xml:space="preserve">, respectively. This may indicate that hormone administration protocol, doses, priming and hormone combination used was not adequate for the species. </w:t>
      </w:r>
      <w:r w:rsidR="006303D6" w:rsidRPr="00D0457D">
        <w:rPr>
          <w:rFonts w:cstheme="minorHAnsi"/>
          <w:sz w:val="24"/>
          <w:szCs w:val="24"/>
          <w:lang w:val="en-US"/>
        </w:rPr>
        <w:t xml:space="preserve">Closer analysis of individual female reproductive histories suggests </w:t>
      </w:r>
      <w:r w:rsidR="006303D6" w:rsidRPr="00D0457D">
        <w:rPr>
          <w:rFonts w:cstheme="minorHAnsi"/>
          <w:i/>
          <w:sz w:val="24"/>
          <w:szCs w:val="24"/>
          <w:lang w:val="en-US"/>
        </w:rPr>
        <w:t xml:space="preserve">R. </w:t>
      </w:r>
      <w:proofErr w:type="spellStart"/>
      <w:r w:rsidR="006303D6" w:rsidRPr="00D0457D">
        <w:rPr>
          <w:rFonts w:cstheme="minorHAnsi"/>
          <w:i/>
          <w:sz w:val="24"/>
          <w:szCs w:val="24"/>
          <w:lang w:val="en-US"/>
        </w:rPr>
        <w:t>muscosa</w:t>
      </w:r>
      <w:proofErr w:type="spellEnd"/>
      <w:r w:rsidR="006303D6" w:rsidRPr="00D0457D">
        <w:rPr>
          <w:rFonts w:cstheme="minorHAnsi"/>
          <w:i/>
          <w:sz w:val="24"/>
          <w:szCs w:val="24"/>
          <w:lang w:val="en-US"/>
        </w:rPr>
        <w:t xml:space="preserve"> </w:t>
      </w:r>
      <w:r w:rsidR="006303D6" w:rsidRPr="00D0457D">
        <w:rPr>
          <w:rFonts w:cstheme="minorHAnsi"/>
          <w:sz w:val="24"/>
          <w:szCs w:val="24"/>
          <w:lang w:val="en-US"/>
        </w:rPr>
        <w:t>may not experience annual breeding</w:t>
      </w:r>
      <w:r w:rsidR="00B22C2E">
        <w:rPr>
          <w:rFonts w:cstheme="minorHAnsi"/>
          <w:sz w:val="24"/>
          <w:szCs w:val="24"/>
          <w:lang w:val="en-US"/>
        </w:rPr>
        <w:t>,</w:t>
      </w:r>
      <w:r w:rsidR="006303D6" w:rsidRPr="00D0457D">
        <w:rPr>
          <w:rFonts w:cstheme="minorHAnsi"/>
          <w:sz w:val="24"/>
          <w:szCs w:val="24"/>
          <w:lang w:val="en-US"/>
        </w:rPr>
        <w:t xml:space="preserve"> which could also account for the lack of hormonal-effect observed in treated females.</w:t>
      </w:r>
      <w:r w:rsidR="00C36C6A">
        <w:rPr>
          <w:rFonts w:cstheme="minorHAnsi"/>
          <w:sz w:val="24"/>
          <w:szCs w:val="24"/>
          <w:lang w:val="en-US"/>
        </w:rPr>
        <w:t xml:space="preserve"> </w:t>
      </w:r>
      <w:r w:rsidR="006303D6" w:rsidRPr="00D0457D">
        <w:rPr>
          <w:rFonts w:cstheme="minorHAnsi"/>
          <w:sz w:val="24"/>
          <w:szCs w:val="24"/>
          <w:lang w:val="en-US"/>
        </w:rPr>
        <w:t>Because a certain percentage of females consistently skipped breeding every year, understanding the natural history of the species can help determine whether there is a need for exogenous hormones and when they may be most effective.</w:t>
      </w:r>
      <w:r w:rsidR="00F670FB">
        <w:rPr>
          <w:sz w:val="24"/>
          <w:lang w:val="en-US"/>
        </w:rPr>
        <w:t xml:space="preserve"> The p</w:t>
      </w:r>
      <w:r w:rsidRPr="00F670FB">
        <w:rPr>
          <w:sz w:val="24"/>
          <w:lang w:val="en-US"/>
        </w:rPr>
        <w:t xml:space="preserve">rocedures outlined </w:t>
      </w:r>
      <w:r w:rsidR="00F670FB">
        <w:rPr>
          <w:sz w:val="24"/>
          <w:lang w:val="en-US"/>
        </w:rPr>
        <w:t xml:space="preserve">in this article </w:t>
      </w:r>
      <w:r w:rsidRPr="00F670FB">
        <w:rPr>
          <w:sz w:val="24"/>
          <w:lang w:val="en-US"/>
        </w:rPr>
        <w:t xml:space="preserve">can be applied to </w:t>
      </w:r>
      <w:proofErr w:type="gramStart"/>
      <w:r w:rsidRPr="00F670FB">
        <w:rPr>
          <w:sz w:val="24"/>
          <w:lang w:val="en-US"/>
        </w:rPr>
        <w:t>a number of</w:t>
      </w:r>
      <w:proofErr w:type="gramEnd"/>
      <w:r w:rsidRPr="00F670FB">
        <w:rPr>
          <w:sz w:val="24"/>
          <w:lang w:val="en-US"/>
        </w:rPr>
        <w:t xml:space="preserve"> species, </w:t>
      </w:r>
      <w:r w:rsidR="0033331A" w:rsidRPr="0033331A">
        <w:rPr>
          <w:sz w:val="24"/>
          <w:lang w:val="en-US"/>
        </w:rPr>
        <w:t>(</w:t>
      </w:r>
      <w:r w:rsidRPr="005C2467">
        <w:rPr>
          <w:b/>
          <w:sz w:val="24"/>
          <w:lang w:val="en-US"/>
        </w:rPr>
        <w:t xml:space="preserve">Table </w:t>
      </w:r>
      <w:r w:rsidR="00E777AD" w:rsidRPr="005C2467">
        <w:rPr>
          <w:b/>
          <w:sz w:val="24"/>
          <w:lang w:val="en-US"/>
        </w:rPr>
        <w:t>1</w:t>
      </w:r>
      <w:r w:rsidR="0033331A" w:rsidRPr="0033331A">
        <w:rPr>
          <w:sz w:val="24"/>
          <w:lang w:val="en-US"/>
        </w:rPr>
        <w:t>)</w:t>
      </w:r>
      <w:r w:rsidR="00F670FB">
        <w:rPr>
          <w:sz w:val="24"/>
          <w:lang w:val="en-US"/>
        </w:rPr>
        <w:t xml:space="preserve"> and are</w:t>
      </w:r>
      <w:r w:rsidRPr="00F670FB">
        <w:rPr>
          <w:sz w:val="24"/>
          <w:lang w:val="en-US"/>
        </w:rPr>
        <w:t xml:space="preserve"> for anurans ranging from 5 g to </w:t>
      </w:r>
      <w:r w:rsidR="00F670FB">
        <w:rPr>
          <w:sz w:val="24"/>
          <w:lang w:val="en-US"/>
        </w:rPr>
        <w:t>1</w:t>
      </w:r>
      <w:r w:rsidR="00F670FB" w:rsidRPr="00F670FB">
        <w:rPr>
          <w:sz w:val="24"/>
          <w:lang w:val="en-US"/>
        </w:rPr>
        <w:t xml:space="preserve">50 </w:t>
      </w:r>
      <w:r w:rsidRPr="00F670FB">
        <w:rPr>
          <w:sz w:val="24"/>
          <w:lang w:val="en-US"/>
        </w:rPr>
        <w:t>g; larger animals may require different syringes and needle gauges.</w:t>
      </w:r>
      <w:r w:rsidRPr="00F670FB">
        <w:rPr>
          <w:i/>
          <w:sz w:val="24"/>
          <w:lang w:val="en-US"/>
        </w:rPr>
        <w:t xml:space="preserve"> </w:t>
      </w:r>
      <w:r w:rsidRPr="00F670FB">
        <w:rPr>
          <w:sz w:val="24"/>
          <w:lang w:val="en-US"/>
        </w:rPr>
        <w:t xml:space="preserve">The location of the injection varies with some hormones requiring intra-muscular, </w:t>
      </w:r>
      <w:r w:rsidR="000E5583" w:rsidRPr="00F670FB">
        <w:rPr>
          <w:sz w:val="24"/>
          <w:lang w:val="en-US"/>
        </w:rPr>
        <w:t>intra-peritoneal</w:t>
      </w:r>
      <w:r w:rsidRPr="00F670FB">
        <w:rPr>
          <w:sz w:val="24"/>
          <w:lang w:val="en-US"/>
        </w:rPr>
        <w:t>, sub-cutaneous or intradermal injection</w:t>
      </w:r>
      <w:r w:rsidR="000E5583" w:rsidRPr="00F670FB">
        <w:rPr>
          <w:sz w:val="24"/>
          <w:lang w:val="en-US"/>
        </w:rPr>
        <w:t xml:space="preserve"> </w:t>
      </w:r>
      <w:r w:rsidR="0033331A" w:rsidRPr="0033331A">
        <w:rPr>
          <w:sz w:val="24"/>
          <w:lang w:val="en-US"/>
        </w:rPr>
        <w:t>(</w:t>
      </w:r>
      <w:r w:rsidR="00EF19ED" w:rsidRPr="001E4741">
        <w:rPr>
          <w:b/>
          <w:sz w:val="24"/>
          <w:lang w:val="en-US"/>
        </w:rPr>
        <w:t xml:space="preserve">Figure </w:t>
      </w:r>
      <w:r w:rsidR="002C755D" w:rsidRPr="001E4741">
        <w:rPr>
          <w:b/>
          <w:sz w:val="24"/>
          <w:lang w:val="en-US"/>
        </w:rPr>
        <w:t>7</w:t>
      </w:r>
      <w:r w:rsidR="0033331A" w:rsidRPr="0033331A">
        <w:rPr>
          <w:rFonts w:cstheme="minorHAnsi"/>
          <w:sz w:val="24"/>
          <w:szCs w:val="24"/>
          <w:lang w:val="en-US"/>
        </w:rPr>
        <w:t>)</w:t>
      </w:r>
      <w:r w:rsidR="009017CF" w:rsidRPr="001E4741">
        <w:rPr>
          <w:rFonts w:cstheme="minorHAnsi"/>
          <w:b/>
          <w:sz w:val="24"/>
          <w:szCs w:val="24"/>
          <w:lang w:val="en-US"/>
        </w:rPr>
        <w:t>.</w:t>
      </w:r>
    </w:p>
    <w:p w:rsidR="006D1B9E" w:rsidRPr="00D0457D" w:rsidRDefault="006D1B9E" w:rsidP="009D5CA3">
      <w:pPr>
        <w:spacing w:after="0" w:line="240" w:lineRule="auto"/>
        <w:contextualSpacing/>
        <w:jc w:val="both"/>
        <w:rPr>
          <w:rFonts w:cstheme="minorHAnsi"/>
          <w:color w:val="000000" w:themeColor="text1"/>
          <w:sz w:val="24"/>
          <w:szCs w:val="24"/>
          <w:lang w:val="en-US"/>
        </w:rPr>
      </w:pPr>
    </w:p>
    <w:p w:rsidR="008763A0" w:rsidRPr="00D0457D" w:rsidRDefault="00415C1D" w:rsidP="009D5CA3">
      <w:pPr>
        <w:spacing w:after="0" w:line="240" w:lineRule="auto"/>
        <w:contextualSpacing/>
        <w:jc w:val="both"/>
        <w:rPr>
          <w:rFonts w:cstheme="minorHAnsi"/>
          <w:color w:val="000000" w:themeColor="text1"/>
          <w:sz w:val="24"/>
          <w:szCs w:val="24"/>
          <w:lang w:val="en-US"/>
        </w:rPr>
      </w:pPr>
      <w:r>
        <w:rPr>
          <w:rFonts w:cstheme="minorHAnsi"/>
          <w:color w:val="000000" w:themeColor="text1"/>
          <w:sz w:val="24"/>
          <w:szCs w:val="24"/>
          <w:lang w:val="en-US"/>
        </w:rPr>
        <w:t>Surgery for the purpose of o</w:t>
      </w:r>
      <w:r w:rsidR="006D1B9E" w:rsidRPr="00D0457D">
        <w:rPr>
          <w:rFonts w:cstheme="minorHAnsi"/>
          <w:color w:val="000000" w:themeColor="text1"/>
          <w:sz w:val="24"/>
          <w:szCs w:val="24"/>
          <w:lang w:val="en-US"/>
        </w:rPr>
        <w:t xml:space="preserve">variectomy is a common method used in various amphibian species </w:t>
      </w:r>
      <w:r w:rsidR="006303D6">
        <w:rPr>
          <w:rFonts w:cstheme="minorHAnsi"/>
          <w:color w:val="000000" w:themeColor="text1"/>
          <w:sz w:val="24"/>
          <w:szCs w:val="24"/>
          <w:lang w:val="en-US"/>
        </w:rPr>
        <w:t>to</w:t>
      </w:r>
      <w:r w:rsidR="006303D6" w:rsidRPr="00D0457D">
        <w:rPr>
          <w:rFonts w:cstheme="minorHAnsi"/>
          <w:color w:val="000000" w:themeColor="text1"/>
          <w:sz w:val="24"/>
          <w:szCs w:val="24"/>
          <w:lang w:val="en-US"/>
        </w:rPr>
        <w:t xml:space="preserve"> </w:t>
      </w:r>
      <w:r w:rsidR="006D1B9E" w:rsidRPr="00D0457D">
        <w:rPr>
          <w:rFonts w:cstheme="minorHAnsi"/>
          <w:color w:val="000000" w:themeColor="text1"/>
          <w:sz w:val="24"/>
          <w:szCs w:val="24"/>
          <w:lang w:val="en-US"/>
        </w:rPr>
        <w:t xml:space="preserve">obtain oocytes for embryological studies. </w:t>
      </w:r>
      <w:r w:rsidR="006D1B9E" w:rsidRPr="00D0457D">
        <w:rPr>
          <w:rFonts w:cstheme="minorHAnsi"/>
          <w:bCs/>
          <w:color w:val="000000" w:themeColor="text1"/>
          <w:sz w:val="24"/>
          <w:szCs w:val="24"/>
          <w:lang w:val="en-US"/>
        </w:rPr>
        <w:t xml:space="preserve">Ovariectomy may also be indicated for population control and medical issues </w:t>
      </w:r>
      <w:r w:rsidR="006303D6">
        <w:rPr>
          <w:rFonts w:cstheme="minorHAnsi"/>
          <w:bCs/>
          <w:color w:val="000000" w:themeColor="text1"/>
          <w:sz w:val="24"/>
          <w:szCs w:val="24"/>
          <w:lang w:val="en-US"/>
        </w:rPr>
        <w:t xml:space="preserve">such as </w:t>
      </w:r>
      <w:r w:rsidR="006D1B9E" w:rsidRPr="00D0457D">
        <w:rPr>
          <w:rFonts w:cstheme="minorHAnsi"/>
          <w:bCs/>
          <w:color w:val="000000" w:themeColor="text1"/>
          <w:sz w:val="24"/>
          <w:szCs w:val="24"/>
          <w:lang w:val="en-US"/>
        </w:rPr>
        <w:t xml:space="preserve">egg retention. </w:t>
      </w:r>
      <w:r w:rsidR="009570BA">
        <w:rPr>
          <w:rFonts w:cstheme="minorHAnsi"/>
          <w:bCs/>
          <w:color w:val="000000" w:themeColor="text1"/>
          <w:sz w:val="24"/>
          <w:szCs w:val="24"/>
          <w:lang w:val="en-US"/>
        </w:rPr>
        <w:t>In the case of p</w:t>
      </w:r>
      <w:r w:rsidR="009570BA" w:rsidRPr="009570BA">
        <w:rPr>
          <w:rFonts w:cstheme="minorHAnsi"/>
          <w:bCs/>
          <w:color w:val="000000" w:themeColor="text1"/>
          <w:sz w:val="24"/>
          <w:szCs w:val="24"/>
          <w:lang w:val="en-US"/>
        </w:rPr>
        <w:t xml:space="preserve">artial ovariectomies </w:t>
      </w:r>
      <w:r w:rsidR="009570BA">
        <w:rPr>
          <w:rFonts w:cstheme="minorHAnsi"/>
          <w:bCs/>
          <w:color w:val="000000" w:themeColor="text1"/>
          <w:sz w:val="24"/>
          <w:szCs w:val="24"/>
          <w:lang w:val="en-US"/>
        </w:rPr>
        <w:t xml:space="preserve">in which, oocyte harvesting is performed for </w:t>
      </w:r>
      <w:r w:rsidR="009570BA" w:rsidRPr="009570BA">
        <w:rPr>
          <w:rFonts w:cstheme="minorHAnsi"/>
          <w:bCs/>
          <w:color w:val="000000" w:themeColor="text1"/>
          <w:sz w:val="24"/>
          <w:szCs w:val="24"/>
          <w:lang w:val="en-US"/>
        </w:rPr>
        <w:t>research purposes</w:t>
      </w:r>
      <w:r w:rsidR="009570BA">
        <w:rPr>
          <w:rFonts w:cstheme="minorHAnsi"/>
          <w:bCs/>
          <w:color w:val="000000" w:themeColor="text1"/>
          <w:sz w:val="24"/>
          <w:szCs w:val="24"/>
          <w:lang w:val="en-US"/>
        </w:rPr>
        <w:t>,</w:t>
      </w:r>
      <w:r w:rsidR="009570BA" w:rsidRPr="009570BA">
        <w:rPr>
          <w:rFonts w:cstheme="minorHAnsi"/>
          <w:bCs/>
          <w:color w:val="000000" w:themeColor="text1"/>
          <w:sz w:val="24"/>
          <w:szCs w:val="24"/>
          <w:lang w:val="en-US"/>
        </w:rPr>
        <w:t xml:space="preserve"> surgery must </w:t>
      </w:r>
      <w:r w:rsidR="009570BA" w:rsidRPr="009570BA">
        <w:rPr>
          <w:rFonts w:cstheme="minorHAnsi"/>
          <w:bCs/>
          <w:color w:val="000000" w:themeColor="text1"/>
          <w:sz w:val="24"/>
          <w:szCs w:val="24"/>
          <w:lang w:val="en-US"/>
        </w:rPr>
        <w:lastRenderedPageBreak/>
        <w:t xml:space="preserve">ensure that the animal remains reproductive. </w:t>
      </w:r>
      <w:r w:rsidR="006303D6">
        <w:rPr>
          <w:rFonts w:cstheme="minorHAnsi"/>
          <w:color w:val="000000" w:themeColor="text1"/>
          <w:sz w:val="24"/>
          <w:szCs w:val="24"/>
          <w:lang w:val="en-US"/>
        </w:rPr>
        <w:t>A</w:t>
      </w:r>
      <w:r w:rsidR="006303D6" w:rsidRPr="00D0457D">
        <w:rPr>
          <w:rFonts w:cstheme="minorHAnsi"/>
          <w:color w:val="000000" w:themeColor="text1"/>
          <w:sz w:val="24"/>
          <w:szCs w:val="24"/>
          <w:lang w:val="en-US"/>
        </w:rPr>
        <w:t>dministration of PGF</w:t>
      </w:r>
      <w:r w:rsidR="00A26F8A" w:rsidRPr="00370B2F">
        <w:rPr>
          <w:rFonts w:cstheme="minorHAnsi"/>
          <w:color w:val="000000" w:themeColor="text1"/>
          <w:sz w:val="24"/>
          <w:szCs w:val="24"/>
          <w:vertAlign w:val="subscript"/>
          <w:lang w:val="en-US"/>
        </w:rPr>
        <w:t>2</w:t>
      </w:r>
      <w:r w:rsidR="00A26F8A" w:rsidRPr="001950FA">
        <w:rPr>
          <w:rFonts w:cstheme="minorHAnsi"/>
          <w:color w:val="000000" w:themeColor="text1"/>
          <w:sz w:val="24"/>
          <w:szCs w:val="24"/>
          <w:vertAlign w:val="subscript"/>
          <w:lang w:val="en-US"/>
        </w:rPr>
        <w:t>α</w:t>
      </w:r>
      <w:r w:rsidR="00A26F8A" w:rsidRPr="00370B2F" w:rsidDel="00A26F8A">
        <w:rPr>
          <w:rFonts w:cstheme="minorHAnsi"/>
          <w:color w:val="000000" w:themeColor="text1"/>
          <w:sz w:val="24"/>
          <w:szCs w:val="24"/>
          <w:vertAlign w:val="subscript"/>
          <w:lang w:val="en-US"/>
        </w:rPr>
        <w:t xml:space="preserve"> </w:t>
      </w:r>
      <w:r w:rsidR="006303D6">
        <w:rPr>
          <w:rFonts w:cstheme="minorHAnsi"/>
          <w:color w:val="000000" w:themeColor="text1"/>
          <w:sz w:val="24"/>
          <w:szCs w:val="24"/>
          <w:lang w:val="en-US"/>
        </w:rPr>
        <w:t xml:space="preserve">has shown some promise in resolving egg retention in </w:t>
      </w:r>
      <w:r w:rsidR="006303D6" w:rsidRPr="00D0457D">
        <w:rPr>
          <w:rFonts w:cstheme="minorHAnsi"/>
          <w:color w:val="000000" w:themeColor="text1"/>
          <w:sz w:val="24"/>
          <w:szCs w:val="24"/>
          <w:lang w:val="en-US"/>
        </w:rPr>
        <w:t xml:space="preserve">female </w:t>
      </w:r>
      <w:r w:rsidR="006303D6" w:rsidRPr="00D0457D">
        <w:rPr>
          <w:rFonts w:cstheme="minorHAnsi"/>
          <w:i/>
          <w:color w:val="000000" w:themeColor="text1"/>
          <w:sz w:val="24"/>
          <w:szCs w:val="24"/>
          <w:lang w:val="en-US"/>
        </w:rPr>
        <w:t xml:space="preserve">R. </w:t>
      </w:r>
      <w:proofErr w:type="spellStart"/>
      <w:r w:rsidR="006303D6" w:rsidRPr="00D0457D">
        <w:rPr>
          <w:rFonts w:cstheme="minorHAnsi"/>
          <w:i/>
          <w:color w:val="000000" w:themeColor="text1"/>
          <w:sz w:val="24"/>
          <w:szCs w:val="24"/>
          <w:lang w:val="en-US"/>
        </w:rPr>
        <w:t>muscosa</w:t>
      </w:r>
      <w:proofErr w:type="spellEnd"/>
      <w:r w:rsidR="006303D6">
        <w:rPr>
          <w:rFonts w:cstheme="minorHAnsi"/>
          <w:color w:val="000000" w:themeColor="text1"/>
          <w:sz w:val="24"/>
          <w:szCs w:val="24"/>
          <w:lang w:val="en-US"/>
        </w:rPr>
        <w:t>.</w:t>
      </w:r>
      <w:r w:rsidR="00C36C6A">
        <w:rPr>
          <w:rFonts w:cstheme="minorHAnsi"/>
          <w:color w:val="000000" w:themeColor="text1"/>
          <w:sz w:val="24"/>
          <w:szCs w:val="24"/>
          <w:lang w:val="en-US"/>
        </w:rPr>
        <w:t xml:space="preserve"> </w:t>
      </w:r>
      <w:r w:rsidR="006303D6">
        <w:rPr>
          <w:rFonts w:cstheme="minorHAnsi"/>
          <w:color w:val="000000" w:themeColor="text1"/>
          <w:sz w:val="24"/>
          <w:szCs w:val="24"/>
          <w:lang w:val="en-US"/>
        </w:rPr>
        <w:t xml:space="preserve">In several individuals, </w:t>
      </w:r>
      <w:r w:rsidR="006303D6" w:rsidRPr="00D0457D">
        <w:rPr>
          <w:rFonts w:cstheme="minorHAnsi"/>
          <w:color w:val="000000" w:themeColor="text1"/>
          <w:sz w:val="24"/>
          <w:szCs w:val="24"/>
          <w:lang w:val="en-US"/>
        </w:rPr>
        <w:t>PGF</w:t>
      </w:r>
      <w:r w:rsidR="00A26F8A" w:rsidRPr="00370B2F">
        <w:rPr>
          <w:rFonts w:cstheme="minorHAnsi"/>
          <w:color w:val="000000" w:themeColor="text1"/>
          <w:sz w:val="24"/>
          <w:szCs w:val="24"/>
          <w:vertAlign w:val="subscript"/>
          <w:lang w:val="en-US"/>
        </w:rPr>
        <w:t>2</w:t>
      </w:r>
      <w:r w:rsidR="00A26F8A" w:rsidRPr="001950FA">
        <w:rPr>
          <w:rFonts w:cstheme="minorHAnsi"/>
          <w:color w:val="000000" w:themeColor="text1"/>
          <w:sz w:val="24"/>
          <w:szCs w:val="24"/>
          <w:vertAlign w:val="subscript"/>
          <w:lang w:val="en-US"/>
        </w:rPr>
        <w:t>α</w:t>
      </w:r>
      <w:r w:rsidR="00A26F8A" w:rsidRPr="00370B2F" w:rsidDel="00A26F8A">
        <w:rPr>
          <w:rFonts w:cstheme="minorHAnsi"/>
          <w:color w:val="000000" w:themeColor="text1"/>
          <w:sz w:val="24"/>
          <w:szCs w:val="24"/>
          <w:vertAlign w:val="subscript"/>
          <w:lang w:val="en-US"/>
        </w:rPr>
        <w:t xml:space="preserve"> </w:t>
      </w:r>
      <w:r w:rsidR="006303D6" w:rsidRPr="00D0457D">
        <w:rPr>
          <w:rFonts w:cstheme="minorHAnsi"/>
          <w:color w:val="000000" w:themeColor="text1"/>
          <w:sz w:val="24"/>
          <w:szCs w:val="24"/>
          <w:lang w:val="en-US"/>
        </w:rPr>
        <w:t xml:space="preserve">elicited complete deposition of </w:t>
      </w:r>
      <w:r w:rsidR="006303D6">
        <w:rPr>
          <w:rFonts w:cstheme="minorHAnsi"/>
          <w:color w:val="000000" w:themeColor="text1"/>
          <w:sz w:val="24"/>
          <w:szCs w:val="24"/>
          <w:lang w:val="en-US"/>
        </w:rPr>
        <w:t xml:space="preserve">previously retained </w:t>
      </w:r>
      <w:r w:rsidR="006303D6" w:rsidRPr="00D0457D">
        <w:rPr>
          <w:rFonts w:cstheme="minorHAnsi"/>
          <w:color w:val="000000" w:themeColor="text1"/>
          <w:sz w:val="24"/>
          <w:szCs w:val="24"/>
          <w:lang w:val="en-US"/>
        </w:rPr>
        <w:t xml:space="preserve">eggs but in </w:t>
      </w:r>
      <w:r w:rsidR="006303D6">
        <w:rPr>
          <w:rFonts w:cstheme="minorHAnsi"/>
          <w:color w:val="000000" w:themeColor="text1"/>
          <w:sz w:val="24"/>
          <w:szCs w:val="24"/>
          <w:lang w:val="en-US"/>
        </w:rPr>
        <w:t>others only</w:t>
      </w:r>
      <w:r w:rsidR="006303D6" w:rsidRPr="00D0457D">
        <w:rPr>
          <w:rFonts w:cstheme="minorHAnsi"/>
          <w:color w:val="000000" w:themeColor="text1"/>
          <w:sz w:val="24"/>
          <w:szCs w:val="24"/>
          <w:lang w:val="en-US"/>
        </w:rPr>
        <w:t xml:space="preserve"> partial deposition </w:t>
      </w:r>
      <w:r w:rsidR="006303D6">
        <w:rPr>
          <w:rFonts w:cstheme="minorHAnsi"/>
          <w:color w:val="000000" w:themeColor="text1"/>
          <w:sz w:val="24"/>
          <w:szCs w:val="24"/>
          <w:lang w:val="en-US"/>
        </w:rPr>
        <w:t xml:space="preserve">occurred </w:t>
      </w:r>
      <w:r w:rsidR="006303D6" w:rsidRPr="00D0457D">
        <w:rPr>
          <w:rFonts w:cstheme="minorHAnsi"/>
          <w:color w:val="000000" w:themeColor="text1"/>
          <w:sz w:val="24"/>
          <w:szCs w:val="24"/>
          <w:lang w:val="en-US"/>
        </w:rPr>
        <w:t>requir</w:t>
      </w:r>
      <w:r w:rsidR="006303D6">
        <w:rPr>
          <w:rFonts w:cstheme="minorHAnsi"/>
          <w:color w:val="000000" w:themeColor="text1"/>
          <w:sz w:val="24"/>
          <w:szCs w:val="24"/>
          <w:lang w:val="en-US"/>
        </w:rPr>
        <w:t>ing</w:t>
      </w:r>
      <w:r w:rsidR="006303D6" w:rsidRPr="00D0457D">
        <w:rPr>
          <w:rFonts w:cstheme="minorHAnsi"/>
          <w:color w:val="000000" w:themeColor="text1"/>
          <w:sz w:val="24"/>
          <w:szCs w:val="24"/>
          <w:lang w:val="en-US"/>
        </w:rPr>
        <w:t xml:space="preserve"> manual stripping to remove all the eggs.</w:t>
      </w:r>
      <w:r w:rsidR="00C36C6A">
        <w:rPr>
          <w:rFonts w:cstheme="minorHAnsi"/>
          <w:color w:val="000000" w:themeColor="text1"/>
          <w:sz w:val="24"/>
          <w:szCs w:val="24"/>
          <w:lang w:val="en-US"/>
        </w:rPr>
        <w:t xml:space="preserve"> </w:t>
      </w:r>
      <w:r w:rsidR="006303D6">
        <w:rPr>
          <w:rFonts w:cstheme="minorHAnsi"/>
          <w:color w:val="000000" w:themeColor="text1"/>
          <w:sz w:val="24"/>
          <w:szCs w:val="24"/>
          <w:lang w:val="en-US"/>
        </w:rPr>
        <w:t>While PGF</w:t>
      </w:r>
      <w:r w:rsidR="006303D6" w:rsidRPr="00370B2F">
        <w:rPr>
          <w:rFonts w:cstheme="minorHAnsi"/>
          <w:color w:val="000000" w:themeColor="text1"/>
          <w:sz w:val="24"/>
          <w:szCs w:val="24"/>
          <w:vertAlign w:val="subscript"/>
          <w:lang w:val="en-US"/>
        </w:rPr>
        <w:t>2</w:t>
      </w:r>
      <w:r w:rsidR="006303D6" w:rsidRPr="00BF16B2">
        <w:rPr>
          <w:rFonts w:cstheme="minorHAnsi"/>
          <w:color w:val="000000" w:themeColor="text1"/>
          <w:sz w:val="24"/>
          <w:szCs w:val="24"/>
          <w:vertAlign w:val="subscript"/>
          <w:lang w:val="en-US"/>
        </w:rPr>
        <w:t>α</w:t>
      </w:r>
      <w:r w:rsidR="006303D6">
        <w:rPr>
          <w:rFonts w:cstheme="minorHAnsi"/>
          <w:color w:val="000000" w:themeColor="text1"/>
          <w:sz w:val="24"/>
          <w:szCs w:val="24"/>
          <w:lang w:val="en-US"/>
        </w:rPr>
        <w:t xml:space="preserve"> may serve as an alternative to surgery for egg retention in </w:t>
      </w:r>
      <w:r w:rsidR="00476004" w:rsidRPr="00114DD3">
        <w:rPr>
          <w:rFonts w:cstheme="minorHAnsi"/>
          <w:i/>
          <w:color w:val="000000" w:themeColor="text1"/>
          <w:sz w:val="24"/>
          <w:szCs w:val="24"/>
          <w:lang w:val="en-US"/>
        </w:rPr>
        <w:t xml:space="preserve">R. </w:t>
      </w:r>
      <w:proofErr w:type="spellStart"/>
      <w:r w:rsidR="00476004" w:rsidRPr="00114DD3">
        <w:rPr>
          <w:rFonts w:cstheme="minorHAnsi"/>
          <w:i/>
          <w:color w:val="000000" w:themeColor="text1"/>
          <w:sz w:val="24"/>
          <w:szCs w:val="24"/>
          <w:lang w:val="en-US"/>
        </w:rPr>
        <w:t>muscosa</w:t>
      </w:r>
      <w:proofErr w:type="spellEnd"/>
      <w:r w:rsidR="006303D6">
        <w:rPr>
          <w:rFonts w:cstheme="minorHAnsi"/>
          <w:color w:val="000000" w:themeColor="text1"/>
          <w:sz w:val="24"/>
          <w:szCs w:val="24"/>
          <w:lang w:val="en-US"/>
        </w:rPr>
        <w:t>, its ability to remedy similar pathologic conditions in other amphibians will require species-specific validation.</w:t>
      </w:r>
      <w:r w:rsidR="00C36C6A">
        <w:rPr>
          <w:rFonts w:cstheme="minorHAnsi"/>
          <w:color w:val="000000" w:themeColor="text1"/>
          <w:sz w:val="24"/>
          <w:szCs w:val="24"/>
          <w:lang w:val="en-US"/>
        </w:rPr>
        <w:t xml:space="preserve"> </w:t>
      </w:r>
      <w:r w:rsidR="006303D6">
        <w:rPr>
          <w:rFonts w:cstheme="minorHAnsi"/>
          <w:color w:val="000000" w:themeColor="text1"/>
          <w:sz w:val="24"/>
          <w:szCs w:val="24"/>
          <w:lang w:val="en-US"/>
        </w:rPr>
        <w:t>When surgical intervention is mandated for the Anuran or Caudate patient, it is necessary to ensure an</w:t>
      </w:r>
      <w:r w:rsidR="006D1B9E" w:rsidRPr="00D0457D">
        <w:rPr>
          <w:rFonts w:cstheme="minorHAnsi"/>
          <w:bCs/>
          <w:color w:val="000000" w:themeColor="text1"/>
          <w:sz w:val="24"/>
          <w:szCs w:val="24"/>
          <w:lang w:val="en-US"/>
        </w:rPr>
        <w:t xml:space="preserve"> adequate </w:t>
      </w:r>
      <w:r w:rsidR="006303D6">
        <w:rPr>
          <w:rFonts w:cstheme="minorHAnsi"/>
          <w:bCs/>
          <w:color w:val="000000" w:themeColor="text1"/>
          <w:sz w:val="24"/>
          <w:szCs w:val="24"/>
          <w:lang w:val="en-US"/>
        </w:rPr>
        <w:t xml:space="preserve">plane of </w:t>
      </w:r>
      <w:r w:rsidR="006D1B9E" w:rsidRPr="00D0457D">
        <w:rPr>
          <w:rFonts w:cstheme="minorHAnsi"/>
          <w:bCs/>
          <w:color w:val="000000" w:themeColor="text1"/>
          <w:sz w:val="24"/>
          <w:szCs w:val="24"/>
          <w:lang w:val="en-US"/>
        </w:rPr>
        <w:t>anesthesia</w:t>
      </w:r>
      <w:r w:rsidR="006303D6">
        <w:rPr>
          <w:rFonts w:cstheme="minorHAnsi"/>
          <w:bCs/>
          <w:color w:val="000000" w:themeColor="text1"/>
          <w:sz w:val="24"/>
          <w:szCs w:val="24"/>
          <w:lang w:val="en-US"/>
        </w:rPr>
        <w:t xml:space="preserve"> before incisions are made</w:t>
      </w:r>
      <w:r w:rsidR="006D1B9E" w:rsidRPr="00D0457D">
        <w:rPr>
          <w:rFonts w:cstheme="minorHAnsi"/>
          <w:bCs/>
          <w:color w:val="000000" w:themeColor="text1"/>
          <w:sz w:val="24"/>
          <w:szCs w:val="24"/>
          <w:lang w:val="en-US"/>
        </w:rPr>
        <w:t xml:space="preserve">. </w:t>
      </w:r>
      <w:r w:rsidR="006303D6">
        <w:rPr>
          <w:rFonts w:cstheme="minorHAnsi"/>
          <w:bCs/>
          <w:color w:val="000000" w:themeColor="text1"/>
          <w:sz w:val="24"/>
          <w:szCs w:val="24"/>
          <w:lang w:val="en-US"/>
        </w:rPr>
        <w:t xml:space="preserve">Astute observation skills are needed to assess and monitor the normative induction and recovery responses </w:t>
      </w:r>
      <w:r w:rsidR="008E0B5F">
        <w:rPr>
          <w:rFonts w:cstheme="minorHAnsi"/>
          <w:bCs/>
          <w:color w:val="000000" w:themeColor="text1"/>
          <w:sz w:val="24"/>
          <w:szCs w:val="24"/>
          <w:lang w:val="en-US"/>
        </w:rPr>
        <w:t xml:space="preserve">as </w:t>
      </w:r>
      <w:r w:rsidR="006303D6">
        <w:rPr>
          <w:rFonts w:cstheme="minorHAnsi"/>
          <w:bCs/>
          <w:color w:val="000000" w:themeColor="text1"/>
          <w:sz w:val="24"/>
          <w:szCs w:val="24"/>
          <w:lang w:val="en-US"/>
        </w:rPr>
        <w:t>outlined in this study for each of the taxa.</w:t>
      </w:r>
      <w:r w:rsidR="00C36C6A">
        <w:rPr>
          <w:rFonts w:cstheme="minorHAnsi"/>
          <w:bCs/>
          <w:color w:val="000000" w:themeColor="text1"/>
          <w:sz w:val="24"/>
          <w:szCs w:val="24"/>
          <w:lang w:val="en-US"/>
        </w:rPr>
        <w:t xml:space="preserve"> </w:t>
      </w:r>
      <w:r w:rsidR="006D1B9E" w:rsidRPr="00D0457D">
        <w:rPr>
          <w:rFonts w:cstheme="minorHAnsi"/>
          <w:bCs/>
          <w:color w:val="000000" w:themeColor="text1"/>
          <w:sz w:val="24"/>
          <w:szCs w:val="24"/>
          <w:lang w:val="en-US"/>
        </w:rPr>
        <w:t xml:space="preserve">Once one is familiar with the specific anatomy, an appropriate surgical approach, hemostasis, gentle tissue manipulation and adequate postoperative management, reproductive surgeries pose no overwhelming obstacles. </w:t>
      </w:r>
    </w:p>
    <w:p w:rsidR="00F8355D" w:rsidRPr="00D0457D" w:rsidRDefault="00F8355D" w:rsidP="009D5CA3">
      <w:pPr>
        <w:pBdr>
          <w:top w:val="nil"/>
          <w:left w:val="nil"/>
          <w:bottom w:val="nil"/>
          <w:right w:val="nil"/>
          <w:between w:val="nil"/>
        </w:pBdr>
        <w:spacing w:after="0" w:line="240" w:lineRule="auto"/>
        <w:contextualSpacing/>
        <w:jc w:val="both"/>
        <w:rPr>
          <w:rFonts w:cstheme="minorHAnsi"/>
          <w:b/>
          <w:color w:val="000000"/>
          <w:sz w:val="24"/>
          <w:szCs w:val="24"/>
          <w:lang w:val="en-US"/>
        </w:rPr>
      </w:pPr>
    </w:p>
    <w:p w:rsidR="006D1B9E" w:rsidRPr="00D0457D" w:rsidRDefault="00A26F8A" w:rsidP="009D5CA3">
      <w:pPr>
        <w:pBdr>
          <w:top w:val="nil"/>
          <w:left w:val="nil"/>
          <w:bottom w:val="nil"/>
          <w:right w:val="nil"/>
          <w:between w:val="nil"/>
        </w:pBdr>
        <w:spacing w:after="0" w:line="240" w:lineRule="auto"/>
        <w:contextualSpacing/>
        <w:jc w:val="both"/>
        <w:rPr>
          <w:rFonts w:cstheme="minorHAnsi"/>
          <w:b/>
          <w:color w:val="000000"/>
          <w:sz w:val="24"/>
          <w:szCs w:val="24"/>
          <w:lang w:val="en-US"/>
        </w:rPr>
      </w:pPr>
      <w:r w:rsidRPr="00D0457D">
        <w:rPr>
          <w:rFonts w:cstheme="minorHAnsi"/>
          <w:b/>
          <w:color w:val="000000"/>
          <w:sz w:val="24"/>
          <w:szCs w:val="24"/>
          <w:lang w:val="en-US"/>
        </w:rPr>
        <w:t>ACKNOWLEDGMENTS</w:t>
      </w:r>
      <w:r>
        <w:rPr>
          <w:rFonts w:cstheme="minorHAnsi"/>
          <w:b/>
          <w:color w:val="000000"/>
          <w:sz w:val="24"/>
          <w:szCs w:val="24"/>
          <w:lang w:val="en-US"/>
        </w:rPr>
        <w:t>:</w:t>
      </w:r>
    </w:p>
    <w:p w:rsidR="006D1B9E" w:rsidRPr="00D0457D" w:rsidRDefault="006D1B9E" w:rsidP="009D5CA3">
      <w:pPr>
        <w:pBdr>
          <w:top w:val="nil"/>
          <w:left w:val="nil"/>
          <w:bottom w:val="nil"/>
          <w:right w:val="nil"/>
          <w:between w:val="nil"/>
        </w:pBdr>
        <w:spacing w:after="0" w:line="240" w:lineRule="auto"/>
        <w:contextualSpacing/>
        <w:jc w:val="both"/>
        <w:rPr>
          <w:rFonts w:cstheme="minorHAnsi"/>
          <w:color w:val="000000"/>
          <w:sz w:val="24"/>
          <w:szCs w:val="24"/>
          <w:lang w:val="en-US"/>
        </w:rPr>
      </w:pPr>
      <w:r w:rsidRPr="00D0457D">
        <w:rPr>
          <w:rFonts w:cstheme="minorHAnsi"/>
          <w:color w:val="000000" w:themeColor="text1"/>
          <w:sz w:val="24"/>
          <w:szCs w:val="24"/>
          <w:lang w:val="en-US"/>
        </w:rPr>
        <w:t xml:space="preserve">Natalie </w:t>
      </w:r>
      <w:proofErr w:type="spellStart"/>
      <w:r w:rsidRPr="00D0457D">
        <w:rPr>
          <w:rFonts w:cstheme="minorHAnsi"/>
          <w:color w:val="000000" w:themeColor="text1"/>
          <w:sz w:val="24"/>
          <w:szCs w:val="24"/>
          <w:lang w:val="en-US"/>
        </w:rPr>
        <w:t>Calatayud</w:t>
      </w:r>
      <w:proofErr w:type="spellEnd"/>
      <w:r w:rsidRPr="00D0457D">
        <w:rPr>
          <w:rFonts w:cstheme="minorHAnsi"/>
          <w:color w:val="000000" w:themeColor="text1"/>
          <w:sz w:val="24"/>
          <w:szCs w:val="24"/>
          <w:lang w:val="en-US"/>
        </w:rPr>
        <w:t xml:space="preserve"> would like to thank Dr</w:t>
      </w:r>
      <w:r w:rsidRPr="00D0457D">
        <w:rPr>
          <w:rFonts w:cstheme="minorHAnsi"/>
          <w:color w:val="000000"/>
          <w:sz w:val="24"/>
          <w:szCs w:val="24"/>
          <w:lang w:val="en-US"/>
        </w:rPr>
        <w:t xml:space="preserve">. Barbara </w:t>
      </w:r>
      <w:proofErr w:type="spellStart"/>
      <w:r w:rsidRPr="00D0457D">
        <w:rPr>
          <w:rFonts w:cstheme="minorHAnsi"/>
          <w:color w:val="000000"/>
          <w:sz w:val="24"/>
          <w:szCs w:val="24"/>
          <w:lang w:val="en-US"/>
        </w:rPr>
        <w:t>Durrant</w:t>
      </w:r>
      <w:proofErr w:type="spellEnd"/>
      <w:r w:rsidRPr="00D0457D">
        <w:rPr>
          <w:rFonts w:cstheme="minorHAnsi"/>
          <w:color w:val="000000"/>
          <w:sz w:val="24"/>
          <w:szCs w:val="24"/>
          <w:lang w:val="en-US"/>
        </w:rPr>
        <w:t xml:space="preserve"> for training and assistance with ultrasound and to </w:t>
      </w:r>
      <w:proofErr w:type="spellStart"/>
      <w:r w:rsidRPr="00D0457D">
        <w:rPr>
          <w:rFonts w:cstheme="minorHAnsi"/>
          <w:color w:val="000000"/>
          <w:sz w:val="24"/>
          <w:szCs w:val="24"/>
          <w:lang w:val="en-US"/>
        </w:rPr>
        <w:t>Exploradora</w:t>
      </w:r>
      <w:proofErr w:type="spellEnd"/>
      <w:r w:rsidRPr="00D0457D">
        <w:rPr>
          <w:rFonts w:cstheme="minorHAnsi"/>
          <w:color w:val="000000"/>
          <w:sz w:val="24"/>
          <w:szCs w:val="24"/>
          <w:lang w:val="en-US"/>
        </w:rPr>
        <w:t xml:space="preserve"> de </w:t>
      </w:r>
      <w:proofErr w:type="spellStart"/>
      <w:r w:rsidRPr="00D0457D">
        <w:rPr>
          <w:rFonts w:cstheme="minorHAnsi"/>
          <w:color w:val="000000"/>
          <w:sz w:val="24"/>
          <w:szCs w:val="24"/>
          <w:lang w:val="en-US"/>
        </w:rPr>
        <w:t>Immuebles</w:t>
      </w:r>
      <w:proofErr w:type="spellEnd"/>
      <w:r w:rsidRPr="00D0457D">
        <w:rPr>
          <w:rFonts w:cstheme="minorHAnsi"/>
          <w:color w:val="000000"/>
          <w:sz w:val="24"/>
          <w:szCs w:val="24"/>
          <w:lang w:val="en-US"/>
        </w:rPr>
        <w:t xml:space="preserve">, S.A. </w:t>
      </w:r>
      <w:r w:rsidR="0033331A" w:rsidRPr="0033331A">
        <w:rPr>
          <w:rFonts w:cstheme="minorHAnsi"/>
          <w:color w:val="000000"/>
          <w:sz w:val="24"/>
          <w:szCs w:val="24"/>
          <w:lang w:val="en-US"/>
        </w:rPr>
        <w:t>(</w:t>
      </w:r>
      <w:r w:rsidRPr="00D0457D">
        <w:rPr>
          <w:rFonts w:cstheme="minorHAnsi"/>
          <w:color w:val="000000"/>
          <w:sz w:val="24"/>
          <w:szCs w:val="24"/>
          <w:lang w:val="en-US"/>
        </w:rPr>
        <w:t>EISA</w:t>
      </w:r>
      <w:r w:rsidR="0033331A" w:rsidRPr="0033331A">
        <w:rPr>
          <w:rFonts w:cstheme="minorHAnsi"/>
          <w:color w:val="000000"/>
          <w:sz w:val="24"/>
          <w:szCs w:val="24"/>
          <w:lang w:val="en-US"/>
        </w:rPr>
        <w:t>)</w:t>
      </w:r>
      <w:r w:rsidRPr="00D0457D">
        <w:rPr>
          <w:rFonts w:cstheme="minorHAnsi"/>
          <w:color w:val="000000"/>
          <w:sz w:val="24"/>
          <w:szCs w:val="24"/>
          <w:lang w:val="en-US"/>
        </w:rPr>
        <w:t xml:space="preserve"> for awarding financial aid to my research associate position at SDZG.</w:t>
      </w:r>
      <w:r w:rsidR="00C36C6A">
        <w:rPr>
          <w:rFonts w:cstheme="minorHAnsi"/>
          <w:color w:val="000000"/>
          <w:sz w:val="24"/>
          <w:szCs w:val="24"/>
          <w:lang w:val="en-US"/>
        </w:rPr>
        <w:t xml:space="preserve"> </w:t>
      </w:r>
      <w:r w:rsidR="00EF19ED">
        <w:rPr>
          <w:rFonts w:cstheme="minorHAnsi"/>
          <w:color w:val="000000"/>
          <w:sz w:val="24"/>
          <w:szCs w:val="24"/>
          <w:lang w:val="en-US"/>
        </w:rPr>
        <w:t xml:space="preserve">Thanks to Dr. Kylie Cane for comments on the manuscript as well as to the official reviewers </w:t>
      </w:r>
      <w:r w:rsidR="0033331A" w:rsidRPr="0033331A">
        <w:rPr>
          <w:rFonts w:cstheme="minorHAnsi"/>
          <w:color w:val="000000"/>
          <w:sz w:val="24"/>
          <w:szCs w:val="24"/>
          <w:lang w:val="en-US"/>
        </w:rPr>
        <w:t>(</w:t>
      </w:r>
      <w:r w:rsidR="00EF19ED">
        <w:rPr>
          <w:rFonts w:cstheme="minorHAnsi"/>
          <w:color w:val="000000"/>
          <w:sz w:val="24"/>
          <w:szCs w:val="24"/>
          <w:lang w:val="en-US"/>
        </w:rPr>
        <w:t>whoever they may be</w:t>
      </w:r>
      <w:r w:rsidR="0033331A" w:rsidRPr="0033331A">
        <w:rPr>
          <w:rFonts w:cstheme="minorHAnsi"/>
          <w:color w:val="000000"/>
          <w:sz w:val="24"/>
          <w:szCs w:val="24"/>
          <w:lang w:val="en-US"/>
        </w:rPr>
        <w:t>)</w:t>
      </w:r>
      <w:r w:rsidR="00EF19ED">
        <w:rPr>
          <w:rFonts w:cstheme="minorHAnsi"/>
          <w:color w:val="000000"/>
          <w:sz w:val="24"/>
          <w:szCs w:val="24"/>
          <w:lang w:val="en-US"/>
        </w:rPr>
        <w:t xml:space="preserve">. </w:t>
      </w:r>
      <w:r w:rsidRPr="00D0457D">
        <w:rPr>
          <w:rFonts w:cstheme="minorHAnsi"/>
          <w:color w:val="000000"/>
          <w:sz w:val="24"/>
          <w:szCs w:val="24"/>
          <w:lang w:val="en-US"/>
        </w:rPr>
        <w:t xml:space="preserve">Thanks to </w:t>
      </w:r>
      <w:r w:rsidRPr="00D0457D">
        <w:rPr>
          <w:rFonts w:cstheme="minorHAnsi"/>
          <w:color w:val="000000" w:themeColor="text1"/>
          <w:sz w:val="24"/>
          <w:szCs w:val="24"/>
          <w:lang w:val="en-US"/>
        </w:rPr>
        <w:t>Jonathan Dain our 2018 Summer Fellow, San Diego Zoo Institute for Conservation Research for providing photos</w:t>
      </w:r>
      <w:r w:rsidR="00144B25">
        <w:rPr>
          <w:rFonts w:cstheme="minorHAnsi"/>
          <w:color w:val="000000" w:themeColor="text1"/>
          <w:sz w:val="24"/>
          <w:szCs w:val="24"/>
          <w:lang w:val="en-US"/>
        </w:rPr>
        <w:t xml:space="preserve"> </w:t>
      </w:r>
      <w:r w:rsidR="0033331A" w:rsidRPr="0033331A">
        <w:rPr>
          <w:rFonts w:cstheme="minorHAnsi"/>
          <w:color w:val="000000" w:themeColor="text1"/>
          <w:sz w:val="24"/>
          <w:szCs w:val="24"/>
          <w:lang w:val="en-US"/>
        </w:rPr>
        <w:t>(</w:t>
      </w:r>
      <w:r w:rsidR="00144B25" w:rsidRPr="009D5CA3">
        <w:rPr>
          <w:rFonts w:cstheme="minorHAnsi"/>
          <w:b/>
          <w:color w:val="000000" w:themeColor="text1"/>
          <w:sz w:val="24"/>
          <w:szCs w:val="24"/>
          <w:lang w:val="en-US"/>
        </w:rPr>
        <w:t>Figure 1</w:t>
      </w:r>
      <w:proofErr w:type="gramStart"/>
      <w:r w:rsidR="00144B25" w:rsidRPr="009D5CA3">
        <w:rPr>
          <w:rFonts w:cstheme="minorHAnsi"/>
          <w:b/>
          <w:color w:val="000000" w:themeColor="text1"/>
          <w:sz w:val="24"/>
          <w:szCs w:val="24"/>
          <w:lang w:val="en-US"/>
        </w:rPr>
        <w:t>A</w:t>
      </w:r>
      <w:r w:rsidR="00A26F8A">
        <w:rPr>
          <w:rFonts w:cstheme="minorHAnsi"/>
          <w:b/>
          <w:color w:val="000000" w:themeColor="text1"/>
          <w:sz w:val="24"/>
          <w:szCs w:val="24"/>
          <w:lang w:val="en-US"/>
        </w:rPr>
        <w:t>,</w:t>
      </w:r>
      <w:r w:rsidR="00144B25" w:rsidRPr="009D5CA3">
        <w:rPr>
          <w:rFonts w:cstheme="minorHAnsi"/>
          <w:b/>
          <w:color w:val="000000" w:themeColor="text1"/>
          <w:sz w:val="24"/>
          <w:szCs w:val="24"/>
          <w:lang w:val="en-US"/>
        </w:rPr>
        <w:t>B</w:t>
      </w:r>
      <w:proofErr w:type="gramEnd"/>
      <w:r w:rsidR="0033331A" w:rsidRPr="0033331A">
        <w:rPr>
          <w:rFonts w:cstheme="minorHAnsi"/>
          <w:color w:val="000000" w:themeColor="text1"/>
          <w:sz w:val="24"/>
          <w:szCs w:val="24"/>
          <w:lang w:val="en-US"/>
        </w:rPr>
        <w:t>)</w:t>
      </w:r>
      <w:r w:rsidR="00144B25">
        <w:rPr>
          <w:rFonts w:cstheme="minorHAnsi"/>
          <w:color w:val="000000" w:themeColor="text1"/>
          <w:sz w:val="24"/>
          <w:szCs w:val="24"/>
          <w:lang w:val="en-US"/>
        </w:rPr>
        <w:t xml:space="preserve">. </w:t>
      </w:r>
      <w:r w:rsidRPr="00D0457D">
        <w:rPr>
          <w:rFonts w:cstheme="minorHAnsi"/>
          <w:color w:val="000000"/>
          <w:sz w:val="24"/>
          <w:szCs w:val="24"/>
          <w:lang w:val="en-US"/>
        </w:rPr>
        <w:t xml:space="preserve">Monica Stoops extends appreciation to the Association of Zoos and Aquariums Conservation Endowment Fund and the Disney Worldwide Conservation Fund for providing financial support to establish the captive </w:t>
      </w:r>
      <w:proofErr w:type="spellStart"/>
      <w:r w:rsidRPr="00D0457D">
        <w:rPr>
          <w:rFonts w:cstheme="minorHAnsi"/>
          <w:i/>
          <w:color w:val="000000"/>
          <w:sz w:val="24"/>
          <w:szCs w:val="24"/>
          <w:lang w:val="en-US"/>
        </w:rPr>
        <w:t>Necturus</w:t>
      </w:r>
      <w:proofErr w:type="spellEnd"/>
      <w:r w:rsidRPr="00D0457D">
        <w:rPr>
          <w:rFonts w:cstheme="minorHAnsi"/>
          <w:color w:val="000000"/>
          <w:sz w:val="24"/>
          <w:szCs w:val="24"/>
          <w:lang w:val="en-US"/>
        </w:rPr>
        <w:t xml:space="preserve"> population.</w:t>
      </w:r>
      <w:r w:rsidR="00C36C6A">
        <w:rPr>
          <w:rFonts w:cstheme="minorHAnsi"/>
          <w:color w:val="000000"/>
          <w:sz w:val="24"/>
          <w:szCs w:val="24"/>
          <w:lang w:val="en-US"/>
        </w:rPr>
        <w:t xml:space="preserve"> </w:t>
      </w:r>
      <w:r w:rsidRPr="00D0457D">
        <w:rPr>
          <w:rFonts w:cstheme="minorHAnsi"/>
          <w:color w:val="000000"/>
          <w:sz w:val="24"/>
          <w:szCs w:val="24"/>
          <w:lang w:val="en-US"/>
        </w:rPr>
        <w:t>Additionally, support was also received through private donations from amphibian advocate Ms. Iris de la Motte.</w:t>
      </w:r>
      <w:r w:rsidR="00C36C6A">
        <w:rPr>
          <w:rFonts w:cstheme="minorHAnsi"/>
          <w:color w:val="000000"/>
          <w:sz w:val="24"/>
          <w:szCs w:val="24"/>
          <w:lang w:val="en-US"/>
        </w:rPr>
        <w:t xml:space="preserve"> </w:t>
      </w:r>
      <w:r w:rsidRPr="00D0457D">
        <w:rPr>
          <w:rFonts w:cstheme="minorHAnsi"/>
          <w:color w:val="000000"/>
          <w:sz w:val="24"/>
          <w:szCs w:val="24"/>
          <w:lang w:val="en-US"/>
        </w:rPr>
        <w:t xml:space="preserve">Thanks, is given to Mr. Christopher </w:t>
      </w:r>
      <w:proofErr w:type="spellStart"/>
      <w:r w:rsidRPr="00D0457D">
        <w:rPr>
          <w:rFonts w:cstheme="minorHAnsi"/>
          <w:color w:val="000000"/>
          <w:sz w:val="24"/>
          <w:szCs w:val="24"/>
          <w:lang w:val="en-US"/>
        </w:rPr>
        <w:t>DeChant</w:t>
      </w:r>
      <w:proofErr w:type="spellEnd"/>
      <w:r w:rsidRPr="00D0457D">
        <w:rPr>
          <w:rFonts w:cstheme="minorHAnsi"/>
          <w:color w:val="000000"/>
          <w:sz w:val="24"/>
          <w:szCs w:val="24"/>
          <w:lang w:val="en-US"/>
        </w:rPr>
        <w:t xml:space="preserve"> and Dr. Mark Campbell for their significant contribution to the research.</w:t>
      </w:r>
      <w:r w:rsidR="00C36C6A">
        <w:rPr>
          <w:rFonts w:cstheme="minorHAnsi"/>
          <w:color w:val="000000"/>
          <w:sz w:val="24"/>
          <w:szCs w:val="24"/>
          <w:lang w:val="en-US"/>
        </w:rPr>
        <w:t xml:space="preserve"> </w:t>
      </w:r>
    </w:p>
    <w:p w:rsidR="006D1B9E" w:rsidRPr="00D0457D" w:rsidRDefault="006D1B9E" w:rsidP="009D5CA3">
      <w:pPr>
        <w:pBdr>
          <w:top w:val="nil"/>
          <w:left w:val="nil"/>
          <w:bottom w:val="nil"/>
          <w:right w:val="nil"/>
          <w:between w:val="nil"/>
        </w:pBdr>
        <w:spacing w:after="0" w:line="240" w:lineRule="auto"/>
        <w:contextualSpacing/>
        <w:jc w:val="both"/>
        <w:rPr>
          <w:rFonts w:cstheme="minorHAnsi"/>
          <w:b/>
          <w:sz w:val="24"/>
          <w:szCs w:val="24"/>
          <w:lang w:val="en-US"/>
        </w:rPr>
      </w:pPr>
    </w:p>
    <w:p w:rsidR="006D1B9E" w:rsidRPr="00D0457D" w:rsidRDefault="00A26F8A" w:rsidP="009D5CA3">
      <w:pPr>
        <w:pBdr>
          <w:top w:val="nil"/>
          <w:left w:val="nil"/>
          <w:bottom w:val="nil"/>
          <w:right w:val="nil"/>
          <w:between w:val="nil"/>
        </w:pBdr>
        <w:spacing w:after="0" w:line="240" w:lineRule="auto"/>
        <w:contextualSpacing/>
        <w:jc w:val="both"/>
        <w:rPr>
          <w:rFonts w:cstheme="minorHAnsi"/>
          <w:b/>
          <w:color w:val="000000"/>
          <w:sz w:val="24"/>
          <w:szCs w:val="24"/>
          <w:lang w:val="en-US"/>
        </w:rPr>
      </w:pPr>
      <w:r w:rsidRPr="00D0457D">
        <w:rPr>
          <w:rFonts w:cstheme="minorHAnsi"/>
          <w:b/>
          <w:color w:val="000000"/>
          <w:sz w:val="24"/>
          <w:szCs w:val="24"/>
          <w:lang w:val="en-US"/>
        </w:rPr>
        <w:t>DISCLOSURES</w:t>
      </w:r>
      <w:r>
        <w:rPr>
          <w:rFonts w:cstheme="minorHAnsi"/>
          <w:b/>
          <w:color w:val="000000"/>
          <w:sz w:val="24"/>
          <w:szCs w:val="24"/>
          <w:lang w:val="en-US"/>
        </w:rPr>
        <w:t>:</w:t>
      </w:r>
    </w:p>
    <w:p w:rsidR="006D1B9E" w:rsidRPr="00D0457D" w:rsidRDefault="006D1B9E" w:rsidP="009D5CA3">
      <w:pPr>
        <w:spacing w:after="0" w:line="240" w:lineRule="auto"/>
        <w:contextualSpacing/>
        <w:jc w:val="both"/>
        <w:rPr>
          <w:rFonts w:cstheme="minorHAnsi"/>
          <w:sz w:val="24"/>
          <w:szCs w:val="24"/>
          <w:lang w:val="en-US"/>
        </w:rPr>
      </w:pPr>
      <w:r w:rsidRPr="00D0457D">
        <w:rPr>
          <w:rFonts w:cstheme="minorHAnsi"/>
          <w:sz w:val="24"/>
          <w:szCs w:val="24"/>
          <w:lang w:val="en-US"/>
        </w:rPr>
        <w:t>The authors have nothing to disclose.</w:t>
      </w:r>
    </w:p>
    <w:p w:rsidR="006D1B9E" w:rsidRPr="00D0457D" w:rsidRDefault="006D1B9E" w:rsidP="009D5CA3">
      <w:pPr>
        <w:spacing w:after="0" w:line="240" w:lineRule="auto"/>
        <w:contextualSpacing/>
        <w:jc w:val="both"/>
        <w:rPr>
          <w:rFonts w:cstheme="minorHAnsi"/>
          <w:color w:val="000000"/>
          <w:sz w:val="24"/>
          <w:szCs w:val="24"/>
          <w:lang w:val="en-US"/>
        </w:rPr>
      </w:pPr>
    </w:p>
    <w:p w:rsidR="006D1B9E" w:rsidRPr="00DA4FC1" w:rsidRDefault="00A26F8A" w:rsidP="009D5CA3">
      <w:pPr>
        <w:spacing w:after="0" w:line="240" w:lineRule="auto"/>
        <w:contextualSpacing/>
        <w:jc w:val="both"/>
        <w:rPr>
          <w:rFonts w:cstheme="minorHAnsi"/>
          <w:sz w:val="24"/>
          <w:szCs w:val="24"/>
          <w:lang w:val="en-US"/>
        </w:rPr>
      </w:pPr>
      <w:r w:rsidRPr="00DA4FC1">
        <w:rPr>
          <w:rFonts w:cstheme="minorHAnsi"/>
          <w:b/>
          <w:sz w:val="24"/>
          <w:szCs w:val="24"/>
          <w:lang w:val="en-US"/>
        </w:rPr>
        <w:t>REFERENCES</w:t>
      </w:r>
      <w:r>
        <w:rPr>
          <w:rFonts w:cstheme="minorHAnsi"/>
          <w:b/>
          <w:sz w:val="24"/>
          <w:szCs w:val="24"/>
          <w:lang w:val="en-US"/>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Pr>
          <w:rFonts w:ascii="Calibri" w:hAnsi="Calibri" w:cs="Calibri"/>
        </w:rPr>
        <w:fldChar w:fldCharType="begin"/>
      </w:r>
      <w:r>
        <w:rPr>
          <w:rFonts w:ascii="Calibri" w:hAnsi="Calibri" w:cs="Calibri"/>
        </w:rPr>
        <w:instrText xml:space="preserve"> ADDIN ZOTERO_BIBL {"uncited":[],"omitted":[],"custom":[]} CSL_BIBLIOGRAPHY </w:instrText>
      </w:r>
      <w:r>
        <w:rPr>
          <w:rFonts w:ascii="Calibri" w:hAnsi="Calibri" w:cs="Calibri"/>
        </w:rPr>
        <w:fldChar w:fldCharType="separate"/>
      </w:r>
      <w:r w:rsidRPr="003B1485">
        <w:rPr>
          <w:rFonts w:ascii="Calibri" w:hAnsi="Calibri" w:cs="Calibri"/>
          <w:sz w:val="24"/>
        </w:rPr>
        <w:t>1.</w:t>
      </w:r>
      <w:r w:rsidRPr="003B1485">
        <w:rPr>
          <w:rFonts w:ascii="Calibri" w:hAnsi="Calibri" w:cs="Calibri"/>
          <w:sz w:val="24"/>
        </w:rPr>
        <w:tab/>
        <w:t xml:space="preserve">Conde, D.A., Flesness, N., Colchero, F., Jones, O.R., Scheuerlein, A. An emerging role of zoos to conserve biodiversity. </w:t>
      </w:r>
      <w:r w:rsidRPr="003B1485">
        <w:rPr>
          <w:rFonts w:ascii="Calibri" w:hAnsi="Calibri" w:cs="Calibri"/>
          <w:i/>
          <w:iCs/>
          <w:sz w:val="24"/>
        </w:rPr>
        <w:t>Science</w:t>
      </w:r>
      <w:r w:rsidRPr="003B1485">
        <w:rPr>
          <w:rFonts w:ascii="Calibri" w:hAnsi="Calibri" w:cs="Calibri"/>
          <w:sz w:val="24"/>
        </w:rPr>
        <w:t xml:space="preserve">. </w:t>
      </w:r>
      <w:r w:rsidRPr="003B1485">
        <w:rPr>
          <w:rFonts w:ascii="Calibri" w:hAnsi="Calibri" w:cs="Calibri"/>
          <w:b/>
          <w:bCs/>
          <w:sz w:val="24"/>
        </w:rPr>
        <w:t>331</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6023</w:t>
      </w:r>
      <w:r w:rsidR="0033331A" w:rsidRPr="0033331A">
        <w:rPr>
          <w:rFonts w:ascii="Calibri" w:hAnsi="Calibri" w:cs="Calibri"/>
          <w:sz w:val="24"/>
        </w:rPr>
        <w:t>)</w:t>
      </w:r>
      <w:r w:rsidRPr="003B1485">
        <w:rPr>
          <w:rFonts w:ascii="Calibri" w:hAnsi="Calibri" w:cs="Calibri"/>
          <w:sz w:val="24"/>
        </w:rPr>
        <w:t xml:space="preserve">, 1390–1391 </w:t>
      </w:r>
      <w:r w:rsidR="0033331A" w:rsidRPr="0033331A">
        <w:rPr>
          <w:rFonts w:ascii="Calibri" w:hAnsi="Calibri" w:cs="Calibri"/>
          <w:sz w:val="24"/>
        </w:rPr>
        <w:t>(</w:t>
      </w:r>
      <w:r w:rsidRPr="003B1485">
        <w:rPr>
          <w:rFonts w:ascii="Calibri" w:hAnsi="Calibri" w:cs="Calibri"/>
          <w:sz w:val="24"/>
        </w:rPr>
        <w:t>2011</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w:t>
      </w:r>
      <w:r w:rsidRPr="003B1485">
        <w:rPr>
          <w:rFonts w:ascii="Calibri" w:hAnsi="Calibri" w:cs="Calibri"/>
          <w:sz w:val="24"/>
        </w:rPr>
        <w:tab/>
        <w:t xml:space="preserve">Conde, D.A. </w:t>
      </w:r>
      <w:r w:rsidR="00EB1C72" w:rsidRPr="00EB1C72">
        <w:rPr>
          <w:rFonts w:ascii="Calibri" w:hAnsi="Calibri" w:cs="Calibri"/>
          <w:iCs/>
          <w:sz w:val="24"/>
        </w:rPr>
        <w:t>et al.</w:t>
      </w:r>
      <w:r w:rsidRPr="003B1485">
        <w:rPr>
          <w:rFonts w:ascii="Calibri" w:hAnsi="Calibri" w:cs="Calibri"/>
          <w:sz w:val="24"/>
        </w:rPr>
        <w:t xml:space="preserve"> Zoos through the Lens of the IUCN Red List: A Global Metapopulation Approach to Support Conservation Breeding Programs. </w:t>
      </w:r>
      <w:r w:rsidRPr="003B1485">
        <w:rPr>
          <w:rFonts w:ascii="Calibri" w:hAnsi="Calibri" w:cs="Calibri"/>
          <w:i/>
          <w:iCs/>
          <w:sz w:val="24"/>
        </w:rPr>
        <w:t>PLoS ONE</w:t>
      </w:r>
      <w:r w:rsidRPr="003B1485">
        <w:rPr>
          <w:rFonts w:ascii="Calibri" w:hAnsi="Calibri" w:cs="Calibri"/>
          <w:sz w:val="24"/>
        </w:rPr>
        <w:t xml:space="preserve">. </w:t>
      </w:r>
      <w:r w:rsidRPr="003B1485">
        <w:rPr>
          <w:rFonts w:ascii="Calibri" w:hAnsi="Calibri" w:cs="Calibri"/>
          <w:b/>
          <w:bCs/>
          <w:sz w:val="24"/>
        </w:rPr>
        <w:t>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12</w:t>
      </w:r>
      <w:r w:rsidR="0033331A" w:rsidRPr="0033331A">
        <w:rPr>
          <w:rFonts w:ascii="Calibri" w:hAnsi="Calibri" w:cs="Calibri"/>
          <w:sz w:val="24"/>
        </w:rPr>
        <w:t>)</w:t>
      </w:r>
      <w:r w:rsidRPr="003B1485">
        <w:rPr>
          <w:rFonts w:ascii="Calibri" w:hAnsi="Calibri" w:cs="Calibri"/>
          <w:sz w:val="24"/>
        </w:rPr>
        <w:t xml:space="preserve">, e80311, doi: 10.1371/journal.pone.0080311 </w:t>
      </w:r>
      <w:r w:rsidR="0033331A" w:rsidRPr="0033331A">
        <w:rPr>
          <w:rFonts w:ascii="Calibri" w:hAnsi="Calibri" w:cs="Calibri"/>
          <w:sz w:val="24"/>
        </w:rPr>
        <w:t>(</w:t>
      </w:r>
      <w:r w:rsidRPr="003B1485">
        <w:rPr>
          <w:rFonts w:ascii="Calibri" w:hAnsi="Calibri" w:cs="Calibri"/>
          <w:sz w:val="24"/>
        </w:rPr>
        <w:t>2013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w:t>
      </w:r>
      <w:r w:rsidRPr="003B1485">
        <w:rPr>
          <w:rFonts w:ascii="Calibri" w:hAnsi="Calibri" w:cs="Calibri"/>
          <w:sz w:val="24"/>
        </w:rPr>
        <w:tab/>
        <w:t xml:space="preserve">Morrison, C., Hero, J.-M. Geographic variation in life-history characteristics of amphibians: a review. </w:t>
      </w:r>
      <w:r w:rsidRPr="003B1485">
        <w:rPr>
          <w:rFonts w:ascii="Calibri" w:hAnsi="Calibri" w:cs="Calibri"/>
          <w:i/>
          <w:iCs/>
          <w:sz w:val="24"/>
        </w:rPr>
        <w:t>Journal of Animal Ecology</w:t>
      </w:r>
      <w:r w:rsidRPr="003B1485">
        <w:rPr>
          <w:rFonts w:ascii="Calibri" w:hAnsi="Calibri" w:cs="Calibri"/>
          <w:sz w:val="24"/>
        </w:rPr>
        <w:t xml:space="preserve">. </w:t>
      </w:r>
      <w:r w:rsidRPr="003B1485">
        <w:rPr>
          <w:rFonts w:ascii="Calibri" w:hAnsi="Calibri" w:cs="Calibri"/>
          <w:b/>
          <w:bCs/>
          <w:sz w:val="24"/>
        </w:rPr>
        <w:t>72</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w:t>
      </w:r>
      <w:r w:rsidR="0033331A" w:rsidRPr="0033331A">
        <w:rPr>
          <w:rFonts w:ascii="Calibri" w:hAnsi="Calibri" w:cs="Calibri"/>
          <w:sz w:val="24"/>
        </w:rPr>
        <w:t>)</w:t>
      </w:r>
      <w:r w:rsidRPr="003B1485">
        <w:rPr>
          <w:rFonts w:ascii="Calibri" w:hAnsi="Calibri" w:cs="Calibri"/>
          <w:sz w:val="24"/>
        </w:rPr>
        <w:t xml:space="preserve">, 270–279 </w:t>
      </w:r>
      <w:r w:rsidR="0033331A" w:rsidRPr="0033331A">
        <w:rPr>
          <w:rFonts w:ascii="Calibri" w:hAnsi="Calibri" w:cs="Calibri"/>
          <w:sz w:val="24"/>
        </w:rPr>
        <w:t>(</w:t>
      </w:r>
      <w:r w:rsidRPr="003B1485">
        <w:rPr>
          <w:rFonts w:ascii="Calibri" w:hAnsi="Calibri" w:cs="Calibri"/>
          <w:sz w:val="24"/>
        </w:rPr>
        <w:t>2003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w:t>
      </w:r>
      <w:r w:rsidRPr="003B1485">
        <w:rPr>
          <w:rFonts w:ascii="Calibri" w:hAnsi="Calibri" w:cs="Calibri"/>
          <w:sz w:val="24"/>
        </w:rPr>
        <w:tab/>
        <w:t xml:space="preserve">Calatayud, N.E., Stoops, M., Durrant, B.S. Ovarian control and monitoring in amphibians. </w:t>
      </w:r>
      <w:r w:rsidRPr="003B1485">
        <w:rPr>
          <w:rFonts w:ascii="Calibri" w:hAnsi="Calibri" w:cs="Calibri"/>
          <w:i/>
          <w:iCs/>
          <w:sz w:val="24"/>
        </w:rPr>
        <w:t>Theriogenology</w:t>
      </w:r>
      <w:r w:rsidRPr="003B1485">
        <w:rPr>
          <w:rFonts w:ascii="Calibri" w:hAnsi="Calibri" w:cs="Calibri"/>
          <w:sz w:val="24"/>
        </w:rPr>
        <w:t xml:space="preserve">. </w:t>
      </w:r>
      <w:r w:rsidRPr="003B1485">
        <w:rPr>
          <w:rFonts w:ascii="Calibri" w:hAnsi="Calibri" w:cs="Calibri"/>
          <w:b/>
          <w:bCs/>
          <w:sz w:val="24"/>
        </w:rPr>
        <w:t>109</w:t>
      </w:r>
      <w:r w:rsidRPr="003B1485">
        <w:rPr>
          <w:rFonts w:ascii="Calibri" w:hAnsi="Calibri" w:cs="Calibri"/>
          <w:sz w:val="24"/>
        </w:rPr>
        <w:t xml:space="preserve">, 70–81 </w:t>
      </w:r>
      <w:r w:rsidR="0033331A" w:rsidRPr="0033331A">
        <w:rPr>
          <w:rFonts w:ascii="Calibri" w:hAnsi="Calibri" w:cs="Calibri"/>
          <w:sz w:val="24"/>
        </w:rPr>
        <w:t>(</w:t>
      </w:r>
      <w:r w:rsidRPr="003B1485">
        <w:rPr>
          <w:rFonts w:ascii="Calibri" w:hAnsi="Calibri" w:cs="Calibri"/>
          <w:sz w:val="24"/>
        </w:rPr>
        <w:t>2018</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5.</w:t>
      </w:r>
      <w:r w:rsidRPr="003B1485">
        <w:rPr>
          <w:rFonts w:ascii="Calibri" w:hAnsi="Calibri" w:cs="Calibri"/>
          <w:sz w:val="24"/>
        </w:rPr>
        <w:tab/>
        <w:t xml:space="preserve">NAtional Research Council Institutional Animal Care and Use Committee Guidebook </w:t>
      </w:r>
      <w:r w:rsidR="0033331A" w:rsidRPr="0033331A">
        <w:rPr>
          <w:rFonts w:ascii="Calibri" w:hAnsi="Calibri" w:cs="Calibri"/>
          <w:sz w:val="24"/>
        </w:rPr>
        <w:t>(</w:t>
      </w:r>
      <w:r w:rsidRPr="003B1485">
        <w:rPr>
          <w:rFonts w:ascii="Calibri" w:hAnsi="Calibri" w:cs="Calibri"/>
          <w:sz w:val="24"/>
        </w:rPr>
        <w:t>2010</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6.</w:t>
      </w:r>
      <w:r w:rsidRPr="003B1485">
        <w:rPr>
          <w:rFonts w:ascii="Calibri" w:hAnsi="Calibri" w:cs="Calibri"/>
          <w:sz w:val="24"/>
        </w:rPr>
        <w:tab/>
        <w:t xml:space="preserve">Peig, J., Green, A.J. New perspectives for estimating body condition from mass/length data: the scaled mass index as an alternative method. </w:t>
      </w:r>
      <w:r w:rsidRPr="003B1485">
        <w:rPr>
          <w:rFonts w:ascii="Calibri" w:hAnsi="Calibri" w:cs="Calibri"/>
          <w:i/>
          <w:iCs/>
          <w:sz w:val="24"/>
        </w:rPr>
        <w:t>Oikos</w:t>
      </w:r>
      <w:r w:rsidRPr="003B1485">
        <w:rPr>
          <w:rFonts w:ascii="Calibri" w:hAnsi="Calibri" w:cs="Calibri"/>
          <w:sz w:val="24"/>
        </w:rPr>
        <w:t xml:space="preserve">. </w:t>
      </w:r>
      <w:r w:rsidRPr="003B1485">
        <w:rPr>
          <w:rFonts w:ascii="Calibri" w:hAnsi="Calibri" w:cs="Calibri"/>
          <w:b/>
          <w:bCs/>
          <w:sz w:val="24"/>
        </w:rPr>
        <w:t>118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12</w:t>
      </w:r>
      <w:r w:rsidR="0033331A" w:rsidRPr="0033331A">
        <w:rPr>
          <w:rFonts w:ascii="Calibri" w:hAnsi="Calibri" w:cs="Calibri"/>
          <w:sz w:val="24"/>
        </w:rPr>
        <w:t>)</w:t>
      </w:r>
      <w:r w:rsidRPr="003B1485">
        <w:rPr>
          <w:rFonts w:ascii="Calibri" w:hAnsi="Calibri" w:cs="Calibri"/>
          <w:sz w:val="24"/>
        </w:rPr>
        <w:t xml:space="preserve">, 1883–1891, doi: 10.1111/j.1600-0706.2009.17643.x </w:t>
      </w:r>
      <w:r w:rsidR="0033331A" w:rsidRPr="0033331A">
        <w:rPr>
          <w:rFonts w:ascii="Calibri" w:hAnsi="Calibri" w:cs="Calibri"/>
          <w:sz w:val="24"/>
        </w:rPr>
        <w:t>(</w:t>
      </w:r>
      <w:r w:rsidRPr="003B1485">
        <w:rPr>
          <w:rFonts w:ascii="Calibri" w:hAnsi="Calibri" w:cs="Calibri"/>
          <w:sz w:val="24"/>
        </w:rPr>
        <w:t>2009</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7.</w:t>
      </w:r>
      <w:r w:rsidRPr="003B1485">
        <w:rPr>
          <w:rFonts w:ascii="Calibri" w:hAnsi="Calibri" w:cs="Calibri"/>
          <w:sz w:val="24"/>
        </w:rPr>
        <w:tab/>
        <w:t xml:space="preserve">Graham, K.M., Langhorne, C.J., Vance, C.K., Willard, S.T., Kouba, A.J. Ultrasound imaging improves hormone therapy strategies for induction of ovulation and in vitro </w:t>
      </w:r>
      <w:r w:rsidRPr="003B1485">
        <w:rPr>
          <w:rFonts w:ascii="Calibri" w:hAnsi="Calibri" w:cs="Calibri"/>
          <w:sz w:val="24"/>
        </w:rPr>
        <w:lastRenderedPageBreak/>
        <w:t xml:space="preserve">fertilization in the endangered dusky gopher frog </w:t>
      </w:r>
      <w:r w:rsidR="0033331A" w:rsidRPr="0033331A">
        <w:rPr>
          <w:rFonts w:ascii="Calibri" w:hAnsi="Calibri" w:cs="Calibri"/>
          <w:sz w:val="24"/>
        </w:rPr>
        <w:t>(</w:t>
      </w:r>
      <w:r w:rsidRPr="003B1485">
        <w:rPr>
          <w:rFonts w:ascii="Calibri" w:hAnsi="Calibri" w:cs="Calibri"/>
          <w:sz w:val="24"/>
        </w:rPr>
        <w:t>Lithobates sevosa</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 xml:space="preserve">Conservation </w:t>
      </w:r>
      <w:r w:rsidR="00A26F8A">
        <w:rPr>
          <w:rFonts w:ascii="Calibri" w:hAnsi="Calibri" w:cs="Calibri"/>
          <w:i/>
          <w:iCs/>
          <w:sz w:val="24"/>
        </w:rPr>
        <w:t>P</w:t>
      </w:r>
      <w:r w:rsidR="00A26F8A" w:rsidRPr="003B1485">
        <w:rPr>
          <w:rFonts w:ascii="Calibri" w:hAnsi="Calibri" w:cs="Calibri"/>
          <w:i/>
          <w:iCs/>
          <w:sz w:val="24"/>
        </w:rPr>
        <w:t>hysiology</w:t>
      </w:r>
      <w:r w:rsidRPr="003B1485">
        <w:rPr>
          <w:rFonts w:ascii="Calibri" w:hAnsi="Calibri" w:cs="Calibri"/>
          <w:sz w:val="24"/>
        </w:rPr>
        <w:t xml:space="preserve">. </w:t>
      </w:r>
      <w:r w:rsidRPr="003B1485">
        <w:rPr>
          <w:rFonts w:ascii="Calibri" w:hAnsi="Calibri" w:cs="Calibri"/>
          <w:b/>
          <w:bCs/>
          <w:sz w:val="24"/>
        </w:rPr>
        <w:t>6</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coy020 </w:t>
      </w:r>
      <w:r w:rsidR="0033331A" w:rsidRPr="0033331A">
        <w:rPr>
          <w:rFonts w:ascii="Calibri" w:hAnsi="Calibri" w:cs="Calibri"/>
          <w:sz w:val="24"/>
        </w:rPr>
        <w:t>(</w:t>
      </w:r>
      <w:r w:rsidRPr="003B1485">
        <w:rPr>
          <w:rFonts w:ascii="Calibri" w:hAnsi="Calibri" w:cs="Calibri"/>
          <w:sz w:val="24"/>
        </w:rPr>
        <w:t>2018</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8.</w:t>
      </w:r>
      <w:r w:rsidRPr="003B1485">
        <w:rPr>
          <w:rFonts w:ascii="Calibri" w:hAnsi="Calibri" w:cs="Calibri"/>
          <w:sz w:val="24"/>
        </w:rPr>
        <w:tab/>
        <w:t xml:space="preserve">Wright, K.M., Whitaker, B.R. </w:t>
      </w:r>
      <w:r w:rsidRPr="003B1485">
        <w:rPr>
          <w:rFonts w:ascii="Calibri" w:hAnsi="Calibri" w:cs="Calibri"/>
          <w:i/>
          <w:iCs/>
          <w:sz w:val="24"/>
        </w:rPr>
        <w:t>Amphibia</w:t>
      </w:r>
      <w:r w:rsidR="00A26F8A" w:rsidRPr="003B1485">
        <w:rPr>
          <w:rFonts w:ascii="Calibri" w:hAnsi="Calibri" w:cs="Calibri"/>
          <w:i/>
          <w:iCs/>
          <w:sz w:val="24"/>
        </w:rPr>
        <w:t xml:space="preserve">n Medicine </w:t>
      </w:r>
      <w:r w:rsidR="00A26F8A">
        <w:rPr>
          <w:rFonts w:ascii="Calibri" w:hAnsi="Calibri" w:cs="Calibri"/>
          <w:i/>
          <w:iCs/>
          <w:sz w:val="24"/>
        </w:rPr>
        <w:t>a</w:t>
      </w:r>
      <w:r w:rsidR="00A26F8A" w:rsidRPr="003B1485">
        <w:rPr>
          <w:rFonts w:ascii="Calibri" w:hAnsi="Calibri" w:cs="Calibri"/>
          <w:i/>
          <w:iCs/>
          <w:sz w:val="24"/>
        </w:rPr>
        <w:t>nd Captive Husbandr</w:t>
      </w:r>
      <w:r w:rsidRPr="003B1485">
        <w:rPr>
          <w:rFonts w:ascii="Calibri" w:hAnsi="Calibri" w:cs="Calibri"/>
          <w:i/>
          <w:iCs/>
          <w:sz w:val="24"/>
        </w:rPr>
        <w:t>y.</w:t>
      </w:r>
      <w:r w:rsidRPr="003B1485">
        <w:rPr>
          <w:rFonts w:ascii="Calibri" w:hAnsi="Calibri" w:cs="Calibri"/>
          <w:sz w:val="24"/>
        </w:rPr>
        <w:t xml:space="preserve"> Krieger Publishing Company. </w:t>
      </w:r>
      <w:r w:rsidR="0033331A" w:rsidRPr="0033331A">
        <w:rPr>
          <w:rFonts w:ascii="Calibri" w:hAnsi="Calibri" w:cs="Calibri"/>
          <w:sz w:val="24"/>
        </w:rPr>
        <w:t>(</w:t>
      </w:r>
      <w:r w:rsidRPr="003B1485">
        <w:rPr>
          <w:rFonts w:ascii="Calibri" w:hAnsi="Calibri" w:cs="Calibri"/>
          <w:sz w:val="24"/>
        </w:rPr>
        <w:t>2001</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9.</w:t>
      </w:r>
      <w:r w:rsidRPr="003B1485">
        <w:rPr>
          <w:rFonts w:ascii="Calibri" w:hAnsi="Calibri" w:cs="Calibri"/>
          <w:sz w:val="24"/>
        </w:rPr>
        <w:tab/>
        <w:t xml:space="preserve">Forzán, M.J., Vanderstichel, R.V., Ogbuah, C.T., Barta, J.R., Smith, T.G. Blood collection from the facial </w:t>
      </w:r>
      <w:r w:rsidR="0033331A" w:rsidRPr="0033331A">
        <w:rPr>
          <w:rFonts w:ascii="Calibri" w:hAnsi="Calibri" w:cs="Calibri"/>
          <w:sz w:val="24"/>
        </w:rPr>
        <w:t>(</w:t>
      </w:r>
      <w:r w:rsidRPr="003B1485">
        <w:rPr>
          <w:rFonts w:ascii="Calibri" w:hAnsi="Calibri" w:cs="Calibri"/>
          <w:sz w:val="24"/>
        </w:rPr>
        <w:t>maxillary</w:t>
      </w:r>
      <w:r w:rsidR="0033331A" w:rsidRPr="0033331A">
        <w:rPr>
          <w:rFonts w:ascii="Calibri" w:hAnsi="Calibri" w:cs="Calibri"/>
          <w:sz w:val="24"/>
        </w:rPr>
        <w:t>)</w:t>
      </w:r>
      <w:r w:rsidRPr="003B1485">
        <w:rPr>
          <w:rFonts w:ascii="Calibri" w:hAnsi="Calibri" w:cs="Calibri"/>
          <w:sz w:val="24"/>
        </w:rPr>
        <w:t xml:space="preserve">/musculo-cutaneous vein in true frogs </w:t>
      </w:r>
      <w:r w:rsidR="0033331A" w:rsidRPr="0033331A">
        <w:rPr>
          <w:rFonts w:ascii="Calibri" w:hAnsi="Calibri" w:cs="Calibri"/>
          <w:sz w:val="24"/>
        </w:rPr>
        <w:t>(</w:t>
      </w:r>
      <w:r w:rsidRPr="003B1485">
        <w:rPr>
          <w:rFonts w:ascii="Calibri" w:hAnsi="Calibri" w:cs="Calibri"/>
          <w:sz w:val="24"/>
        </w:rPr>
        <w:t>family Ranidae</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 xml:space="preserve">Journal of </w:t>
      </w:r>
      <w:r w:rsidR="00A26F8A" w:rsidRPr="003B1485">
        <w:rPr>
          <w:rFonts w:ascii="Calibri" w:hAnsi="Calibri" w:cs="Calibri"/>
          <w:i/>
          <w:iCs/>
          <w:sz w:val="24"/>
        </w:rPr>
        <w:t>Wildlife Dise</w:t>
      </w:r>
      <w:r w:rsidRPr="003B1485">
        <w:rPr>
          <w:rFonts w:ascii="Calibri" w:hAnsi="Calibri" w:cs="Calibri"/>
          <w:i/>
          <w:iCs/>
          <w:sz w:val="24"/>
        </w:rPr>
        <w:t>ases</w:t>
      </w:r>
      <w:r w:rsidRPr="003B1485">
        <w:rPr>
          <w:rFonts w:ascii="Calibri" w:hAnsi="Calibri" w:cs="Calibri"/>
          <w:sz w:val="24"/>
        </w:rPr>
        <w:t xml:space="preserve">. </w:t>
      </w:r>
      <w:r w:rsidRPr="003B1485">
        <w:rPr>
          <w:rFonts w:ascii="Calibri" w:hAnsi="Calibri" w:cs="Calibri"/>
          <w:b/>
          <w:bCs/>
          <w:sz w:val="24"/>
        </w:rPr>
        <w:t>48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176–180 </w:t>
      </w:r>
      <w:r w:rsidR="0033331A" w:rsidRPr="0033331A">
        <w:rPr>
          <w:rFonts w:ascii="Calibri" w:hAnsi="Calibri" w:cs="Calibri"/>
          <w:sz w:val="24"/>
        </w:rPr>
        <w:t>(</w:t>
      </w:r>
      <w:r w:rsidRPr="003B1485">
        <w:rPr>
          <w:rFonts w:ascii="Calibri" w:hAnsi="Calibri" w:cs="Calibri"/>
          <w:sz w:val="24"/>
        </w:rPr>
        <w:t>2012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10.</w:t>
      </w:r>
      <w:r w:rsidRPr="003B1485">
        <w:rPr>
          <w:rFonts w:ascii="Calibri" w:hAnsi="Calibri" w:cs="Calibri"/>
          <w:sz w:val="24"/>
        </w:rPr>
        <w:tab/>
        <w:t xml:space="preserve">Allender, M.C., Fry, M.M. Amphibian hematology. </w:t>
      </w:r>
      <w:r w:rsidRPr="003B1485">
        <w:rPr>
          <w:rFonts w:ascii="Calibri" w:hAnsi="Calibri" w:cs="Calibri"/>
          <w:i/>
          <w:iCs/>
          <w:sz w:val="24"/>
        </w:rPr>
        <w:t>Veterinary Clinics of North America: Exotic Animal Practice</w:t>
      </w:r>
      <w:r w:rsidRPr="003B1485">
        <w:rPr>
          <w:rFonts w:ascii="Calibri" w:hAnsi="Calibri" w:cs="Calibri"/>
          <w:sz w:val="24"/>
        </w:rPr>
        <w:t xml:space="preserve">. </w:t>
      </w:r>
      <w:r w:rsidRPr="003B1485">
        <w:rPr>
          <w:rFonts w:ascii="Calibri" w:hAnsi="Calibri" w:cs="Calibri"/>
          <w:b/>
          <w:bCs/>
          <w:sz w:val="24"/>
        </w:rPr>
        <w:t>11</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3</w:t>
      </w:r>
      <w:r w:rsidR="0033331A" w:rsidRPr="0033331A">
        <w:rPr>
          <w:rFonts w:ascii="Calibri" w:hAnsi="Calibri" w:cs="Calibri"/>
          <w:sz w:val="24"/>
        </w:rPr>
        <w:t>)</w:t>
      </w:r>
      <w:r w:rsidRPr="003B1485">
        <w:rPr>
          <w:rFonts w:ascii="Calibri" w:hAnsi="Calibri" w:cs="Calibri"/>
          <w:sz w:val="24"/>
        </w:rPr>
        <w:t xml:space="preserve">, 463–480 </w:t>
      </w:r>
      <w:r w:rsidR="0033331A" w:rsidRPr="0033331A">
        <w:rPr>
          <w:rFonts w:ascii="Calibri" w:hAnsi="Calibri" w:cs="Calibri"/>
          <w:sz w:val="24"/>
        </w:rPr>
        <w:t>(</w:t>
      </w:r>
      <w:r w:rsidRPr="003B1485">
        <w:rPr>
          <w:rFonts w:ascii="Calibri" w:hAnsi="Calibri" w:cs="Calibri"/>
          <w:sz w:val="24"/>
        </w:rPr>
        <w:t>2008</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11.</w:t>
      </w:r>
      <w:r w:rsidRPr="003B1485">
        <w:rPr>
          <w:rFonts w:ascii="Calibri" w:hAnsi="Calibri" w:cs="Calibri"/>
          <w:sz w:val="24"/>
        </w:rPr>
        <w:tab/>
        <w:t xml:space="preserve">Green, S.L., Parker, J., Davis, C., Bouley, D.M. Ovarian hyperstimulation syndrome in gonadotropin-treated laboratory South African clawed frogs </w:t>
      </w:r>
      <w:r w:rsidR="0033331A" w:rsidRPr="0033331A">
        <w:rPr>
          <w:rFonts w:ascii="Calibri" w:hAnsi="Calibri" w:cs="Calibri"/>
          <w:sz w:val="24"/>
        </w:rPr>
        <w:t>(</w:t>
      </w:r>
      <w:r w:rsidRPr="003B1485">
        <w:rPr>
          <w:rFonts w:ascii="Calibri" w:hAnsi="Calibri" w:cs="Calibri"/>
          <w:sz w:val="24"/>
        </w:rPr>
        <w:t>Xenopus laevis</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Journal of the American Association for Laboratory Animal Science</w:t>
      </w:r>
      <w:r w:rsidRPr="003B1485">
        <w:rPr>
          <w:rFonts w:ascii="Calibri" w:hAnsi="Calibri" w:cs="Calibri"/>
          <w:sz w:val="24"/>
        </w:rPr>
        <w:t xml:space="preserve">. </w:t>
      </w:r>
      <w:r w:rsidRPr="003B1485">
        <w:rPr>
          <w:rFonts w:ascii="Calibri" w:hAnsi="Calibri" w:cs="Calibri"/>
          <w:b/>
          <w:bCs/>
          <w:sz w:val="24"/>
        </w:rPr>
        <w:t>46</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3</w:t>
      </w:r>
      <w:r w:rsidR="0033331A" w:rsidRPr="0033331A">
        <w:rPr>
          <w:rFonts w:ascii="Calibri" w:hAnsi="Calibri" w:cs="Calibri"/>
          <w:sz w:val="24"/>
        </w:rPr>
        <w:t>)</w:t>
      </w:r>
      <w:r w:rsidRPr="003B1485">
        <w:rPr>
          <w:rFonts w:ascii="Calibri" w:hAnsi="Calibri" w:cs="Calibri"/>
          <w:sz w:val="24"/>
        </w:rPr>
        <w:t xml:space="preserve">, 64–67 </w:t>
      </w:r>
      <w:r w:rsidR="0033331A" w:rsidRPr="0033331A">
        <w:rPr>
          <w:rFonts w:ascii="Calibri" w:hAnsi="Calibri" w:cs="Calibri"/>
          <w:sz w:val="24"/>
        </w:rPr>
        <w:t>(</w:t>
      </w:r>
      <w:r w:rsidRPr="003B1485">
        <w:rPr>
          <w:rFonts w:ascii="Calibri" w:hAnsi="Calibri" w:cs="Calibri"/>
          <w:sz w:val="24"/>
        </w:rPr>
        <w:t>2007</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12.</w:t>
      </w:r>
      <w:r w:rsidRPr="003B1485">
        <w:rPr>
          <w:rFonts w:ascii="Calibri" w:hAnsi="Calibri" w:cs="Calibri"/>
          <w:sz w:val="24"/>
        </w:rPr>
        <w:tab/>
        <w:t xml:space="preserve">Jorgensen, C.B. External and internal control of patterns of feeding, growth and gonadal function in a temperate zone anuran, the toad Bufo bufo. </w:t>
      </w:r>
      <w:r w:rsidRPr="003B1485">
        <w:rPr>
          <w:rFonts w:ascii="Calibri" w:hAnsi="Calibri" w:cs="Calibri"/>
          <w:i/>
          <w:iCs/>
          <w:sz w:val="24"/>
        </w:rPr>
        <w:t>Journal of Zoology</w:t>
      </w:r>
      <w:r w:rsidRPr="003B1485">
        <w:rPr>
          <w:rFonts w:ascii="Calibri" w:hAnsi="Calibri" w:cs="Calibri"/>
          <w:sz w:val="24"/>
        </w:rPr>
        <w:t xml:space="preserve">. </w:t>
      </w:r>
      <w:r w:rsidRPr="003B1485">
        <w:rPr>
          <w:rFonts w:ascii="Calibri" w:hAnsi="Calibri" w:cs="Calibri"/>
          <w:b/>
          <w:bCs/>
          <w:sz w:val="24"/>
        </w:rPr>
        <w:t>210</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w:t>
      </w:r>
      <w:r w:rsidR="0033331A" w:rsidRPr="0033331A">
        <w:rPr>
          <w:rFonts w:ascii="Calibri" w:hAnsi="Calibri" w:cs="Calibri"/>
          <w:sz w:val="24"/>
        </w:rPr>
        <w:t>)</w:t>
      </w:r>
      <w:r w:rsidRPr="003B1485">
        <w:rPr>
          <w:rFonts w:ascii="Calibri" w:hAnsi="Calibri" w:cs="Calibri"/>
          <w:sz w:val="24"/>
        </w:rPr>
        <w:t xml:space="preserve">, 211–41 </w:t>
      </w:r>
      <w:r w:rsidR="0033331A" w:rsidRPr="0033331A">
        <w:rPr>
          <w:rFonts w:ascii="Calibri" w:hAnsi="Calibri" w:cs="Calibri"/>
          <w:sz w:val="24"/>
        </w:rPr>
        <w:t>(</w:t>
      </w:r>
      <w:r w:rsidRPr="003B1485">
        <w:rPr>
          <w:rFonts w:ascii="Calibri" w:hAnsi="Calibri" w:cs="Calibri"/>
          <w:sz w:val="24"/>
        </w:rPr>
        <w:t>1986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13.</w:t>
      </w:r>
      <w:r w:rsidRPr="003B1485">
        <w:rPr>
          <w:rFonts w:ascii="Calibri" w:hAnsi="Calibri" w:cs="Calibri"/>
          <w:sz w:val="24"/>
        </w:rPr>
        <w:tab/>
        <w:t xml:space="preserve">Jørgensen, C.B. Growth and reproduction. </w:t>
      </w:r>
      <w:r w:rsidRPr="003B1485">
        <w:rPr>
          <w:rFonts w:ascii="Calibri" w:hAnsi="Calibri" w:cs="Calibri"/>
          <w:i/>
          <w:iCs/>
          <w:sz w:val="24"/>
        </w:rPr>
        <w:t xml:space="preserve">Environmental </w:t>
      </w:r>
      <w:r w:rsidR="00A26F8A">
        <w:rPr>
          <w:rFonts w:ascii="Calibri" w:hAnsi="Calibri" w:cs="Calibri"/>
          <w:i/>
          <w:iCs/>
          <w:sz w:val="24"/>
        </w:rPr>
        <w:t>P</w:t>
      </w:r>
      <w:r w:rsidR="00A26F8A" w:rsidRPr="003B1485">
        <w:rPr>
          <w:rFonts w:ascii="Calibri" w:hAnsi="Calibri" w:cs="Calibri"/>
          <w:i/>
          <w:iCs/>
          <w:sz w:val="24"/>
        </w:rPr>
        <w:t xml:space="preserve">hysiology </w:t>
      </w:r>
      <w:r w:rsidRPr="003B1485">
        <w:rPr>
          <w:rFonts w:ascii="Calibri" w:hAnsi="Calibri" w:cs="Calibri"/>
          <w:i/>
          <w:iCs/>
          <w:sz w:val="24"/>
        </w:rPr>
        <w:t xml:space="preserve">of the </w:t>
      </w:r>
      <w:r w:rsidR="00A26F8A">
        <w:rPr>
          <w:rFonts w:ascii="Calibri" w:hAnsi="Calibri" w:cs="Calibri"/>
          <w:i/>
          <w:iCs/>
          <w:sz w:val="24"/>
        </w:rPr>
        <w:t>A</w:t>
      </w:r>
      <w:r w:rsidR="00A26F8A" w:rsidRPr="003B1485">
        <w:rPr>
          <w:rFonts w:ascii="Calibri" w:hAnsi="Calibri" w:cs="Calibri"/>
          <w:i/>
          <w:iCs/>
          <w:sz w:val="24"/>
        </w:rPr>
        <w:t>mphibians</w:t>
      </w:r>
      <w:r w:rsidRPr="003B1485">
        <w:rPr>
          <w:rFonts w:ascii="Calibri" w:hAnsi="Calibri" w:cs="Calibri"/>
          <w:sz w:val="24"/>
        </w:rPr>
        <w:t xml:space="preserve">. 439–466 </w:t>
      </w:r>
      <w:r w:rsidR="0033331A" w:rsidRPr="0033331A">
        <w:rPr>
          <w:rFonts w:ascii="Calibri" w:hAnsi="Calibri" w:cs="Calibri"/>
          <w:sz w:val="24"/>
        </w:rPr>
        <w:t>(</w:t>
      </w:r>
      <w:r w:rsidRPr="003B1485">
        <w:rPr>
          <w:rFonts w:ascii="Calibri" w:hAnsi="Calibri" w:cs="Calibri"/>
          <w:sz w:val="24"/>
        </w:rPr>
        <w:t>1992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14.</w:t>
      </w:r>
      <w:r w:rsidRPr="003B1485">
        <w:rPr>
          <w:rFonts w:ascii="Calibri" w:hAnsi="Calibri" w:cs="Calibri"/>
          <w:sz w:val="24"/>
        </w:rPr>
        <w:tab/>
        <w:t xml:space="preserve">Vu, M., Trudeau, V.L. Neuroendocrine control of spawning in amphibians and its practical applications. </w:t>
      </w:r>
      <w:r w:rsidRPr="003B1485">
        <w:rPr>
          <w:rFonts w:ascii="Calibri" w:hAnsi="Calibri" w:cs="Calibri"/>
          <w:i/>
          <w:iCs/>
          <w:sz w:val="24"/>
        </w:rPr>
        <w:t>General and Comparative Endocrinology</w:t>
      </w:r>
      <w:r w:rsidRPr="003B1485">
        <w:rPr>
          <w:rFonts w:ascii="Calibri" w:hAnsi="Calibri" w:cs="Calibri"/>
          <w:sz w:val="24"/>
        </w:rPr>
        <w:t xml:space="preserve">. </w:t>
      </w:r>
      <w:r w:rsidRPr="003B1485">
        <w:rPr>
          <w:rFonts w:ascii="Calibri" w:hAnsi="Calibri" w:cs="Calibri"/>
          <w:b/>
          <w:bCs/>
          <w:sz w:val="24"/>
        </w:rPr>
        <w:t>234</w:t>
      </w:r>
      <w:r w:rsidRPr="003B1485">
        <w:rPr>
          <w:rFonts w:ascii="Calibri" w:hAnsi="Calibri" w:cs="Calibri"/>
          <w:sz w:val="24"/>
        </w:rPr>
        <w:t xml:space="preserve">, 28–39, doi: 10.1016/j.ygcen.2016.03.024 </w:t>
      </w:r>
      <w:r w:rsidR="0033331A" w:rsidRPr="0033331A">
        <w:rPr>
          <w:rFonts w:ascii="Calibri" w:hAnsi="Calibri" w:cs="Calibri"/>
          <w:sz w:val="24"/>
        </w:rPr>
        <w:t>(</w:t>
      </w:r>
      <w:r w:rsidRPr="003B1485">
        <w:rPr>
          <w:rFonts w:ascii="Calibri" w:hAnsi="Calibri" w:cs="Calibri"/>
          <w:sz w:val="24"/>
        </w:rPr>
        <w:t>2016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15.</w:t>
      </w:r>
      <w:r w:rsidRPr="003B1485">
        <w:rPr>
          <w:rFonts w:ascii="Calibri" w:hAnsi="Calibri" w:cs="Calibri"/>
          <w:sz w:val="24"/>
        </w:rPr>
        <w:tab/>
        <w:t xml:space="preserve">Clulow, J., Trudeau, V.L., Kouba, A.J. Amphibian declines in the twenty-first century: why we need assisted reproductive technologies. </w:t>
      </w:r>
      <w:r w:rsidRPr="003B1485">
        <w:rPr>
          <w:rFonts w:ascii="Calibri" w:hAnsi="Calibri" w:cs="Calibri"/>
          <w:i/>
          <w:iCs/>
          <w:sz w:val="24"/>
        </w:rPr>
        <w:t xml:space="preserve">Reproductive </w:t>
      </w:r>
      <w:r w:rsidR="00A26F8A" w:rsidRPr="003B1485">
        <w:rPr>
          <w:rFonts w:ascii="Calibri" w:hAnsi="Calibri" w:cs="Calibri"/>
          <w:i/>
          <w:iCs/>
          <w:sz w:val="24"/>
        </w:rPr>
        <w:t xml:space="preserve">Sciences </w:t>
      </w:r>
      <w:r w:rsidR="00A26F8A">
        <w:rPr>
          <w:rFonts w:ascii="Calibri" w:hAnsi="Calibri" w:cs="Calibri"/>
          <w:i/>
          <w:iCs/>
          <w:sz w:val="24"/>
        </w:rPr>
        <w:t>i</w:t>
      </w:r>
      <w:r w:rsidR="00A26F8A" w:rsidRPr="003B1485">
        <w:rPr>
          <w:rFonts w:ascii="Calibri" w:hAnsi="Calibri" w:cs="Calibri"/>
          <w:i/>
          <w:iCs/>
          <w:sz w:val="24"/>
        </w:rPr>
        <w:t>n Animal Conservati</w:t>
      </w:r>
      <w:r w:rsidRPr="003B1485">
        <w:rPr>
          <w:rFonts w:ascii="Calibri" w:hAnsi="Calibri" w:cs="Calibri"/>
          <w:i/>
          <w:iCs/>
          <w:sz w:val="24"/>
        </w:rPr>
        <w:t>on</w:t>
      </w:r>
      <w:r w:rsidRPr="003B1485">
        <w:rPr>
          <w:rFonts w:ascii="Calibri" w:hAnsi="Calibri" w:cs="Calibri"/>
          <w:sz w:val="24"/>
        </w:rPr>
        <w:t xml:space="preserve">. 275–316 </w:t>
      </w:r>
      <w:r w:rsidR="0033331A" w:rsidRPr="0033331A">
        <w:rPr>
          <w:rFonts w:ascii="Calibri" w:hAnsi="Calibri" w:cs="Calibri"/>
          <w:sz w:val="24"/>
        </w:rPr>
        <w:t>(</w:t>
      </w:r>
      <w:r w:rsidRPr="003B1485">
        <w:rPr>
          <w:rFonts w:ascii="Calibri" w:hAnsi="Calibri" w:cs="Calibri"/>
          <w:sz w:val="24"/>
        </w:rPr>
        <w:t>2014</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16.</w:t>
      </w:r>
      <w:r w:rsidRPr="003B1485">
        <w:rPr>
          <w:rFonts w:ascii="Calibri" w:hAnsi="Calibri" w:cs="Calibri"/>
          <w:sz w:val="24"/>
        </w:rPr>
        <w:tab/>
        <w:t>Kouba, A</w:t>
      </w:r>
      <w:r w:rsidR="00A26F8A" w:rsidRPr="003B1485">
        <w:rPr>
          <w:rFonts w:ascii="Calibri" w:hAnsi="Calibri" w:cs="Calibri"/>
          <w:sz w:val="24"/>
        </w:rPr>
        <w:t xml:space="preserve">. </w:t>
      </w:r>
      <w:r w:rsidR="00A26F8A" w:rsidRPr="00EB1C72">
        <w:rPr>
          <w:rFonts w:ascii="Calibri" w:hAnsi="Calibri" w:cs="Calibri"/>
          <w:iCs/>
          <w:sz w:val="24"/>
        </w:rPr>
        <w:t>et al.</w:t>
      </w:r>
      <w:r w:rsidR="00A26F8A">
        <w:rPr>
          <w:rFonts w:ascii="Calibri" w:hAnsi="Calibri" w:cs="Calibri"/>
          <w:iCs/>
          <w:sz w:val="24"/>
        </w:rPr>
        <w:t xml:space="preserve"> </w:t>
      </w:r>
      <w:r w:rsidRPr="003B1485">
        <w:rPr>
          <w:rFonts w:ascii="Calibri" w:hAnsi="Calibri" w:cs="Calibri"/>
          <w:sz w:val="24"/>
        </w:rPr>
        <w:t xml:space="preserve">Assisted reproductive technologies </w:t>
      </w:r>
      <w:r w:rsidR="0033331A" w:rsidRPr="0033331A">
        <w:rPr>
          <w:rFonts w:ascii="Calibri" w:hAnsi="Calibri" w:cs="Calibri"/>
          <w:sz w:val="24"/>
        </w:rPr>
        <w:t>(</w:t>
      </w:r>
      <w:r w:rsidRPr="003B1485">
        <w:rPr>
          <w:rFonts w:ascii="Calibri" w:hAnsi="Calibri" w:cs="Calibri"/>
          <w:sz w:val="24"/>
        </w:rPr>
        <w:t>ART</w:t>
      </w:r>
      <w:r w:rsidR="0033331A" w:rsidRPr="0033331A">
        <w:rPr>
          <w:rFonts w:ascii="Calibri" w:hAnsi="Calibri" w:cs="Calibri"/>
          <w:sz w:val="24"/>
        </w:rPr>
        <w:t>)</w:t>
      </w:r>
      <w:r w:rsidRPr="003B1485">
        <w:rPr>
          <w:rFonts w:ascii="Calibri" w:hAnsi="Calibri" w:cs="Calibri"/>
          <w:sz w:val="24"/>
        </w:rPr>
        <w:t xml:space="preserve"> for amphibians. </w:t>
      </w:r>
      <w:r w:rsidRPr="003B1485">
        <w:rPr>
          <w:rFonts w:ascii="Calibri" w:hAnsi="Calibri" w:cs="Calibri"/>
          <w:i/>
          <w:iCs/>
          <w:sz w:val="24"/>
        </w:rPr>
        <w:t xml:space="preserve">Amphibian </w:t>
      </w:r>
      <w:r w:rsidR="00A26F8A" w:rsidRPr="003B1485">
        <w:rPr>
          <w:rFonts w:ascii="Calibri" w:hAnsi="Calibri" w:cs="Calibri"/>
          <w:i/>
          <w:iCs/>
          <w:sz w:val="24"/>
        </w:rPr>
        <w:t>Husbandry Resource G</w:t>
      </w:r>
      <w:r w:rsidRPr="003B1485">
        <w:rPr>
          <w:rFonts w:ascii="Calibri" w:hAnsi="Calibri" w:cs="Calibri"/>
          <w:i/>
          <w:iCs/>
          <w:sz w:val="24"/>
        </w:rPr>
        <w:t>uide</w:t>
      </w:r>
      <w:r w:rsidRPr="003B1485">
        <w:rPr>
          <w:rFonts w:ascii="Calibri" w:hAnsi="Calibri" w:cs="Calibri"/>
          <w:sz w:val="24"/>
        </w:rPr>
        <w:t xml:space="preserve">. </w:t>
      </w:r>
      <w:r w:rsidRPr="003B1485">
        <w:rPr>
          <w:rFonts w:ascii="Calibri" w:hAnsi="Calibri" w:cs="Calibri"/>
          <w:b/>
          <w:bCs/>
          <w:sz w:val="24"/>
        </w:rPr>
        <w:t>2</w:t>
      </w:r>
      <w:r w:rsidRPr="003B1485">
        <w:rPr>
          <w:rFonts w:ascii="Calibri" w:hAnsi="Calibri" w:cs="Calibri"/>
          <w:sz w:val="24"/>
        </w:rPr>
        <w:t xml:space="preserve">, 60–118 </w:t>
      </w:r>
      <w:r w:rsidR="0033331A" w:rsidRPr="0033331A">
        <w:rPr>
          <w:rFonts w:ascii="Calibri" w:hAnsi="Calibri" w:cs="Calibri"/>
          <w:sz w:val="24"/>
        </w:rPr>
        <w:t>(</w:t>
      </w:r>
      <w:r w:rsidRPr="003B1485">
        <w:rPr>
          <w:rFonts w:ascii="Calibri" w:hAnsi="Calibri" w:cs="Calibri"/>
          <w:sz w:val="24"/>
        </w:rPr>
        <w:t>2012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17.</w:t>
      </w:r>
      <w:r w:rsidRPr="003B1485">
        <w:rPr>
          <w:rFonts w:ascii="Calibri" w:hAnsi="Calibri" w:cs="Calibri"/>
          <w:sz w:val="24"/>
        </w:rPr>
        <w:tab/>
        <w:t>Clulow, J</w:t>
      </w:r>
      <w:r w:rsidR="00A26F8A" w:rsidRPr="003B1485">
        <w:rPr>
          <w:rFonts w:ascii="Calibri" w:hAnsi="Calibri" w:cs="Calibri"/>
          <w:sz w:val="24"/>
        </w:rPr>
        <w:t xml:space="preserve">. </w:t>
      </w:r>
      <w:r w:rsidR="00A26F8A" w:rsidRPr="00EB1C72">
        <w:rPr>
          <w:rFonts w:ascii="Calibri" w:hAnsi="Calibri" w:cs="Calibri"/>
          <w:iCs/>
          <w:sz w:val="24"/>
        </w:rPr>
        <w:t>et al.</w:t>
      </w:r>
      <w:r w:rsidR="00A26F8A">
        <w:rPr>
          <w:rFonts w:ascii="Calibri" w:hAnsi="Calibri" w:cs="Calibri"/>
          <w:iCs/>
          <w:sz w:val="24"/>
        </w:rPr>
        <w:t xml:space="preserve"> </w:t>
      </w:r>
      <w:r w:rsidRPr="003B1485">
        <w:rPr>
          <w:rFonts w:ascii="Calibri" w:hAnsi="Calibri" w:cs="Calibri"/>
          <w:sz w:val="24"/>
        </w:rPr>
        <w:t xml:space="preserve">Optimisation of an oviposition protocol employing human chorionic and pregnant mare serum gonadotropins in the Barred Frog Mixophyes fasciolatus </w:t>
      </w:r>
      <w:r w:rsidR="0033331A" w:rsidRPr="0033331A">
        <w:rPr>
          <w:rFonts w:ascii="Calibri" w:hAnsi="Calibri" w:cs="Calibri"/>
          <w:sz w:val="24"/>
        </w:rPr>
        <w:t>(</w:t>
      </w:r>
      <w:r w:rsidRPr="003B1485">
        <w:rPr>
          <w:rFonts w:ascii="Calibri" w:hAnsi="Calibri" w:cs="Calibri"/>
          <w:sz w:val="24"/>
        </w:rPr>
        <w:t>Myobatrachidae</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10</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60 </w:t>
      </w:r>
      <w:r w:rsidR="0033331A" w:rsidRPr="0033331A">
        <w:rPr>
          <w:rFonts w:ascii="Calibri" w:hAnsi="Calibri" w:cs="Calibri"/>
          <w:sz w:val="24"/>
        </w:rPr>
        <w:t>(</w:t>
      </w:r>
      <w:r w:rsidRPr="003B1485">
        <w:rPr>
          <w:rFonts w:ascii="Calibri" w:hAnsi="Calibri" w:cs="Calibri"/>
          <w:sz w:val="24"/>
        </w:rPr>
        <w:t>2012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18.</w:t>
      </w:r>
      <w:r w:rsidRPr="003B1485">
        <w:rPr>
          <w:rFonts w:ascii="Calibri" w:hAnsi="Calibri" w:cs="Calibri"/>
          <w:sz w:val="24"/>
        </w:rPr>
        <w:tab/>
        <w:t xml:space="preserve">Browne, R.K., Seratt, J., Vance, C., Kouba, A. Hormonal priming, induction of ovulation and in-vitro fertilization of the endangered Wyoming toad </w:t>
      </w:r>
      <w:r w:rsidR="0033331A" w:rsidRPr="0033331A">
        <w:rPr>
          <w:rFonts w:ascii="Calibri" w:hAnsi="Calibri" w:cs="Calibri"/>
          <w:sz w:val="24"/>
        </w:rPr>
        <w:t>(</w:t>
      </w:r>
      <w:r w:rsidRPr="003B1485">
        <w:rPr>
          <w:rFonts w:ascii="Calibri" w:hAnsi="Calibri" w:cs="Calibri"/>
          <w:sz w:val="24"/>
        </w:rPr>
        <w:t>Bufo baxteri</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4</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34 </w:t>
      </w:r>
      <w:r w:rsidR="0033331A" w:rsidRPr="0033331A">
        <w:rPr>
          <w:rFonts w:ascii="Calibri" w:hAnsi="Calibri" w:cs="Calibri"/>
          <w:sz w:val="24"/>
        </w:rPr>
        <w:t>(</w:t>
      </w:r>
      <w:r w:rsidRPr="003B1485">
        <w:rPr>
          <w:rFonts w:ascii="Calibri" w:hAnsi="Calibri" w:cs="Calibri"/>
          <w:sz w:val="24"/>
        </w:rPr>
        <w:t>2006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19.</w:t>
      </w:r>
      <w:r w:rsidRPr="003B1485">
        <w:rPr>
          <w:rFonts w:ascii="Calibri" w:hAnsi="Calibri" w:cs="Calibri"/>
          <w:sz w:val="24"/>
        </w:rPr>
        <w:tab/>
        <w:t xml:space="preserve">Calatayud, N.E. </w:t>
      </w:r>
      <w:r w:rsidR="00EB1C72" w:rsidRPr="00EB1C72">
        <w:rPr>
          <w:rFonts w:ascii="Calibri" w:hAnsi="Calibri" w:cs="Calibri"/>
          <w:iCs/>
          <w:sz w:val="24"/>
        </w:rPr>
        <w:t>et al.</w:t>
      </w:r>
      <w:r w:rsidRPr="003B1485">
        <w:rPr>
          <w:rFonts w:ascii="Calibri" w:hAnsi="Calibri" w:cs="Calibri"/>
          <w:sz w:val="24"/>
        </w:rPr>
        <w:t xml:space="preserve"> A hormone priming regimen and hibernation affect oviposition in the boreal toad </w:t>
      </w:r>
      <w:r w:rsidR="0033331A" w:rsidRPr="0033331A">
        <w:rPr>
          <w:rFonts w:ascii="Calibri" w:hAnsi="Calibri" w:cs="Calibri"/>
          <w:sz w:val="24"/>
        </w:rPr>
        <w:t>(</w:t>
      </w:r>
      <w:r w:rsidRPr="003B1485">
        <w:rPr>
          <w:rFonts w:ascii="Calibri" w:hAnsi="Calibri" w:cs="Calibri"/>
          <w:sz w:val="24"/>
        </w:rPr>
        <w:t>Anaxyrus boreas boreas</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Theriogenology</w:t>
      </w:r>
      <w:r w:rsidRPr="003B1485">
        <w:rPr>
          <w:rFonts w:ascii="Calibri" w:hAnsi="Calibri" w:cs="Calibri"/>
          <w:sz w:val="24"/>
        </w:rPr>
        <w:t xml:space="preserve">. </w:t>
      </w:r>
      <w:r w:rsidRPr="003B1485">
        <w:rPr>
          <w:rFonts w:ascii="Calibri" w:hAnsi="Calibri" w:cs="Calibri"/>
          <w:b/>
          <w:bCs/>
          <w:sz w:val="24"/>
        </w:rPr>
        <w:t>84</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4</w:t>
      </w:r>
      <w:r w:rsidR="0033331A" w:rsidRPr="0033331A">
        <w:rPr>
          <w:rFonts w:ascii="Calibri" w:hAnsi="Calibri" w:cs="Calibri"/>
          <w:sz w:val="24"/>
        </w:rPr>
        <w:t>)</w:t>
      </w:r>
      <w:r w:rsidRPr="003B1485">
        <w:rPr>
          <w:rFonts w:ascii="Calibri" w:hAnsi="Calibri" w:cs="Calibri"/>
          <w:sz w:val="24"/>
        </w:rPr>
        <w:t xml:space="preserve">, 600–607 </w:t>
      </w:r>
      <w:r w:rsidR="0033331A" w:rsidRPr="0033331A">
        <w:rPr>
          <w:rFonts w:ascii="Calibri" w:hAnsi="Calibri" w:cs="Calibri"/>
          <w:sz w:val="24"/>
        </w:rPr>
        <w:t>(</w:t>
      </w:r>
      <w:r w:rsidRPr="003B1485">
        <w:rPr>
          <w:rFonts w:ascii="Calibri" w:hAnsi="Calibri" w:cs="Calibri"/>
          <w:sz w:val="24"/>
        </w:rPr>
        <w:t>2015</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20.</w:t>
      </w:r>
      <w:r w:rsidRPr="003B1485">
        <w:rPr>
          <w:rFonts w:ascii="Calibri" w:hAnsi="Calibri" w:cs="Calibri"/>
          <w:sz w:val="24"/>
        </w:rPr>
        <w:tab/>
        <w:t xml:space="preserve">Stoops, M.A., Campbell, M.K., Dechant, C.J. Successful captive breeding of Necturus beyeri through manipulation of environmental cues and exogenous hormone administration: a model for endangered Necturus. </w:t>
      </w:r>
      <w:r w:rsidRPr="003B1485">
        <w:rPr>
          <w:rFonts w:ascii="Calibri" w:hAnsi="Calibri" w:cs="Calibri"/>
          <w:i/>
          <w:iCs/>
          <w:sz w:val="24"/>
        </w:rPr>
        <w:t>Herpetological Review</w:t>
      </w:r>
      <w:r w:rsidRPr="003B1485">
        <w:rPr>
          <w:rFonts w:ascii="Calibri" w:hAnsi="Calibri" w:cs="Calibri"/>
          <w:sz w:val="24"/>
        </w:rPr>
        <w:t xml:space="preserve">. </w:t>
      </w:r>
      <w:r w:rsidRPr="003B1485">
        <w:rPr>
          <w:rFonts w:ascii="Calibri" w:hAnsi="Calibri" w:cs="Calibri"/>
          <w:b/>
          <w:bCs/>
          <w:sz w:val="24"/>
        </w:rPr>
        <w:t>45</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w:t>
      </w:r>
      <w:r w:rsidR="0033331A" w:rsidRPr="0033331A">
        <w:rPr>
          <w:rFonts w:ascii="Calibri" w:hAnsi="Calibri" w:cs="Calibri"/>
          <w:sz w:val="24"/>
        </w:rPr>
        <w:t>)</w:t>
      </w:r>
      <w:r w:rsidRPr="003B1485">
        <w:rPr>
          <w:rFonts w:ascii="Calibri" w:hAnsi="Calibri" w:cs="Calibri"/>
          <w:sz w:val="24"/>
        </w:rPr>
        <w:t xml:space="preserve">, 251–256 </w:t>
      </w:r>
      <w:r w:rsidR="0033331A" w:rsidRPr="0033331A">
        <w:rPr>
          <w:rFonts w:ascii="Calibri" w:hAnsi="Calibri" w:cs="Calibri"/>
          <w:sz w:val="24"/>
        </w:rPr>
        <w:t>(</w:t>
      </w:r>
      <w:r w:rsidRPr="003B1485">
        <w:rPr>
          <w:rFonts w:ascii="Calibri" w:hAnsi="Calibri" w:cs="Calibri"/>
          <w:sz w:val="24"/>
        </w:rPr>
        <w:t>2014</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21.</w:t>
      </w:r>
      <w:r w:rsidRPr="003B1485">
        <w:rPr>
          <w:rFonts w:ascii="Calibri" w:hAnsi="Calibri" w:cs="Calibri"/>
          <w:sz w:val="24"/>
        </w:rPr>
        <w:tab/>
        <w:t xml:space="preserve">Mc Creery, B.R., Licht, P. Induced ovulation and changes in pituitary responsiveness to continuous infusion of gonadotropin-releasing hormone during the ovarian cycle in the bullfrog, Rana catesbeiana. </w:t>
      </w:r>
      <w:r w:rsidRPr="003B1485">
        <w:rPr>
          <w:rFonts w:ascii="Calibri" w:hAnsi="Calibri" w:cs="Calibri"/>
          <w:i/>
          <w:iCs/>
          <w:sz w:val="24"/>
        </w:rPr>
        <w:t xml:space="preserve">Biology of </w:t>
      </w:r>
      <w:r w:rsidR="00A26F8A">
        <w:rPr>
          <w:rFonts w:ascii="Calibri" w:hAnsi="Calibri" w:cs="Calibri"/>
          <w:i/>
          <w:iCs/>
          <w:sz w:val="24"/>
        </w:rPr>
        <w:t>R</w:t>
      </w:r>
      <w:r w:rsidR="00A26F8A" w:rsidRPr="003B1485">
        <w:rPr>
          <w:rFonts w:ascii="Calibri" w:hAnsi="Calibri" w:cs="Calibri"/>
          <w:i/>
          <w:iCs/>
          <w:sz w:val="24"/>
        </w:rPr>
        <w:t>eproduction</w:t>
      </w:r>
      <w:r w:rsidRPr="003B1485">
        <w:rPr>
          <w:rFonts w:ascii="Calibri" w:hAnsi="Calibri" w:cs="Calibri"/>
          <w:sz w:val="24"/>
        </w:rPr>
        <w:t xml:space="preserve">. </w:t>
      </w:r>
      <w:r w:rsidRPr="003B1485">
        <w:rPr>
          <w:rFonts w:ascii="Calibri" w:hAnsi="Calibri" w:cs="Calibri"/>
          <w:b/>
          <w:bCs/>
          <w:sz w:val="24"/>
        </w:rPr>
        <w:t>29</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4</w:t>
      </w:r>
      <w:r w:rsidR="0033331A" w:rsidRPr="0033331A">
        <w:rPr>
          <w:rFonts w:ascii="Calibri" w:hAnsi="Calibri" w:cs="Calibri"/>
          <w:sz w:val="24"/>
        </w:rPr>
        <w:t>)</w:t>
      </w:r>
      <w:r w:rsidRPr="003B1485">
        <w:rPr>
          <w:rFonts w:ascii="Calibri" w:hAnsi="Calibri" w:cs="Calibri"/>
          <w:sz w:val="24"/>
        </w:rPr>
        <w:t xml:space="preserve">, 863–871 </w:t>
      </w:r>
      <w:r w:rsidR="0033331A" w:rsidRPr="0033331A">
        <w:rPr>
          <w:rFonts w:ascii="Calibri" w:hAnsi="Calibri" w:cs="Calibri"/>
          <w:sz w:val="24"/>
        </w:rPr>
        <w:t>(</w:t>
      </w:r>
      <w:r w:rsidRPr="003B1485">
        <w:rPr>
          <w:rFonts w:ascii="Calibri" w:hAnsi="Calibri" w:cs="Calibri"/>
          <w:sz w:val="24"/>
        </w:rPr>
        <w:t>1983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22.</w:t>
      </w:r>
      <w:r w:rsidRPr="003B1485">
        <w:rPr>
          <w:rFonts w:ascii="Calibri" w:hAnsi="Calibri" w:cs="Calibri"/>
          <w:sz w:val="24"/>
        </w:rPr>
        <w:tab/>
        <w:t xml:space="preserve">Johnson, C.J., Vance, C.K., Roth, T.L., Kouba, A.J. Oviposition and ultrasound monitoring of American toads </w:t>
      </w:r>
      <w:r w:rsidR="0033331A" w:rsidRPr="0033331A">
        <w:rPr>
          <w:rFonts w:ascii="Calibri" w:hAnsi="Calibri" w:cs="Calibri"/>
          <w:sz w:val="24"/>
        </w:rPr>
        <w:t>(</w:t>
      </w:r>
      <w:r w:rsidRPr="003B1485">
        <w:rPr>
          <w:rFonts w:ascii="Calibri" w:hAnsi="Calibri" w:cs="Calibri"/>
          <w:sz w:val="24"/>
        </w:rPr>
        <w:t>Bufo americanus</w:t>
      </w:r>
      <w:r w:rsidR="0033331A" w:rsidRPr="0033331A">
        <w:rPr>
          <w:rFonts w:ascii="Calibri" w:hAnsi="Calibri" w:cs="Calibri"/>
          <w:sz w:val="24"/>
        </w:rPr>
        <w:t>)</w:t>
      </w:r>
      <w:r w:rsidRPr="003B1485">
        <w:rPr>
          <w:rFonts w:ascii="Calibri" w:hAnsi="Calibri" w:cs="Calibri"/>
          <w:sz w:val="24"/>
        </w:rPr>
        <w:t xml:space="preserve"> treated with exogenous hormones. </w:t>
      </w:r>
      <w:r w:rsidR="00A26F8A" w:rsidRPr="009D5CA3">
        <w:rPr>
          <w:rFonts w:ascii="Calibri" w:hAnsi="Calibri" w:cs="Calibri"/>
          <w:i/>
          <w:iCs/>
          <w:sz w:val="24"/>
        </w:rPr>
        <w:t>Proceedings of the American Association of Zoo Veterinarians</w:t>
      </w:r>
      <w:r w:rsidRPr="003B1485">
        <w:rPr>
          <w:rFonts w:ascii="Calibri" w:hAnsi="Calibri" w:cs="Calibri"/>
          <w:sz w:val="24"/>
        </w:rPr>
        <w:t xml:space="preserve">. </w:t>
      </w:r>
      <w:r w:rsidRPr="003B1485">
        <w:rPr>
          <w:rFonts w:ascii="Calibri" w:hAnsi="Calibri" w:cs="Calibri"/>
          <w:b/>
          <w:bCs/>
          <w:sz w:val="24"/>
        </w:rPr>
        <w:t>299</w:t>
      </w:r>
      <w:r w:rsidRPr="003B1485">
        <w:rPr>
          <w:rFonts w:ascii="Calibri" w:hAnsi="Calibri" w:cs="Calibri"/>
          <w:sz w:val="24"/>
        </w:rPr>
        <w:t xml:space="preserve">, 301 </w:t>
      </w:r>
      <w:r w:rsidR="0033331A" w:rsidRPr="0033331A">
        <w:rPr>
          <w:rFonts w:ascii="Calibri" w:hAnsi="Calibri" w:cs="Calibri"/>
          <w:sz w:val="24"/>
        </w:rPr>
        <w:t>(</w:t>
      </w:r>
      <w:r w:rsidRPr="003B1485">
        <w:rPr>
          <w:rFonts w:ascii="Calibri" w:hAnsi="Calibri" w:cs="Calibri"/>
          <w:sz w:val="24"/>
        </w:rPr>
        <w:t>2002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23.</w:t>
      </w:r>
      <w:r w:rsidRPr="003B1485">
        <w:rPr>
          <w:rFonts w:ascii="Calibri" w:hAnsi="Calibri" w:cs="Calibri"/>
          <w:sz w:val="24"/>
        </w:rPr>
        <w:tab/>
        <w:t xml:space="preserve">Herbert, D. Studies of assisted reproduction in the spotted grass frog Limnodynastes tasmaniensis: ovulation, early development and microinjection </w:t>
      </w:r>
      <w:r w:rsidR="0033331A" w:rsidRPr="0033331A">
        <w:rPr>
          <w:rFonts w:ascii="Calibri" w:hAnsi="Calibri" w:cs="Calibri"/>
          <w:sz w:val="24"/>
        </w:rPr>
        <w:t>(</w:t>
      </w:r>
      <w:r w:rsidRPr="003B1485">
        <w:rPr>
          <w:rFonts w:ascii="Calibri" w:hAnsi="Calibri" w:cs="Calibri"/>
          <w:sz w:val="24"/>
        </w:rPr>
        <w:t>ICSI</w:t>
      </w:r>
      <w:r w:rsidR="0033331A" w:rsidRPr="0033331A">
        <w:rPr>
          <w:rFonts w:ascii="Calibri" w:hAnsi="Calibri" w:cs="Calibri"/>
          <w:sz w:val="24"/>
        </w:rPr>
        <w:t>)</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2004</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lastRenderedPageBreak/>
        <w:t>24.</w:t>
      </w:r>
      <w:r w:rsidRPr="003B1485">
        <w:rPr>
          <w:rFonts w:ascii="Calibri" w:hAnsi="Calibri" w:cs="Calibri"/>
          <w:sz w:val="24"/>
        </w:rPr>
        <w:tab/>
        <w:t xml:space="preserve">Michael, S.F., Buckley, C., Toro, E., Estrada, A.R., Vincent, S. Induced ovulation and egg deposition in the direct developing anuran Eleutherodactylus coqui. </w:t>
      </w:r>
      <w:r w:rsidRPr="003B1485">
        <w:rPr>
          <w:rFonts w:ascii="Calibri" w:hAnsi="Calibri" w:cs="Calibri"/>
          <w:i/>
          <w:iCs/>
          <w:sz w:val="24"/>
        </w:rPr>
        <w:t xml:space="preserve">Reproductive </w:t>
      </w:r>
      <w:r w:rsidR="00A26F8A">
        <w:rPr>
          <w:rFonts w:ascii="Calibri" w:hAnsi="Calibri" w:cs="Calibri"/>
          <w:i/>
          <w:iCs/>
          <w:sz w:val="24"/>
        </w:rPr>
        <w:t>B</w:t>
      </w:r>
      <w:r w:rsidR="00A26F8A" w:rsidRPr="003B1485">
        <w:rPr>
          <w:rFonts w:ascii="Calibri" w:hAnsi="Calibri" w:cs="Calibri"/>
          <w:i/>
          <w:iCs/>
          <w:sz w:val="24"/>
        </w:rPr>
        <w:t xml:space="preserve">iology </w:t>
      </w:r>
      <w:r w:rsidRPr="003B1485">
        <w:rPr>
          <w:rFonts w:ascii="Calibri" w:hAnsi="Calibri" w:cs="Calibri"/>
          <w:i/>
          <w:iCs/>
          <w:sz w:val="24"/>
        </w:rPr>
        <w:t xml:space="preserve">and </w:t>
      </w:r>
      <w:r w:rsidR="00A26F8A">
        <w:rPr>
          <w:rFonts w:ascii="Calibri" w:hAnsi="Calibri" w:cs="Calibri"/>
          <w:i/>
          <w:iCs/>
          <w:sz w:val="24"/>
        </w:rPr>
        <w:t>E</w:t>
      </w:r>
      <w:r w:rsidR="00A26F8A" w:rsidRPr="003B1485">
        <w:rPr>
          <w:rFonts w:ascii="Calibri" w:hAnsi="Calibri" w:cs="Calibri"/>
          <w:i/>
          <w:iCs/>
          <w:sz w:val="24"/>
        </w:rPr>
        <w:t>ndocrinology</w:t>
      </w:r>
      <w:r w:rsidRPr="003B1485">
        <w:rPr>
          <w:rFonts w:ascii="Calibri" w:hAnsi="Calibri" w:cs="Calibri"/>
          <w:sz w:val="24"/>
        </w:rPr>
        <w:t xml:space="preserve">. </w:t>
      </w:r>
      <w:r w:rsidRPr="003B1485">
        <w:rPr>
          <w:rFonts w:ascii="Calibri" w:hAnsi="Calibri" w:cs="Calibri"/>
          <w:b/>
          <w:bCs/>
          <w:sz w:val="24"/>
        </w:rPr>
        <w:t>2</w:t>
      </w:r>
      <w:r w:rsidRPr="003B1485">
        <w:rPr>
          <w:rFonts w:ascii="Calibri" w:hAnsi="Calibri" w:cs="Calibri"/>
          <w:sz w:val="24"/>
        </w:rPr>
        <w:t xml:space="preserve">, 6, doi: 10.1186/1477-7827-2-6 </w:t>
      </w:r>
      <w:r w:rsidR="0033331A" w:rsidRPr="0033331A">
        <w:rPr>
          <w:rFonts w:ascii="Calibri" w:hAnsi="Calibri" w:cs="Calibri"/>
          <w:sz w:val="24"/>
        </w:rPr>
        <w:t>(</w:t>
      </w:r>
      <w:r w:rsidRPr="003B1485">
        <w:rPr>
          <w:rFonts w:ascii="Calibri" w:hAnsi="Calibri" w:cs="Calibri"/>
          <w:sz w:val="24"/>
        </w:rPr>
        <w:t>2004</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25.</w:t>
      </w:r>
      <w:r w:rsidRPr="003B1485">
        <w:rPr>
          <w:rFonts w:ascii="Calibri" w:hAnsi="Calibri" w:cs="Calibri"/>
          <w:sz w:val="24"/>
        </w:rPr>
        <w:tab/>
        <w:t xml:space="preserve">Ogawa, A., Dake, J., Iwashina, Y., Tokumoto, T. Induction of ovulation in Xenopus without hCG injection: the effect of adding steroids into the aquatic environment.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9</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11 </w:t>
      </w:r>
      <w:r w:rsidR="0033331A" w:rsidRPr="0033331A">
        <w:rPr>
          <w:rFonts w:ascii="Calibri" w:hAnsi="Calibri" w:cs="Calibri"/>
          <w:sz w:val="24"/>
        </w:rPr>
        <w:t>(</w:t>
      </w:r>
      <w:r w:rsidRPr="003B1485">
        <w:rPr>
          <w:rFonts w:ascii="Calibri" w:hAnsi="Calibri" w:cs="Calibri"/>
          <w:sz w:val="24"/>
        </w:rPr>
        <w:t>2011</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26.</w:t>
      </w:r>
      <w:r w:rsidRPr="003B1485">
        <w:rPr>
          <w:rFonts w:ascii="Calibri" w:hAnsi="Calibri" w:cs="Calibri"/>
          <w:sz w:val="24"/>
        </w:rPr>
        <w:tab/>
        <w:t xml:space="preserve">Silla, A.J. Effects of luteinizing hormone-releasing hormone and arginine-vasotocin on the sperm-release response of Günther’s Toadlet, Pseudophryne guentheri.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139 </w:t>
      </w:r>
      <w:r w:rsidR="0033331A" w:rsidRPr="0033331A">
        <w:rPr>
          <w:rFonts w:ascii="Calibri" w:hAnsi="Calibri" w:cs="Calibri"/>
          <w:sz w:val="24"/>
        </w:rPr>
        <w:t>(</w:t>
      </w:r>
      <w:r w:rsidRPr="003B1485">
        <w:rPr>
          <w:rFonts w:ascii="Calibri" w:hAnsi="Calibri" w:cs="Calibri"/>
          <w:sz w:val="24"/>
        </w:rPr>
        <w:t>2010</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27.</w:t>
      </w:r>
      <w:r w:rsidRPr="003B1485">
        <w:rPr>
          <w:rFonts w:ascii="Calibri" w:hAnsi="Calibri" w:cs="Calibri"/>
          <w:sz w:val="24"/>
        </w:rPr>
        <w:tab/>
        <w:t xml:space="preserve">Trudeau, V.L. </w:t>
      </w:r>
      <w:r w:rsidR="00EB1C72" w:rsidRPr="00EB1C72">
        <w:rPr>
          <w:rFonts w:ascii="Calibri" w:hAnsi="Calibri" w:cs="Calibri"/>
          <w:iCs/>
          <w:sz w:val="24"/>
        </w:rPr>
        <w:t>et al.</w:t>
      </w:r>
      <w:r w:rsidRPr="003B1485">
        <w:rPr>
          <w:rFonts w:ascii="Calibri" w:hAnsi="Calibri" w:cs="Calibri"/>
          <w:sz w:val="24"/>
        </w:rPr>
        <w:t xml:space="preserve"> Hormonal induction of spawning in 4 species of frogs by coinjection with a gonadotropin-releasing hormone agonist and a dopamine antagonist. </w:t>
      </w:r>
      <w:r w:rsidRPr="003B1485">
        <w:rPr>
          <w:rFonts w:ascii="Calibri" w:hAnsi="Calibri" w:cs="Calibri"/>
          <w:i/>
          <w:iCs/>
          <w:sz w:val="24"/>
        </w:rPr>
        <w:t xml:space="preserve">Reproductive </w:t>
      </w:r>
      <w:r w:rsidR="00A26F8A" w:rsidRPr="003B1485">
        <w:rPr>
          <w:rFonts w:ascii="Calibri" w:hAnsi="Calibri" w:cs="Calibri"/>
          <w:i/>
          <w:iCs/>
          <w:sz w:val="24"/>
        </w:rPr>
        <w:t>Biology and Endocrinology</w:t>
      </w:r>
      <w:r w:rsidRPr="003B1485">
        <w:rPr>
          <w:rFonts w:ascii="Calibri" w:hAnsi="Calibri" w:cs="Calibri"/>
          <w:sz w:val="24"/>
        </w:rPr>
        <w:t xml:space="preserve">. </w:t>
      </w:r>
      <w:r w:rsidRPr="003B1485">
        <w:rPr>
          <w:rFonts w:ascii="Calibri" w:hAnsi="Calibri" w:cs="Calibri"/>
          <w:b/>
          <w:bCs/>
          <w:sz w:val="24"/>
        </w:rPr>
        <w:t>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36 </w:t>
      </w:r>
      <w:r w:rsidR="0033331A" w:rsidRPr="0033331A">
        <w:rPr>
          <w:rFonts w:ascii="Calibri" w:hAnsi="Calibri" w:cs="Calibri"/>
          <w:sz w:val="24"/>
        </w:rPr>
        <w:t>(</w:t>
      </w:r>
      <w:r w:rsidRPr="003B1485">
        <w:rPr>
          <w:rFonts w:ascii="Calibri" w:hAnsi="Calibri" w:cs="Calibri"/>
          <w:sz w:val="24"/>
        </w:rPr>
        <w:t>2010</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28.</w:t>
      </w:r>
      <w:r w:rsidRPr="003B1485">
        <w:rPr>
          <w:rFonts w:ascii="Calibri" w:hAnsi="Calibri" w:cs="Calibri"/>
          <w:sz w:val="24"/>
        </w:rPr>
        <w:tab/>
        <w:t xml:space="preserve">Krause, E.T., von Engelhardt, N., Steinfartz, S., Trosien, R., Caspers, B.A. Ultrasonography as a minimally invasive method to assess pregnancy in the fire salamanders </w:t>
      </w:r>
      <w:r w:rsidR="0033331A" w:rsidRPr="0033331A">
        <w:rPr>
          <w:rFonts w:ascii="Calibri" w:hAnsi="Calibri" w:cs="Calibri"/>
          <w:sz w:val="24"/>
        </w:rPr>
        <w:t>(</w:t>
      </w:r>
      <w:r w:rsidRPr="003B1485">
        <w:rPr>
          <w:rFonts w:ascii="Calibri" w:hAnsi="Calibri" w:cs="Calibri"/>
          <w:sz w:val="24"/>
        </w:rPr>
        <w:t>Salamandra salamandra</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Salamandra</w:t>
      </w:r>
      <w:r w:rsidRPr="003B1485">
        <w:rPr>
          <w:rFonts w:ascii="Calibri" w:hAnsi="Calibri" w:cs="Calibri"/>
          <w:sz w:val="24"/>
        </w:rPr>
        <w:t xml:space="preserve">. </w:t>
      </w:r>
      <w:r w:rsidRPr="003B1485">
        <w:rPr>
          <w:rFonts w:ascii="Calibri" w:hAnsi="Calibri" w:cs="Calibri"/>
          <w:b/>
          <w:bCs/>
          <w:sz w:val="24"/>
        </w:rPr>
        <w:t>49</w:t>
      </w:r>
      <w:r w:rsidRPr="003B1485">
        <w:rPr>
          <w:rFonts w:ascii="Calibri" w:hAnsi="Calibri" w:cs="Calibri"/>
          <w:sz w:val="24"/>
        </w:rPr>
        <w:t xml:space="preserve">, 211–214 </w:t>
      </w:r>
      <w:r w:rsidR="0033331A" w:rsidRPr="0033331A">
        <w:rPr>
          <w:rFonts w:ascii="Calibri" w:hAnsi="Calibri" w:cs="Calibri"/>
          <w:sz w:val="24"/>
        </w:rPr>
        <w:t>(</w:t>
      </w:r>
      <w:r w:rsidRPr="003B1485">
        <w:rPr>
          <w:rFonts w:ascii="Calibri" w:hAnsi="Calibri" w:cs="Calibri"/>
          <w:sz w:val="24"/>
        </w:rPr>
        <w:t>2013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29.</w:t>
      </w:r>
      <w:r w:rsidRPr="003B1485">
        <w:rPr>
          <w:rFonts w:ascii="Calibri" w:hAnsi="Calibri" w:cs="Calibri"/>
          <w:sz w:val="24"/>
        </w:rPr>
        <w:tab/>
        <w:t xml:space="preserve">Browne, R.K., Li, H., Seratt, J., Kouba, A. Progesterone improves the number and quality of hormone induced Fowler toad </w:t>
      </w:r>
      <w:r w:rsidR="0033331A" w:rsidRPr="0033331A">
        <w:rPr>
          <w:rFonts w:ascii="Calibri" w:hAnsi="Calibri" w:cs="Calibri"/>
          <w:sz w:val="24"/>
        </w:rPr>
        <w:t>(</w:t>
      </w:r>
      <w:r w:rsidRPr="003B1485">
        <w:rPr>
          <w:rFonts w:ascii="Calibri" w:hAnsi="Calibri" w:cs="Calibri"/>
          <w:sz w:val="24"/>
        </w:rPr>
        <w:t>Bufo fowleri</w:t>
      </w:r>
      <w:r w:rsidR="0033331A" w:rsidRPr="0033331A">
        <w:rPr>
          <w:rFonts w:ascii="Calibri" w:hAnsi="Calibri" w:cs="Calibri"/>
          <w:sz w:val="24"/>
        </w:rPr>
        <w:t>)</w:t>
      </w:r>
      <w:r w:rsidRPr="003B1485">
        <w:rPr>
          <w:rFonts w:ascii="Calibri" w:hAnsi="Calibri" w:cs="Calibri"/>
          <w:sz w:val="24"/>
        </w:rPr>
        <w:t xml:space="preserve"> oocytes.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4</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3 </w:t>
      </w:r>
      <w:r w:rsidR="0033331A" w:rsidRPr="0033331A">
        <w:rPr>
          <w:rFonts w:ascii="Calibri" w:hAnsi="Calibri" w:cs="Calibri"/>
          <w:sz w:val="24"/>
        </w:rPr>
        <w:t>(</w:t>
      </w:r>
      <w:r w:rsidRPr="003B1485">
        <w:rPr>
          <w:rFonts w:ascii="Calibri" w:hAnsi="Calibri" w:cs="Calibri"/>
          <w:sz w:val="24"/>
        </w:rPr>
        <w:t>2006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30.</w:t>
      </w:r>
      <w:r w:rsidRPr="003B1485">
        <w:rPr>
          <w:rFonts w:ascii="Calibri" w:hAnsi="Calibri" w:cs="Calibri"/>
          <w:sz w:val="24"/>
        </w:rPr>
        <w:tab/>
        <w:t xml:space="preserve">Bramucci, M. </w:t>
      </w:r>
      <w:r w:rsidR="00EB1C72" w:rsidRPr="00EB1C72">
        <w:rPr>
          <w:rFonts w:ascii="Calibri" w:hAnsi="Calibri" w:cs="Calibri"/>
          <w:iCs/>
          <w:sz w:val="24"/>
        </w:rPr>
        <w:t>et al.</w:t>
      </w:r>
      <w:r w:rsidRPr="003B1485">
        <w:rPr>
          <w:rFonts w:ascii="Calibri" w:hAnsi="Calibri" w:cs="Calibri"/>
          <w:sz w:val="24"/>
        </w:rPr>
        <w:t xml:space="preserve"> Different modulation of steroidogenesis and prostaglandin production in frog ovary in vitro by ACE and ANG II. </w:t>
      </w:r>
      <w:r w:rsidRPr="003B1485">
        <w:rPr>
          <w:rFonts w:ascii="Calibri" w:hAnsi="Calibri" w:cs="Calibri"/>
          <w:i/>
          <w:iCs/>
          <w:sz w:val="24"/>
        </w:rPr>
        <w:t>American Journal of Physiology-Regulatory, Integrative and Comparative Physiology</w:t>
      </w:r>
      <w:r w:rsidRPr="003B1485">
        <w:rPr>
          <w:rFonts w:ascii="Calibri" w:hAnsi="Calibri" w:cs="Calibri"/>
          <w:sz w:val="24"/>
        </w:rPr>
        <w:t xml:space="preserve">. </w:t>
      </w:r>
      <w:r w:rsidRPr="003B1485">
        <w:rPr>
          <w:rFonts w:ascii="Calibri" w:hAnsi="Calibri" w:cs="Calibri"/>
          <w:b/>
          <w:bCs/>
          <w:sz w:val="24"/>
        </w:rPr>
        <w:t>273</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6</w:t>
      </w:r>
      <w:r w:rsidR="0033331A" w:rsidRPr="0033331A">
        <w:rPr>
          <w:rFonts w:ascii="Calibri" w:hAnsi="Calibri" w:cs="Calibri"/>
          <w:sz w:val="24"/>
        </w:rPr>
        <w:t>)</w:t>
      </w:r>
      <w:r w:rsidRPr="003B1485">
        <w:rPr>
          <w:rFonts w:ascii="Calibri" w:hAnsi="Calibri" w:cs="Calibri"/>
          <w:sz w:val="24"/>
        </w:rPr>
        <w:t xml:space="preserve">, R2089–R2096, doi: 10.1152/ajpregu.1997.273.6.R2089 </w:t>
      </w:r>
      <w:r w:rsidR="0033331A" w:rsidRPr="0033331A">
        <w:rPr>
          <w:rFonts w:ascii="Calibri" w:hAnsi="Calibri" w:cs="Calibri"/>
          <w:sz w:val="24"/>
        </w:rPr>
        <w:t>(</w:t>
      </w:r>
      <w:r w:rsidRPr="003B1485">
        <w:rPr>
          <w:rFonts w:ascii="Calibri" w:hAnsi="Calibri" w:cs="Calibri"/>
          <w:sz w:val="24"/>
        </w:rPr>
        <w:t>1997</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31.</w:t>
      </w:r>
      <w:r w:rsidRPr="003B1485">
        <w:rPr>
          <w:rFonts w:ascii="Calibri" w:hAnsi="Calibri" w:cs="Calibri"/>
          <w:sz w:val="24"/>
        </w:rPr>
        <w:tab/>
        <w:t xml:space="preserve">Gobbetti, A., Zerani, M. Possible roles for prostaglandins E2 and F2α in seasonal changes in ovarian steroidogenesis in the frog </w:t>
      </w:r>
      <w:r w:rsidR="0033331A" w:rsidRPr="0033331A">
        <w:rPr>
          <w:rFonts w:ascii="Calibri" w:hAnsi="Calibri" w:cs="Calibri"/>
          <w:sz w:val="24"/>
        </w:rPr>
        <w:t>(</w:t>
      </w:r>
      <w:r w:rsidRPr="003B1485">
        <w:rPr>
          <w:rFonts w:ascii="Calibri" w:hAnsi="Calibri" w:cs="Calibri"/>
          <w:sz w:val="24"/>
        </w:rPr>
        <w:t>Rana esculenta</w:t>
      </w:r>
      <w:r w:rsidR="0033331A" w:rsidRPr="0033331A">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 xml:space="preserve">Journal of </w:t>
      </w:r>
      <w:r w:rsidR="00A26F8A">
        <w:rPr>
          <w:rFonts w:ascii="Calibri" w:hAnsi="Calibri" w:cs="Calibri"/>
          <w:i/>
          <w:iCs/>
          <w:sz w:val="24"/>
        </w:rPr>
        <w:t>R</w:t>
      </w:r>
      <w:r w:rsidR="00A26F8A" w:rsidRPr="003B1485">
        <w:rPr>
          <w:rFonts w:ascii="Calibri" w:hAnsi="Calibri" w:cs="Calibri"/>
          <w:i/>
          <w:iCs/>
          <w:sz w:val="24"/>
        </w:rPr>
        <w:t xml:space="preserve">eproduction </w:t>
      </w:r>
      <w:r w:rsidRPr="003B1485">
        <w:rPr>
          <w:rFonts w:ascii="Calibri" w:hAnsi="Calibri" w:cs="Calibri"/>
          <w:i/>
          <w:iCs/>
          <w:sz w:val="24"/>
        </w:rPr>
        <w:t xml:space="preserve">and </w:t>
      </w:r>
      <w:r w:rsidR="00A26F8A">
        <w:rPr>
          <w:rFonts w:ascii="Calibri" w:hAnsi="Calibri" w:cs="Calibri"/>
          <w:i/>
          <w:iCs/>
          <w:sz w:val="24"/>
        </w:rPr>
        <w:t>F</w:t>
      </w:r>
      <w:r w:rsidR="00A26F8A" w:rsidRPr="003B1485">
        <w:rPr>
          <w:rFonts w:ascii="Calibri" w:hAnsi="Calibri" w:cs="Calibri"/>
          <w:i/>
          <w:iCs/>
          <w:sz w:val="24"/>
        </w:rPr>
        <w:t>ertility</w:t>
      </w:r>
      <w:r w:rsidRPr="003B1485">
        <w:rPr>
          <w:rFonts w:ascii="Calibri" w:hAnsi="Calibri" w:cs="Calibri"/>
          <w:sz w:val="24"/>
        </w:rPr>
        <w:t xml:space="preserve">. </w:t>
      </w:r>
      <w:r w:rsidRPr="003B1485">
        <w:rPr>
          <w:rFonts w:ascii="Calibri" w:hAnsi="Calibri" w:cs="Calibri"/>
          <w:b/>
          <w:bCs/>
          <w:sz w:val="24"/>
        </w:rPr>
        <w:t>98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27–32 </w:t>
      </w:r>
      <w:r w:rsidR="0033331A" w:rsidRPr="0033331A">
        <w:rPr>
          <w:rFonts w:ascii="Calibri" w:hAnsi="Calibri" w:cs="Calibri"/>
          <w:sz w:val="24"/>
        </w:rPr>
        <w:t>(</w:t>
      </w:r>
      <w:r w:rsidRPr="003B1485">
        <w:rPr>
          <w:rFonts w:ascii="Calibri" w:hAnsi="Calibri" w:cs="Calibri"/>
          <w:sz w:val="24"/>
        </w:rPr>
        <w:t>1993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32.</w:t>
      </w:r>
      <w:r w:rsidRPr="003B1485">
        <w:rPr>
          <w:rFonts w:ascii="Calibri" w:hAnsi="Calibri" w:cs="Calibri"/>
          <w:sz w:val="24"/>
        </w:rPr>
        <w:tab/>
        <w:t xml:space="preserve">Gobbetti, A., Zerani, M., Carnevali, O., Botte, V. Prostaglandin F2α in female water frog, Rana esculenta: Plasma levels during the annual cycle and effects of exogenous PGF2α on circulating sex hormones. </w:t>
      </w:r>
      <w:r w:rsidRPr="003B1485">
        <w:rPr>
          <w:rFonts w:ascii="Calibri" w:hAnsi="Calibri" w:cs="Calibri"/>
          <w:i/>
          <w:iCs/>
          <w:sz w:val="24"/>
        </w:rPr>
        <w:t xml:space="preserve">General and </w:t>
      </w:r>
      <w:r w:rsidR="00A26F8A" w:rsidRPr="003B1485">
        <w:rPr>
          <w:rFonts w:ascii="Calibri" w:hAnsi="Calibri" w:cs="Calibri"/>
          <w:i/>
          <w:iCs/>
          <w:sz w:val="24"/>
        </w:rPr>
        <w:t>Comparative En</w:t>
      </w:r>
      <w:r w:rsidRPr="003B1485">
        <w:rPr>
          <w:rFonts w:ascii="Calibri" w:hAnsi="Calibri" w:cs="Calibri"/>
          <w:i/>
          <w:iCs/>
          <w:sz w:val="24"/>
        </w:rPr>
        <w:t>docrinology</w:t>
      </w:r>
      <w:r w:rsidRPr="003B1485">
        <w:rPr>
          <w:rFonts w:ascii="Calibri" w:hAnsi="Calibri" w:cs="Calibri"/>
          <w:sz w:val="24"/>
        </w:rPr>
        <w:t xml:space="preserve">. </w:t>
      </w:r>
      <w:r w:rsidRPr="003B1485">
        <w:rPr>
          <w:rFonts w:ascii="Calibri" w:hAnsi="Calibri" w:cs="Calibri"/>
          <w:b/>
          <w:bCs/>
          <w:sz w:val="24"/>
        </w:rPr>
        <w:t>80</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w:t>
      </w:r>
      <w:r w:rsidR="0033331A" w:rsidRPr="0033331A">
        <w:rPr>
          <w:rFonts w:ascii="Calibri" w:hAnsi="Calibri" w:cs="Calibri"/>
          <w:sz w:val="24"/>
        </w:rPr>
        <w:t>)</w:t>
      </w:r>
      <w:r w:rsidRPr="003B1485">
        <w:rPr>
          <w:rFonts w:ascii="Calibri" w:hAnsi="Calibri" w:cs="Calibri"/>
          <w:sz w:val="24"/>
        </w:rPr>
        <w:t xml:space="preserve">, 175–180 </w:t>
      </w:r>
      <w:r w:rsidR="0033331A" w:rsidRPr="0033331A">
        <w:rPr>
          <w:rFonts w:ascii="Calibri" w:hAnsi="Calibri" w:cs="Calibri"/>
          <w:sz w:val="24"/>
        </w:rPr>
        <w:t>(</w:t>
      </w:r>
      <w:r w:rsidRPr="003B1485">
        <w:rPr>
          <w:rFonts w:ascii="Calibri" w:hAnsi="Calibri" w:cs="Calibri"/>
          <w:sz w:val="24"/>
        </w:rPr>
        <w:t>1990</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33.</w:t>
      </w:r>
      <w:r w:rsidRPr="003B1485">
        <w:rPr>
          <w:rFonts w:ascii="Calibri" w:hAnsi="Calibri" w:cs="Calibri"/>
          <w:sz w:val="24"/>
        </w:rPr>
        <w:tab/>
        <w:t xml:space="preserve">Guillette Jr, L.J., Dubois, D.H., Cree, A. Prostaglandins, oviducal function, and parturient behavior in nonmammalian vertebrates. </w:t>
      </w:r>
      <w:r w:rsidRPr="003B1485">
        <w:rPr>
          <w:rFonts w:ascii="Calibri" w:hAnsi="Calibri" w:cs="Calibri"/>
          <w:i/>
          <w:iCs/>
          <w:sz w:val="24"/>
        </w:rPr>
        <w:t>American Journal of Physiology-Regulatory, Integrative and Comparative Physiology</w:t>
      </w:r>
      <w:r w:rsidRPr="003B1485">
        <w:rPr>
          <w:rFonts w:ascii="Calibri" w:hAnsi="Calibri" w:cs="Calibri"/>
          <w:sz w:val="24"/>
        </w:rPr>
        <w:t xml:space="preserve">. </w:t>
      </w:r>
      <w:r w:rsidRPr="003B1485">
        <w:rPr>
          <w:rFonts w:ascii="Calibri" w:hAnsi="Calibri" w:cs="Calibri"/>
          <w:b/>
          <w:bCs/>
          <w:sz w:val="24"/>
        </w:rPr>
        <w:t>260</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5</w:t>
      </w:r>
      <w:r w:rsidR="0033331A" w:rsidRPr="0033331A">
        <w:rPr>
          <w:rFonts w:ascii="Calibri" w:hAnsi="Calibri" w:cs="Calibri"/>
          <w:sz w:val="24"/>
        </w:rPr>
        <w:t>)</w:t>
      </w:r>
      <w:r w:rsidRPr="003B1485">
        <w:rPr>
          <w:rFonts w:ascii="Calibri" w:hAnsi="Calibri" w:cs="Calibri"/>
          <w:sz w:val="24"/>
        </w:rPr>
        <w:t xml:space="preserve">, R854–R861 </w:t>
      </w:r>
      <w:r w:rsidR="0033331A" w:rsidRPr="0033331A">
        <w:rPr>
          <w:rFonts w:ascii="Calibri" w:hAnsi="Calibri" w:cs="Calibri"/>
          <w:sz w:val="24"/>
        </w:rPr>
        <w:t>(</w:t>
      </w:r>
      <w:r w:rsidRPr="003B1485">
        <w:rPr>
          <w:rFonts w:ascii="Calibri" w:hAnsi="Calibri" w:cs="Calibri"/>
          <w:sz w:val="24"/>
        </w:rPr>
        <w:t>1991</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34.</w:t>
      </w:r>
      <w:r w:rsidRPr="003B1485">
        <w:rPr>
          <w:rFonts w:ascii="Calibri" w:hAnsi="Calibri" w:cs="Calibri"/>
          <w:sz w:val="24"/>
        </w:rPr>
        <w:tab/>
        <w:t xml:space="preserve">Clulow, J., Mahony, M., Browne, R., Pomering, M., Clark, A. Applications of assisted reproductive technologies </w:t>
      </w:r>
      <w:r w:rsidR="0033331A" w:rsidRPr="0033331A">
        <w:rPr>
          <w:rFonts w:ascii="Calibri" w:hAnsi="Calibri" w:cs="Calibri"/>
          <w:sz w:val="24"/>
        </w:rPr>
        <w:t>(</w:t>
      </w:r>
      <w:r w:rsidRPr="003B1485">
        <w:rPr>
          <w:rFonts w:ascii="Calibri" w:hAnsi="Calibri" w:cs="Calibri"/>
          <w:sz w:val="24"/>
        </w:rPr>
        <w:t>ART</w:t>
      </w:r>
      <w:r w:rsidR="0033331A" w:rsidRPr="0033331A">
        <w:rPr>
          <w:rFonts w:ascii="Calibri" w:hAnsi="Calibri" w:cs="Calibri"/>
          <w:sz w:val="24"/>
        </w:rPr>
        <w:t>)</w:t>
      </w:r>
      <w:r w:rsidRPr="003B1485">
        <w:rPr>
          <w:rFonts w:ascii="Calibri" w:hAnsi="Calibri" w:cs="Calibri"/>
          <w:sz w:val="24"/>
        </w:rPr>
        <w:t xml:space="preserve"> to endangered anuran amphibians. </w:t>
      </w:r>
      <w:r w:rsidRPr="003B1485">
        <w:rPr>
          <w:rFonts w:ascii="Calibri" w:hAnsi="Calibri" w:cs="Calibri"/>
          <w:i/>
          <w:iCs/>
          <w:sz w:val="24"/>
        </w:rPr>
        <w:t>Declines and Disappearances of Australian Frogs’.</w:t>
      </w:r>
      <w:r w:rsidR="0033331A" w:rsidRPr="0033331A">
        <w:rPr>
          <w:rFonts w:ascii="Calibri" w:hAnsi="Calibri" w:cs="Calibri"/>
          <w:iCs/>
          <w:sz w:val="24"/>
        </w:rPr>
        <w:t>(</w:t>
      </w:r>
      <w:r w:rsidRPr="003B1485">
        <w:rPr>
          <w:rFonts w:ascii="Calibri" w:hAnsi="Calibri" w:cs="Calibri"/>
          <w:i/>
          <w:iCs/>
          <w:sz w:val="24"/>
        </w:rPr>
        <w:t>Ed. A. Campbell.</w:t>
      </w:r>
      <w:r w:rsidR="0033331A" w:rsidRPr="0033331A">
        <w:rPr>
          <w:rFonts w:ascii="Calibri" w:hAnsi="Calibri" w:cs="Calibri"/>
          <w:iCs/>
          <w:sz w:val="24"/>
        </w:rPr>
        <w:t>)</w:t>
      </w:r>
      <w:r w:rsidRPr="003B1485">
        <w:rPr>
          <w:rFonts w:ascii="Calibri" w:hAnsi="Calibri" w:cs="Calibri"/>
          <w:i/>
          <w:iCs/>
          <w:sz w:val="24"/>
        </w:rPr>
        <w:t xml:space="preserve"> pp</w:t>
      </w:r>
      <w:r w:rsidRPr="003B1485">
        <w:rPr>
          <w:rFonts w:ascii="Calibri" w:hAnsi="Calibri" w:cs="Calibri"/>
          <w:sz w:val="24"/>
        </w:rPr>
        <w:t xml:space="preserve">. 219–225 </w:t>
      </w:r>
      <w:r w:rsidR="0033331A" w:rsidRPr="0033331A">
        <w:rPr>
          <w:rFonts w:ascii="Calibri" w:hAnsi="Calibri" w:cs="Calibri"/>
          <w:sz w:val="24"/>
        </w:rPr>
        <w:t>(</w:t>
      </w:r>
      <w:r w:rsidRPr="003B1485">
        <w:rPr>
          <w:rFonts w:ascii="Calibri" w:hAnsi="Calibri" w:cs="Calibri"/>
          <w:sz w:val="24"/>
        </w:rPr>
        <w:t>1999</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35.</w:t>
      </w:r>
      <w:r w:rsidRPr="003B1485">
        <w:rPr>
          <w:rFonts w:ascii="Calibri" w:hAnsi="Calibri" w:cs="Calibri"/>
          <w:sz w:val="24"/>
        </w:rPr>
        <w:tab/>
        <w:t xml:space="preserve">Browne, R.K., Wolfram, K., García, G., Bagaturov, M.F., Pereboom, Z. Zoo-based amphibian research and conservation breeding programs. </w:t>
      </w:r>
      <w:r w:rsidRPr="003B1485">
        <w:rPr>
          <w:rFonts w:ascii="Calibri" w:hAnsi="Calibri" w:cs="Calibri"/>
          <w:i/>
          <w:iCs/>
          <w:sz w:val="24"/>
        </w:rPr>
        <w:t>Amphibian and Reptile Conservation</w:t>
      </w:r>
      <w:r w:rsidRPr="003B1485">
        <w:rPr>
          <w:rFonts w:ascii="Calibri" w:hAnsi="Calibri" w:cs="Calibri"/>
          <w:sz w:val="24"/>
        </w:rPr>
        <w:t xml:space="preserve">. </w:t>
      </w:r>
      <w:r w:rsidRPr="003B1485">
        <w:rPr>
          <w:rFonts w:ascii="Calibri" w:hAnsi="Calibri" w:cs="Calibri"/>
          <w:b/>
          <w:bCs/>
          <w:sz w:val="24"/>
        </w:rPr>
        <w:t>5</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3</w:t>
      </w:r>
      <w:r w:rsidR="0033331A" w:rsidRPr="0033331A">
        <w:rPr>
          <w:rFonts w:ascii="Calibri" w:hAnsi="Calibri" w:cs="Calibri"/>
          <w:sz w:val="24"/>
        </w:rPr>
        <w:t>)</w:t>
      </w:r>
      <w:r w:rsidRPr="003B1485">
        <w:rPr>
          <w:rFonts w:ascii="Calibri" w:hAnsi="Calibri" w:cs="Calibri"/>
          <w:sz w:val="24"/>
        </w:rPr>
        <w:t xml:space="preserve">, 1–14 </w:t>
      </w:r>
      <w:r w:rsidR="0033331A" w:rsidRPr="0033331A">
        <w:rPr>
          <w:rFonts w:ascii="Calibri" w:hAnsi="Calibri" w:cs="Calibri"/>
          <w:sz w:val="24"/>
        </w:rPr>
        <w:t>(</w:t>
      </w:r>
      <w:r w:rsidRPr="003B1485">
        <w:rPr>
          <w:rFonts w:ascii="Calibri" w:hAnsi="Calibri" w:cs="Calibri"/>
          <w:sz w:val="24"/>
        </w:rPr>
        <w:t>2011</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36.</w:t>
      </w:r>
      <w:r w:rsidRPr="003B1485">
        <w:rPr>
          <w:rFonts w:ascii="Calibri" w:hAnsi="Calibri" w:cs="Calibri"/>
          <w:sz w:val="24"/>
        </w:rPr>
        <w:tab/>
        <w:t xml:space="preserve">Chai, N. Surgery in amphibians. </w:t>
      </w:r>
      <w:r w:rsidRPr="003B1485">
        <w:rPr>
          <w:rFonts w:ascii="Calibri" w:hAnsi="Calibri" w:cs="Calibri"/>
          <w:i/>
          <w:iCs/>
          <w:sz w:val="24"/>
        </w:rPr>
        <w:t>Veterinary Clinics: Exotic Animal Practice</w:t>
      </w:r>
      <w:r w:rsidRPr="003B1485">
        <w:rPr>
          <w:rFonts w:ascii="Calibri" w:hAnsi="Calibri" w:cs="Calibri"/>
          <w:sz w:val="24"/>
        </w:rPr>
        <w:t xml:space="preserve">. </w:t>
      </w:r>
      <w:r w:rsidRPr="003B1485">
        <w:rPr>
          <w:rFonts w:ascii="Calibri" w:hAnsi="Calibri" w:cs="Calibri"/>
          <w:b/>
          <w:bCs/>
          <w:sz w:val="24"/>
        </w:rPr>
        <w:t>19</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77–95 </w:t>
      </w:r>
      <w:r w:rsidR="0033331A" w:rsidRPr="0033331A">
        <w:rPr>
          <w:rFonts w:ascii="Calibri" w:hAnsi="Calibri" w:cs="Calibri"/>
          <w:sz w:val="24"/>
        </w:rPr>
        <w:t>(</w:t>
      </w:r>
      <w:r w:rsidRPr="003B1485">
        <w:rPr>
          <w:rFonts w:ascii="Calibri" w:hAnsi="Calibri" w:cs="Calibri"/>
          <w:sz w:val="24"/>
        </w:rPr>
        <w:t>2016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37.</w:t>
      </w:r>
      <w:r w:rsidRPr="003B1485">
        <w:rPr>
          <w:rFonts w:ascii="Calibri" w:hAnsi="Calibri" w:cs="Calibri"/>
          <w:sz w:val="24"/>
        </w:rPr>
        <w:tab/>
        <w:t xml:space="preserve">Gentz, E.J. Medicine and surgery of amphibians. </w:t>
      </w:r>
      <w:r w:rsidRPr="003B1485">
        <w:rPr>
          <w:rFonts w:ascii="Calibri" w:hAnsi="Calibri" w:cs="Calibri"/>
          <w:i/>
          <w:iCs/>
          <w:sz w:val="24"/>
        </w:rPr>
        <w:t>Ilar Journal</w:t>
      </w:r>
      <w:r w:rsidRPr="003B1485">
        <w:rPr>
          <w:rFonts w:ascii="Calibri" w:hAnsi="Calibri" w:cs="Calibri"/>
          <w:sz w:val="24"/>
        </w:rPr>
        <w:t xml:space="preserve">. </w:t>
      </w:r>
      <w:r w:rsidRPr="003B1485">
        <w:rPr>
          <w:rFonts w:ascii="Calibri" w:hAnsi="Calibri" w:cs="Calibri"/>
          <w:b/>
          <w:bCs/>
          <w:sz w:val="24"/>
        </w:rPr>
        <w:t>48</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3</w:t>
      </w:r>
      <w:r w:rsidR="0033331A" w:rsidRPr="0033331A">
        <w:rPr>
          <w:rFonts w:ascii="Calibri" w:hAnsi="Calibri" w:cs="Calibri"/>
          <w:sz w:val="24"/>
        </w:rPr>
        <w:t>)</w:t>
      </w:r>
      <w:r w:rsidRPr="003B1485">
        <w:rPr>
          <w:rFonts w:ascii="Calibri" w:hAnsi="Calibri" w:cs="Calibri"/>
          <w:sz w:val="24"/>
        </w:rPr>
        <w:t xml:space="preserve">, 255–259 </w:t>
      </w:r>
      <w:r w:rsidR="0033331A" w:rsidRPr="0033331A">
        <w:rPr>
          <w:rFonts w:ascii="Calibri" w:hAnsi="Calibri" w:cs="Calibri"/>
          <w:sz w:val="24"/>
        </w:rPr>
        <w:t>(</w:t>
      </w:r>
      <w:r w:rsidRPr="003B1485">
        <w:rPr>
          <w:rFonts w:ascii="Calibri" w:hAnsi="Calibri" w:cs="Calibri"/>
          <w:sz w:val="24"/>
        </w:rPr>
        <w:t>2007</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38.</w:t>
      </w:r>
      <w:r w:rsidRPr="003B1485">
        <w:rPr>
          <w:rFonts w:ascii="Calibri" w:hAnsi="Calibri" w:cs="Calibri"/>
          <w:sz w:val="24"/>
        </w:rPr>
        <w:tab/>
        <w:t xml:space="preserve">Snyder, W.E., Trudeau, V.L., Loskutoff, N.M. 168 a noninvasive, transdermal absorption approach for exogenous hormone induction of spawning in the northern cricket frog, Acris crepitans: a model for small, endangered amphibians. </w:t>
      </w:r>
      <w:r w:rsidRPr="003B1485">
        <w:rPr>
          <w:rFonts w:ascii="Calibri" w:hAnsi="Calibri" w:cs="Calibri"/>
          <w:i/>
          <w:iCs/>
          <w:sz w:val="24"/>
        </w:rPr>
        <w:t>Reproduction, Fertility and Development</w:t>
      </w:r>
      <w:r w:rsidRPr="003B1485">
        <w:rPr>
          <w:rFonts w:ascii="Calibri" w:hAnsi="Calibri" w:cs="Calibri"/>
          <w:sz w:val="24"/>
        </w:rPr>
        <w:t xml:space="preserve">. </w:t>
      </w:r>
      <w:r w:rsidRPr="003B1485">
        <w:rPr>
          <w:rFonts w:ascii="Calibri" w:hAnsi="Calibri" w:cs="Calibri"/>
          <w:b/>
          <w:bCs/>
          <w:sz w:val="24"/>
        </w:rPr>
        <w:t>25</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232–233 </w:t>
      </w:r>
      <w:r w:rsidR="0033331A" w:rsidRPr="0033331A">
        <w:rPr>
          <w:rFonts w:ascii="Calibri" w:hAnsi="Calibri" w:cs="Calibri"/>
          <w:sz w:val="24"/>
        </w:rPr>
        <w:t>(</w:t>
      </w:r>
      <w:r w:rsidRPr="003B1485">
        <w:rPr>
          <w:rFonts w:ascii="Calibri" w:hAnsi="Calibri" w:cs="Calibri"/>
          <w:sz w:val="24"/>
        </w:rPr>
        <w:t>2012</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39.</w:t>
      </w:r>
      <w:r w:rsidRPr="003B1485">
        <w:rPr>
          <w:rFonts w:ascii="Calibri" w:hAnsi="Calibri" w:cs="Calibri"/>
          <w:sz w:val="24"/>
        </w:rPr>
        <w:tab/>
        <w:t xml:space="preserve">Kouba, A.J. </w:t>
      </w:r>
      <w:r w:rsidR="00EB1C72" w:rsidRPr="00EB1C72">
        <w:rPr>
          <w:rFonts w:ascii="Calibri" w:hAnsi="Calibri" w:cs="Calibri"/>
          <w:iCs/>
          <w:sz w:val="24"/>
        </w:rPr>
        <w:t>et al.</w:t>
      </w:r>
      <w:r w:rsidRPr="003B1485">
        <w:rPr>
          <w:rFonts w:ascii="Calibri" w:hAnsi="Calibri" w:cs="Calibri"/>
          <w:sz w:val="24"/>
        </w:rPr>
        <w:t xml:space="preserve"> Emerging trends for biobanking amphibian genetic resources: the hope, reality and challenges for the next decade. </w:t>
      </w:r>
      <w:r w:rsidRPr="003B1485">
        <w:rPr>
          <w:rFonts w:ascii="Calibri" w:hAnsi="Calibri" w:cs="Calibri"/>
          <w:i/>
          <w:iCs/>
          <w:sz w:val="24"/>
        </w:rPr>
        <w:t>Biological Conservation</w:t>
      </w:r>
      <w:r w:rsidRPr="003B1485">
        <w:rPr>
          <w:rFonts w:ascii="Calibri" w:hAnsi="Calibri" w:cs="Calibri"/>
          <w:sz w:val="24"/>
        </w:rPr>
        <w:t xml:space="preserve">. </w:t>
      </w:r>
      <w:r w:rsidRPr="003B1485">
        <w:rPr>
          <w:rFonts w:ascii="Calibri" w:hAnsi="Calibri" w:cs="Calibri"/>
          <w:b/>
          <w:bCs/>
          <w:sz w:val="24"/>
        </w:rPr>
        <w:t>164</w:t>
      </w:r>
      <w:r w:rsidRPr="003B1485">
        <w:rPr>
          <w:rFonts w:ascii="Calibri" w:hAnsi="Calibri" w:cs="Calibri"/>
          <w:sz w:val="24"/>
        </w:rPr>
        <w:t xml:space="preserve">, 10–21 </w:t>
      </w:r>
      <w:r w:rsidR="0033331A" w:rsidRPr="0033331A">
        <w:rPr>
          <w:rFonts w:ascii="Calibri" w:hAnsi="Calibri" w:cs="Calibri"/>
          <w:sz w:val="24"/>
        </w:rPr>
        <w:t>(</w:t>
      </w:r>
      <w:r w:rsidRPr="003B1485">
        <w:rPr>
          <w:rFonts w:ascii="Calibri" w:hAnsi="Calibri" w:cs="Calibri"/>
          <w:sz w:val="24"/>
        </w:rPr>
        <w:t>2013</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lastRenderedPageBreak/>
        <w:t>40.</w:t>
      </w:r>
      <w:r w:rsidRPr="003B1485">
        <w:rPr>
          <w:rFonts w:ascii="Calibri" w:hAnsi="Calibri" w:cs="Calibri"/>
          <w:sz w:val="24"/>
        </w:rPr>
        <w:tab/>
        <w:t xml:space="preserve">Michael, S.F., Buckley, C., Toro, E., Estrada, A.R., Vincent, S. Induced ovulation and egg deposition in the direct developing anuran Eleutherodactylus coqui. </w:t>
      </w:r>
      <w:r w:rsidRPr="003B1485">
        <w:rPr>
          <w:rFonts w:ascii="Calibri" w:hAnsi="Calibri" w:cs="Calibri"/>
          <w:i/>
          <w:iCs/>
          <w:sz w:val="24"/>
        </w:rPr>
        <w:t>Reproductive Biology and Endocrinology</w:t>
      </w:r>
      <w:r w:rsidRPr="003B1485">
        <w:rPr>
          <w:rFonts w:ascii="Calibri" w:hAnsi="Calibri" w:cs="Calibri"/>
          <w:sz w:val="24"/>
        </w:rPr>
        <w:t xml:space="preserve">. </w:t>
      </w:r>
      <w:r w:rsidRPr="003B1485">
        <w:rPr>
          <w:rFonts w:ascii="Calibri" w:hAnsi="Calibri" w:cs="Calibri"/>
          <w:b/>
          <w:bCs/>
          <w:sz w:val="24"/>
        </w:rPr>
        <w:t>2</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1</w:t>
      </w:r>
      <w:r w:rsidR="0033331A" w:rsidRPr="0033331A">
        <w:rPr>
          <w:rFonts w:ascii="Calibri" w:hAnsi="Calibri" w:cs="Calibri"/>
          <w:sz w:val="24"/>
        </w:rPr>
        <w:t>)</w:t>
      </w:r>
      <w:r w:rsidRPr="003B1485">
        <w:rPr>
          <w:rFonts w:ascii="Calibri" w:hAnsi="Calibri" w:cs="Calibri"/>
          <w:sz w:val="24"/>
        </w:rPr>
        <w:t xml:space="preserve">, 6 </w:t>
      </w:r>
      <w:r w:rsidR="0033331A" w:rsidRPr="0033331A">
        <w:rPr>
          <w:rFonts w:ascii="Calibri" w:hAnsi="Calibri" w:cs="Calibri"/>
          <w:sz w:val="24"/>
        </w:rPr>
        <w:t>(</w:t>
      </w:r>
      <w:r w:rsidRPr="003B1485">
        <w:rPr>
          <w:rFonts w:ascii="Calibri" w:hAnsi="Calibri" w:cs="Calibri"/>
          <w:sz w:val="24"/>
        </w:rPr>
        <w:t>2004</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41.</w:t>
      </w:r>
      <w:r w:rsidRPr="003B1485">
        <w:rPr>
          <w:rFonts w:ascii="Calibri" w:hAnsi="Calibri" w:cs="Calibri"/>
          <w:sz w:val="24"/>
        </w:rPr>
        <w:tab/>
        <w:t xml:space="preserve">Fort, D.J. </w:t>
      </w:r>
      <w:r w:rsidR="00A26F8A">
        <w:rPr>
          <w:rFonts w:ascii="Calibri" w:hAnsi="Calibri" w:cs="Calibri"/>
          <w:sz w:val="24"/>
        </w:rPr>
        <w:t>F</w:t>
      </w:r>
      <w:r w:rsidR="00A26F8A" w:rsidRPr="003B1485">
        <w:rPr>
          <w:rFonts w:ascii="Calibri" w:hAnsi="Calibri" w:cs="Calibri"/>
          <w:sz w:val="24"/>
        </w:rPr>
        <w:t>rog reproduction and development study 2000 rana pipiens reproduction and development study.</w:t>
      </w:r>
      <w:r w:rsidR="00BF16B2">
        <w:rPr>
          <w:rFonts w:ascii="Calibri" w:hAnsi="Calibri" w:cs="Calibri"/>
          <w:sz w:val="24"/>
        </w:rPr>
        <w:t xml:space="preserve"> Environmental Protection Agency (2003).</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42.</w:t>
      </w:r>
      <w:r w:rsidRPr="003B1485">
        <w:rPr>
          <w:rFonts w:ascii="Calibri" w:hAnsi="Calibri" w:cs="Calibri"/>
          <w:sz w:val="24"/>
        </w:rPr>
        <w:tab/>
        <w:t xml:space="preserve">Clulow, J. </w:t>
      </w:r>
      <w:r w:rsidR="00EB1C72" w:rsidRPr="00EB1C72">
        <w:rPr>
          <w:rFonts w:ascii="Calibri" w:hAnsi="Calibri" w:cs="Calibri"/>
          <w:iCs/>
          <w:sz w:val="24"/>
        </w:rPr>
        <w:t>et al.</w:t>
      </w:r>
      <w:r w:rsidRPr="003B1485">
        <w:rPr>
          <w:rFonts w:ascii="Calibri" w:hAnsi="Calibri" w:cs="Calibri"/>
          <w:sz w:val="24"/>
        </w:rPr>
        <w:t xml:space="preserve"> Differential success in obtaining gametes between male and female </w:t>
      </w:r>
      <w:r w:rsidRPr="00BF16B2">
        <w:rPr>
          <w:rFonts w:ascii="Calibri" w:hAnsi="Calibri" w:cs="Calibri"/>
          <w:sz w:val="24"/>
        </w:rPr>
        <w:t>Australian temperate frogs by</w:t>
      </w:r>
      <w:r w:rsidR="00BF16B2" w:rsidRPr="00BF16B2">
        <w:rPr>
          <w:rFonts w:ascii="Calibri" w:hAnsi="Calibri" w:cs="Calibri"/>
          <w:sz w:val="24"/>
        </w:rPr>
        <w:t xml:space="preserve"> hormonal review</w:t>
      </w:r>
      <w:r w:rsidR="00BF16B2">
        <w:rPr>
          <w:rFonts w:ascii="Calibri" w:hAnsi="Calibri" w:cs="Calibri"/>
          <w:sz w:val="24"/>
        </w:rPr>
        <w:t>: A Review</w:t>
      </w:r>
      <w:r w:rsidR="00BF16B2" w:rsidRPr="00BF16B2">
        <w:rPr>
          <w:rFonts w:ascii="Calibri" w:hAnsi="Calibri" w:cs="Calibri"/>
          <w:sz w:val="24"/>
        </w:rPr>
        <w:t>.</w:t>
      </w:r>
      <w:r w:rsidRPr="00BF16B2">
        <w:rPr>
          <w:rFonts w:ascii="Calibri" w:hAnsi="Calibri" w:cs="Calibri"/>
          <w:sz w:val="24"/>
        </w:rPr>
        <w:t xml:space="preserve"> </w:t>
      </w:r>
      <w:r w:rsidR="00BF16B2" w:rsidRPr="009D5CA3">
        <w:rPr>
          <w:rFonts w:ascii="Calibri" w:hAnsi="Calibri" w:cs="Calibri"/>
          <w:i/>
          <w:sz w:val="24"/>
        </w:rPr>
        <w:t xml:space="preserve">General </w:t>
      </w:r>
      <w:r w:rsidR="00BF16B2" w:rsidRPr="00BF16B2">
        <w:rPr>
          <w:rFonts w:ascii="Calibri" w:hAnsi="Calibri" w:cs="Calibri"/>
          <w:i/>
          <w:sz w:val="24"/>
        </w:rPr>
        <w:t>and Comparative Endocrinology</w:t>
      </w:r>
      <w:r w:rsidR="00BF16B2" w:rsidRPr="009D5CA3">
        <w:rPr>
          <w:rFonts w:ascii="Calibri" w:hAnsi="Calibri" w:cs="Calibri"/>
          <w:sz w:val="24"/>
        </w:rPr>
        <w:t>.</w:t>
      </w:r>
      <w:r w:rsidR="00BF16B2" w:rsidRPr="009D5CA3" w:rsidDel="0033331A">
        <w:rPr>
          <w:rFonts w:ascii="Calibri" w:hAnsi="Calibri" w:cs="Calibri"/>
          <w:sz w:val="24"/>
        </w:rPr>
        <w:t xml:space="preserve"> </w:t>
      </w:r>
      <w:r w:rsidR="00BF16B2" w:rsidRPr="009D5CA3">
        <w:rPr>
          <w:rFonts w:ascii="Calibri" w:hAnsi="Calibri" w:cs="Calibri"/>
          <w:b/>
          <w:sz w:val="24"/>
        </w:rPr>
        <w:t>265</w:t>
      </w:r>
      <w:r w:rsidR="00BF16B2" w:rsidRPr="009D5CA3">
        <w:rPr>
          <w:rFonts w:ascii="Calibri" w:hAnsi="Calibri" w:cs="Calibri"/>
          <w:sz w:val="24"/>
        </w:rPr>
        <w:t>, 141-148</w:t>
      </w:r>
      <w:r w:rsidR="00BF16B2">
        <w:rPr>
          <w:rFonts w:ascii="Calibri" w:hAnsi="Calibri" w:cs="Calibri"/>
          <w:i/>
          <w:sz w:val="24"/>
        </w:rPr>
        <w:t xml:space="preserve"> </w:t>
      </w:r>
      <w:r w:rsidR="0033331A" w:rsidRPr="0033331A">
        <w:rPr>
          <w:rFonts w:ascii="Calibri" w:hAnsi="Calibri" w:cs="Calibri"/>
          <w:sz w:val="24"/>
        </w:rPr>
        <w:t>(</w:t>
      </w:r>
      <w:r w:rsidR="00BF16B2" w:rsidRPr="003B1485">
        <w:rPr>
          <w:rFonts w:ascii="Calibri" w:hAnsi="Calibri" w:cs="Calibri"/>
          <w:sz w:val="24"/>
        </w:rPr>
        <w:t>201</w:t>
      </w:r>
      <w:r w:rsidR="00BF16B2">
        <w:rPr>
          <w:rFonts w:ascii="Calibri" w:hAnsi="Calibri" w:cs="Calibri"/>
          <w:sz w:val="24"/>
        </w:rPr>
        <w:t>8</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43.</w:t>
      </w:r>
      <w:r w:rsidRPr="003B1485">
        <w:rPr>
          <w:rFonts w:ascii="Calibri" w:hAnsi="Calibri" w:cs="Calibri"/>
          <w:sz w:val="24"/>
        </w:rPr>
        <w:tab/>
        <w:t xml:space="preserve">Trottier, T.M., Armstrong, J.B. Diploid gynogenesis in the Mexican axolotl. </w:t>
      </w:r>
      <w:r w:rsidRPr="003B1485">
        <w:rPr>
          <w:rFonts w:ascii="Calibri" w:hAnsi="Calibri" w:cs="Calibri"/>
          <w:i/>
          <w:iCs/>
          <w:sz w:val="24"/>
        </w:rPr>
        <w:t>Genetics</w:t>
      </w:r>
      <w:r w:rsidRPr="003B1485">
        <w:rPr>
          <w:rFonts w:ascii="Calibri" w:hAnsi="Calibri" w:cs="Calibri"/>
          <w:sz w:val="24"/>
        </w:rPr>
        <w:t xml:space="preserve">. </w:t>
      </w:r>
      <w:r w:rsidRPr="003B1485">
        <w:rPr>
          <w:rFonts w:ascii="Calibri" w:hAnsi="Calibri" w:cs="Calibri"/>
          <w:b/>
          <w:bCs/>
          <w:sz w:val="24"/>
        </w:rPr>
        <w:t>83</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4</w:t>
      </w:r>
      <w:r w:rsidR="0033331A" w:rsidRPr="0033331A">
        <w:rPr>
          <w:rFonts w:ascii="Calibri" w:hAnsi="Calibri" w:cs="Calibri"/>
          <w:sz w:val="24"/>
        </w:rPr>
        <w:t>)</w:t>
      </w:r>
      <w:r w:rsidRPr="003B1485">
        <w:rPr>
          <w:rFonts w:ascii="Calibri" w:hAnsi="Calibri" w:cs="Calibri"/>
          <w:sz w:val="24"/>
        </w:rPr>
        <w:t xml:space="preserve">, 783–792 </w:t>
      </w:r>
      <w:r w:rsidR="0033331A" w:rsidRPr="0033331A">
        <w:rPr>
          <w:rFonts w:ascii="Calibri" w:hAnsi="Calibri" w:cs="Calibri"/>
          <w:sz w:val="24"/>
        </w:rPr>
        <w:t>(</w:t>
      </w:r>
      <w:r w:rsidRPr="003B1485">
        <w:rPr>
          <w:rFonts w:ascii="Calibri" w:hAnsi="Calibri" w:cs="Calibri"/>
          <w:sz w:val="24"/>
        </w:rPr>
        <w:t>1976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44.</w:t>
      </w:r>
      <w:r w:rsidRPr="003B1485">
        <w:rPr>
          <w:rFonts w:ascii="Calibri" w:hAnsi="Calibri" w:cs="Calibri"/>
          <w:sz w:val="24"/>
        </w:rPr>
        <w:tab/>
        <w:t xml:space="preserve">Marcec, R.M. </w:t>
      </w:r>
      <w:r w:rsidRPr="003B1485">
        <w:rPr>
          <w:rFonts w:ascii="Calibri" w:hAnsi="Calibri" w:cs="Calibri"/>
          <w:i/>
          <w:iCs/>
          <w:sz w:val="24"/>
        </w:rPr>
        <w:t>Development of assisted reproductive technologies for endangered North American salamanders</w:t>
      </w:r>
      <w:r w:rsidRPr="003B1485">
        <w:rPr>
          <w:rFonts w:ascii="Calibri" w:hAnsi="Calibri" w:cs="Calibri"/>
          <w:sz w:val="24"/>
        </w:rPr>
        <w:t xml:space="preserve">. Mississippi State University. </w:t>
      </w:r>
      <w:r w:rsidR="0033331A" w:rsidRPr="0033331A">
        <w:rPr>
          <w:rFonts w:ascii="Calibri" w:hAnsi="Calibri" w:cs="Calibri"/>
          <w:sz w:val="24"/>
        </w:rPr>
        <w:t>(</w:t>
      </w:r>
      <w:r w:rsidRPr="003B1485">
        <w:rPr>
          <w:rFonts w:ascii="Calibri" w:hAnsi="Calibri" w:cs="Calibri"/>
          <w:sz w:val="24"/>
        </w:rPr>
        <w:t>2016</w:t>
      </w:r>
      <w:r w:rsidR="0033331A" w:rsidRPr="0033331A">
        <w:rPr>
          <w:rFonts w:ascii="Calibri" w:hAnsi="Calibri" w:cs="Calibri"/>
          <w:sz w:val="24"/>
        </w:rPr>
        <w:t>)</w:t>
      </w:r>
      <w:r w:rsidRPr="003B1485">
        <w:rPr>
          <w:rFonts w:ascii="Calibri" w:hAnsi="Calibri" w:cs="Calibri"/>
          <w:sz w:val="24"/>
        </w:rPr>
        <w:t>.</w:t>
      </w:r>
    </w:p>
    <w:p w:rsidR="003B1485" w:rsidRPr="003B1485" w:rsidRDefault="003B1485" w:rsidP="009D5CA3">
      <w:pPr>
        <w:pStyle w:val="Bibliography"/>
        <w:tabs>
          <w:tab w:val="clear" w:pos="384"/>
        </w:tabs>
        <w:ind w:left="0" w:firstLine="0"/>
        <w:contextualSpacing/>
        <w:jc w:val="both"/>
        <w:rPr>
          <w:rFonts w:ascii="Calibri" w:hAnsi="Calibri" w:cs="Calibri"/>
          <w:sz w:val="24"/>
        </w:rPr>
      </w:pPr>
      <w:r w:rsidRPr="003B1485">
        <w:rPr>
          <w:rFonts w:ascii="Calibri" w:hAnsi="Calibri" w:cs="Calibri"/>
          <w:sz w:val="24"/>
        </w:rPr>
        <w:t>45.</w:t>
      </w:r>
      <w:r w:rsidRPr="003B1485">
        <w:rPr>
          <w:rFonts w:ascii="Calibri" w:hAnsi="Calibri" w:cs="Calibri"/>
          <w:sz w:val="24"/>
        </w:rPr>
        <w:tab/>
        <w:t>Wright, M.L. Melatonin, diel rhythms, and metamorphosis in anuran amphibians</w:t>
      </w:r>
      <w:r w:rsidR="00BF16B2">
        <w:rPr>
          <w:rFonts w:ascii="Calibri" w:hAnsi="Calibri" w:cs="Calibri"/>
          <w:sz w:val="24"/>
        </w:rPr>
        <w:t>.</w:t>
      </w:r>
      <w:r w:rsidRPr="003B1485">
        <w:rPr>
          <w:rFonts w:ascii="Calibri" w:hAnsi="Calibri" w:cs="Calibri"/>
          <w:sz w:val="24"/>
        </w:rPr>
        <w:t xml:space="preserve"> </w:t>
      </w:r>
      <w:r w:rsidRPr="003B1485">
        <w:rPr>
          <w:rFonts w:ascii="Calibri" w:hAnsi="Calibri" w:cs="Calibri"/>
          <w:i/>
          <w:iCs/>
          <w:sz w:val="24"/>
        </w:rPr>
        <w:t>General and Comparative Endocrinology</w:t>
      </w:r>
      <w:r w:rsidRPr="003B1485">
        <w:rPr>
          <w:rFonts w:ascii="Calibri" w:hAnsi="Calibri" w:cs="Calibri"/>
          <w:sz w:val="24"/>
        </w:rPr>
        <w:t xml:space="preserve">. </w:t>
      </w:r>
      <w:r w:rsidRPr="009D5CA3">
        <w:rPr>
          <w:rFonts w:ascii="Calibri" w:hAnsi="Calibri" w:cs="Calibri"/>
          <w:b/>
          <w:sz w:val="24"/>
        </w:rPr>
        <w:t>4</w:t>
      </w:r>
      <w:r w:rsidRPr="003B1485">
        <w:rPr>
          <w:rFonts w:ascii="Calibri" w:hAnsi="Calibri" w:cs="Calibri"/>
          <w:sz w:val="24"/>
        </w:rPr>
        <w:t xml:space="preserve"> </w:t>
      </w:r>
      <w:r w:rsidR="0033331A" w:rsidRPr="0033331A">
        <w:rPr>
          <w:rFonts w:ascii="Calibri" w:hAnsi="Calibri" w:cs="Calibri"/>
          <w:sz w:val="24"/>
        </w:rPr>
        <w:t>(</w:t>
      </w:r>
      <w:r w:rsidRPr="003B1485">
        <w:rPr>
          <w:rFonts w:ascii="Calibri" w:hAnsi="Calibri" w:cs="Calibri"/>
          <w:sz w:val="24"/>
        </w:rPr>
        <w:t>2002</w:t>
      </w:r>
      <w:r w:rsidR="0033331A" w:rsidRPr="0033331A">
        <w:rPr>
          <w:rFonts w:ascii="Calibri" w:hAnsi="Calibri" w:cs="Calibri"/>
          <w:sz w:val="24"/>
        </w:rPr>
        <w:t>)</w:t>
      </w:r>
      <w:r w:rsidRPr="003B1485">
        <w:rPr>
          <w:rFonts w:ascii="Calibri" w:hAnsi="Calibri" w:cs="Calibri"/>
          <w:sz w:val="24"/>
        </w:rPr>
        <w:t>.</w:t>
      </w:r>
    </w:p>
    <w:p w:rsidR="00AF358D" w:rsidRPr="002B60D1" w:rsidRDefault="003B1485" w:rsidP="009D5CA3">
      <w:pPr>
        <w:pStyle w:val="Bibliography"/>
        <w:tabs>
          <w:tab w:val="clear" w:pos="384"/>
        </w:tabs>
        <w:ind w:left="0" w:firstLine="0"/>
        <w:contextualSpacing/>
        <w:jc w:val="both"/>
        <w:rPr>
          <w:rFonts w:ascii="Calibri" w:hAnsi="Calibri" w:cs="Calibri"/>
          <w:sz w:val="24"/>
          <w:szCs w:val="24"/>
        </w:rPr>
      </w:pPr>
      <w:r>
        <w:rPr>
          <w:rFonts w:ascii="Calibri" w:hAnsi="Calibri" w:cs="Calibri"/>
          <w:sz w:val="24"/>
          <w:szCs w:val="24"/>
        </w:rPr>
        <w:fldChar w:fldCharType="end"/>
      </w:r>
    </w:p>
    <w:sectPr w:rsidR="00AF358D" w:rsidRPr="002B60D1" w:rsidSect="002241D9">
      <w:headerReference w:type="default" r:id="rId8"/>
      <w:footerReference w:type="default" r:id="rId9"/>
      <w:headerReference w:type="first" r:id="rId10"/>
      <w:footerReference w:type="first" r:id="rId11"/>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2B5" w:rsidRDefault="007172B5">
      <w:pPr>
        <w:spacing w:after="0" w:line="240" w:lineRule="auto"/>
      </w:pPr>
      <w:r>
        <w:separator/>
      </w:r>
    </w:p>
  </w:endnote>
  <w:endnote w:type="continuationSeparator" w:id="0">
    <w:p w:rsidR="007172B5" w:rsidRDefault="007172B5">
      <w:pPr>
        <w:spacing w:after="0" w:line="240" w:lineRule="auto"/>
      </w:pPr>
      <w:r>
        <w:continuationSeparator/>
      </w:r>
    </w:p>
  </w:endnote>
  <w:endnote w:type="continuationNotice" w:id="1">
    <w:p w:rsidR="007172B5" w:rsidRDefault="007172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31A" w:rsidRDefault="0033331A">
    <w:pPr>
      <w:pBdr>
        <w:top w:val="nil"/>
        <w:left w:val="nil"/>
        <w:bottom w:val="nil"/>
        <w:right w:val="nil"/>
        <w:between w:val="nil"/>
      </w:pBdr>
      <w:tabs>
        <w:tab w:val="center" w:pos="4680"/>
        <w:tab w:val="right" w:pos="9360"/>
      </w:tabs>
      <w:rPr>
        <w:color w:val="000000"/>
      </w:rPr>
    </w:pPr>
    <w:r>
      <w:rPr>
        <w:noProof/>
        <w:color w:val="000000"/>
        <w:lang w:eastAsia="en-GB"/>
      </w:rPr>
      <mc:AlternateContent>
        <mc:Choice Requires="wps">
          <w:drawing>
            <wp:anchor distT="0" distB="0" distL="114300" distR="114300" simplePos="0" relativeHeight="251665408" behindDoc="0" locked="1" layoutInCell="0" allowOverlap="1">
              <wp:simplePos x="0" y="0"/>
              <wp:positionH relativeFrom="margin">
                <wp:align>center</wp:align>
              </wp:positionH>
              <wp:positionV relativeFrom="bottomMargin">
                <wp:posOffset>457200</wp:posOffset>
              </wp:positionV>
              <wp:extent cx="225425" cy="419735"/>
              <wp:effectExtent l="0" t="0" r="0" b="0"/>
              <wp:wrapNone/>
              <wp:docPr id="5" name="janusSEAL SC 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425" cy="41973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3331A" w:rsidRPr="001A3716" w:rsidRDefault="0033331A" w:rsidP="001A3716">
                          <w:pPr>
                            <w:jc w:val="center"/>
                            <w:rPr>
                              <w:rFonts w:ascii="Arial" w:hAnsi="Arial" w:cs="Arial"/>
                              <w:b/>
                              <w:color w:val="FF0000"/>
                              <w:sz w:val="24"/>
                            </w:rPr>
                          </w:pPr>
                          <w:r>
                            <w:rPr>
                              <w:rFonts w:ascii="Arial" w:hAnsi="Arial" w:cs="Arial"/>
                              <w:b/>
                              <w:color w:val="FF0000"/>
                              <w:sz w:val="24"/>
                            </w:rPr>
                            <w:fldChar w:fldCharType="begin"/>
                          </w:r>
                          <w:r>
                            <w:rPr>
                              <w:rFonts w:ascii="Arial" w:hAnsi="Arial" w:cs="Arial"/>
                              <w:b/>
                              <w:color w:val="FF0000"/>
                              <w:sz w:val="24"/>
                            </w:rPr>
                            <w:instrText xml:space="preserve"> DOCPROPERTY PM_ProtectiveMarkingValue_Footer \* MERGEFORMAT </w:instrText>
                          </w:r>
                          <w:r>
                            <w:rPr>
                              <w:rFonts w:ascii="Arial" w:hAnsi="Arial" w:cs="Arial"/>
                              <w:b/>
                              <w:color w:val="FF0000"/>
                              <w:sz w:val="24"/>
                            </w:rPr>
                            <w:fldChar w:fldCharType="separate"/>
                          </w:r>
                          <w:r>
                            <w:rPr>
                              <w:rFonts w:ascii="Arial" w:hAnsi="Arial" w:cs="Arial"/>
                              <w:b/>
                              <w:color w:val="FF0000"/>
                              <w:sz w:val="24"/>
                            </w:rPr>
                            <w:t xml:space="preserve"> </w:t>
                          </w:r>
                          <w:r>
                            <w:rPr>
                              <w:rFonts w:ascii="Arial" w:hAnsi="Arial" w:cs="Arial"/>
                              <w:b/>
                              <w:color w:val="FF0000"/>
                              <w:sz w:val="24"/>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janusSEAL SC Footer" o:spid="_x0000_s1027" type="#_x0000_t202" style="position:absolute;margin-left:0;margin-top:36pt;width:17.75pt;height:33.05pt;z-index:251665408;visibility:visible;mso-wrap-style:non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" o:allowincell="f" filled="f" stroked="f" strokeweight=".5pt">
              <v:path arrowok="t"/>
              <v:textbox style="mso-fit-shape-to-text:t">
                <w:txbxContent>
                  <w:p w:rsidR="0033331A" w:rsidRPr="001A3716" w:rsidRDefault="0033331A" w:rsidP="001A3716">
                    <w:pPr>
                      <w:jc w:val="center"/>
                      <w:rPr>
                        <w:rFonts w:ascii="Arial" w:hAnsi="Arial" w:cs="Arial"/>
                        <w:b/>
                        <w:color w:val="FF0000"/>
                        <w:sz w:val="24"/>
                      </w:rPr>
                    </w:pPr>
                    <w:r>
                      <w:rPr>
                        <w:rFonts w:ascii="Arial" w:hAnsi="Arial" w:cs="Arial"/>
                        <w:b/>
                        <w:color w:val="FF0000"/>
                        <w:sz w:val="24"/>
                      </w:rPr>
                      <w:fldChar w:fldCharType="begin"/>
                    </w:r>
                    <w:r>
                      <w:rPr>
                        <w:rFonts w:ascii="Arial" w:hAnsi="Arial" w:cs="Arial"/>
                        <w:b/>
                        <w:color w:val="FF0000"/>
                        <w:sz w:val="24"/>
                      </w:rPr>
                      <w:instrText xml:space="preserve"> DOCPROPERTY PM_ProtectiveMarkingValue_Footer \* MERGEFORMAT </w:instrText>
                    </w:r>
                    <w:r>
                      <w:rPr>
                        <w:rFonts w:ascii="Arial" w:hAnsi="Arial" w:cs="Arial"/>
                        <w:b/>
                        <w:color w:val="FF0000"/>
                        <w:sz w:val="24"/>
                      </w:rPr>
                      <w:fldChar w:fldCharType="separate"/>
                    </w:r>
                    <w:r>
                      <w:rPr>
                        <w:rFonts w:ascii="Arial" w:hAnsi="Arial" w:cs="Arial"/>
                        <w:b/>
                        <w:color w:val="FF0000"/>
                        <w:sz w:val="24"/>
                      </w:rPr>
                      <w:t xml:space="preserve"> </w:t>
                    </w:r>
                    <w:r>
                      <w:rPr>
                        <w:rFonts w:ascii="Arial" w:hAnsi="Arial" w:cs="Arial"/>
                        <w:b/>
                        <w:color w:val="FF0000"/>
                        <w:sz w:val="24"/>
                      </w:rPr>
                      <w:fldChar w:fldCharType="end"/>
                    </w:r>
                  </w:p>
                </w:txbxContent>
              </v:textbox>
              <w10:wrap anchorx="margin" anchory="margin"/>
              <w10:anchorlock/>
            </v:shape>
          </w:pict>
        </mc:Fallback>
      </mc:AlternateContent>
    </w:r>
    <w:r>
      <w:rPr>
        <w:color w:val="000000"/>
      </w:rPr>
      <w:t xml:space="preserve">Page </w:t>
    </w:r>
    <w:r>
      <w:rPr>
        <w:color w:val="000000"/>
      </w:rPr>
      <w:fldChar w:fldCharType="begin"/>
    </w:r>
    <w:r>
      <w:rPr>
        <w:color w:val="000000"/>
      </w:rPr>
      <w:instrText>PAGE</w:instrText>
    </w:r>
    <w:r>
      <w:rPr>
        <w:color w:val="000000"/>
      </w:rPr>
      <w:fldChar w:fldCharType="separate"/>
    </w:r>
    <w:r>
      <w:rPr>
        <w:noProof/>
        <w:color w:val="000000"/>
      </w:rPr>
      <w:t>22</w:t>
    </w:r>
    <w:r>
      <w:rPr>
        <w:color w:val="000000"/>
      </w:rPr>
      <w:fldChar w:fldCharType="end"/>
    </w:r>
    <w:r>
      <w:rPr>
        <w:color w:val="000000"/>
      </w:rPr>
      <w:t xml:space="preserve"> of 23</w:t>
    </w:r>
    <w:r>
      <w:rPr>
        <w:color w:val="000000"/>
      </w:rPr>
      <w:tab/>
    </w:r>
    <w:r>
      <w:rPr>
        <w:color w:val="000000"/>
      </w:rPr>
      <w:tab/>
      <w:t>revised October 2016</w:t>
    </w:r>
  </w:p>
  <w:p w:rsidR="0033331A" w:rsidRDefault="003333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31A" w:rsidRDefault="0033331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2B5" w:rsidRDefault="007172B5">
      <w:pPr>
        <w:spacing w:after="0" w:line="240" w:lineRule="auto"/>
      </w:pPr>
      <w:r>
        <w:separator/>
      </w:r>
    </w:p>
  </w:footnote>
  <w:footnote w:type="continuationSeparator" w:id="0">
    <w:p w:rsidR="007172B5" w:rsidRDefault="007172B5">
      <w:pPr>
        <w:spacing w:after="0" w:line="240" w:lineRule="auto"/>
      </w:pPr>
      <w:r>
        <w:continuationSeparator/>
      </w:r>
    </w:p>
  </w:footnote>
  <w:footnote w:type="continuationNotice" w:id="1">
    <w:p w:rsidR="007172B5" w:rsidRDefault="007172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31A" w:rsidRDefault="0033331A">
    <w:pPr>
      <w:pBdr>
        <w:top w:val="nil"/>
        <w:left w:val="nil"/>
        <w:bottom w:val="nil"/>
        <w:right w:val="nil"/>
        <w:between w:val="nil"/>
      </w:pBdr>
      <w:tabs>
        <w:tab w:val="center" w:pos="4680"/>
        <w:tab w:val="right" w:pos="9360"/>
      </w:tabs>
      <w:rPr>
        <w:b/>
        <w:color w:val="1F497D"/>
        <w:sz w:val="28"/>
        <w:szCs w:val="28"/>
      </w:rPr>
    </w:pPr>
    <w:r>
      <w:rPr>
        <w:noProof/>
        <w:color w:val="000000"/>
        <w:lang w:eastAsia="en-GB"/>
      </w:rPr>
      <mc:AlternateContent>
        <mc:Choice Requires="wps">
          <w:drawing>
            <wp:anchor distT="0" distB="0" distL="114300" distR="114300" simplePos="0" relativeHeight="251663360" behindDoc="0" locked="1" layoutInCell="0" allowOverlap="1">
              <wp:simplePos x="0" y="0"/>
              <wp:positionH relativeFrom="margin">
                <wp:align>center</wp:align>
              </wp:positionH>
              <wp:positionV relativeFrom="topMargin">
                <wp:posOffset>152400</wp:posOffset>
              </wp:positionV>
              <wp:extent cx="225425" cy="419735"/>
              <wp:effectExtent l="0" t="0" r="0" b="0"/>
              <wp:wrapNone/>
              <wp:docPr id="4"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425" cy="41973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3331A" w:rsidRPr="001A3716" w:rsidRDefault="0033331A" w:rsidP="001A3716">
                          <w:pPr>
                            <w:jc w:val="center"/>
                            <w:rPr>
                              <w:rFonts w:ascii="Arial" w:hAnsi="Arial" w:cs="Arial"/>
                              <w:b/>
                              <w:color w:val="FF0000"/>
                              <w:sz w:val="24"/>
                            </w:rPr>
                          </w:pPr>
                          <w:r>
                            <w:rPr>
                              <w:rFonts w:ascii="Arial" w:hAnsi="Arial" w:cs="Arial"/>
                              <w:b/>
                              <w:color w:val="FF0000"/>
                              <w:sz w:val="24"/>
                            </w:rPr>
                            <w:fldChar w:fldCharType="begin"/>
                          </w:r>
                          <w:r>
                            <w:rPr>
                              <w:rFonts w:ascii="Arial" w:hAnsi="Arial" w:cs="Arial"/>
                              <w:b/>
                              <w:color w:val="FF0000"/>
                              <w:sz w:val="24"/>
                            </w:rPr>
                            <w:instrText xml:space="preserve"> DOCPROPERTY PM_ProtectiveMarkingValue_Header \* MERGEFORMAT </w:instrText>
                          </w:r>
                          <w:r>
                            <w:rPr>
                              <w:rFonts w:ascii="Arial" w:hAnsi="Arial" w:cs="Arial"/>
                              <w:b/>
                              <w:color w:val="FF0000"/>
                              <w:sz w:val="24"/>
                            </w:rPr>
                            <w:fldChar w:fldCharType="separate"/>
                          </w:r>
                          <w:r>
                            <w:rPr>
                              <w:rFonts w:ascii="Arial" w:hAnsi="Arial" w:cs="Arial"/>
                              <w:b/>
                              <w:color w:val="FF0000"/>
                              <w:sz w:val="24"/>
                            </w:rPr>
                            <w:t xml:space="preserve"> </w:t>
                          </w:r>
                          <w:r>
                            <w:rPr>
                              <w:rFonts w:ascii="Arial" w:hAnsi="Arial" w:cs="Arial"/>
                              <w:b/>
                              <w:color w:val="FF0000"/>
                              <w:sz w:val="24"/>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janusSEAL SC Header" o:spid="_x0000_s1026" type="#_x0000_t202" style="position:absolute;margin-left:0;margin-top:12pt;width:17.75pt;height:33.05pt;z-index:251663360;visibility:visible;mso-wrap-style:non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" o:allowincell="f" filled="f" stroked="f" strokeweight=".5pt">
              <v:path arrowok="t"/>
              <v:textbox style="mso-fit-shape-to-text:t">
                <w:txbxContent>
                  <w:p w:rsidR="0033331A" w:rsidRPr="001A3716" w:rsidRDefault="0033331A" w:rsidP="001A3716">
                    <w:pPr>
                      <w:jc w:val="center"/>
                      <w:rPr>
                        <w:rFonts w:ascii="Arial" w:hAnsi="Arial" w:cs="Arial"/>
                        <w:b/>
                        <w:color w:val="FF0000"/>
                        <w:sz w:val="24"/>
                      </w:rPr>
                    </w:pPr>
                    <w:r>
                      <w:rPr>
                        <w:rFonts w:ascii="Arial" w:hAnsi="Arial" w:cs="Arial"/>
                        <w:b/>
                        <w:color w:val="FF0000"/>
                        <w:sz w:val="24"/>
                      </w:rPr>
                      <w:fldChar w:fldCharType="begin"/>
                    </w:r>
                    <w:r>
                      <w:rPr>
                        <w:rFonts w:ascii="Arial" w:hAnsi="Arial" w:cs="Arial"/>
                        <w:b/>
                        <w:color w:val="FF0000"/>
                        <w:sz w:val="24"/>
                      </w:rPr>
                      <w:instrText xml:space="preserve"> DOCPROPERTY PM_ProtectiveMarkingValue_Header \* MERGEFORMAT </w:instrText>
                    </w:r>
                    <w:r>
                      <w:rPr>
                        <w:rFonts w:ascii="Arial" w:hAnsi="Arial" w:cs="Arial"/>
                        <w:b/>
                        <w:color w:val="FF0000"/>
                        <w:sz w:val="24"/>
                      </w:rPr>
                      <w:fldChar w:fldCharType="separate"/>
                    </w:r>
                    <w:r>
                      <w:rPr>
                        <w:rFonts w:ascii="Arial" w:hAnsi="Arial" w:cs="Arial"/>
                        <w:b/>
                        <w:color w:val="FF0000"/>
                        <w:sz w:val="24"/>
                      </w:rPr>
                      <w:t xml:space="preserve"> </w:t>
                    </w:r>
                    <w:r>
                      <w:rPr>
                        <w:rFonts w:ascii="Arial" w:hAnsi="Arial" w:cs="Arial"/>
                        <w:b/>
                        <w:color w:val="FF0000"/>
                        <w:sz w:val="24"/>
                      </w:rPr>
                      <w:fldChar w:fldCharType="end"/>
                    </w:r>
                  </w:p>
                </w:txbxContent>
              </v:textbox>
              <w10:wrap anchorx="margin" anchory="margin"/>
              <w10:anchorlock/>
            </v:shape>
          </w:pict>
        </mc:Fallback>
      </mc:AlternateContent>
    </w:r>
    <w:r w:rsidRPr="00E85BB7">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31A" w:rsidRDefault="0033331A">
    <w:pPr>
      <w:pBdr>
        <w:top w:val="nil"/>
        <w:left w:val="nil"/>
        <w:bottom w:val="nil"/>
        <w:right w:val="nil"/>
        <w:between w:val="nil"/>
      </w:pBdr>
      <w:tabs>
        <w:tab w:val="center" w:pos="4680"/>
        <w:tab w:val="right" w:pos="9360"/>
      </w:tabs>
      <w:jc w:val="right"/>
      <w:rPr>
        <w:b/>
        <w:color w:val="1F497D"/>
        <w:sz w:val="32"/>
        <w:szCs w:val="32"/>
      </w:rPr>
    </w:pPr>
    <w:r>
      <w:rPr>
        <w:b/>
        <w:color w:val="1F497D"/>
        <w:sz w:val="32"/>
        <w:szCs w:val="32"/>
      </w:rPr>
      <w:t>Standard Manuscript Template</w:t>
    </w:r>
    <w:r>
      <w:rPr>
        <w:b/>
        <w:color w:val="1F497D"/>
        <w:sz w:val="32"/>
        <w:szCs w:val="32"/>
      </w:rPr>
      <w:br/>
    </w:r>
    <w:r>
      <w:rPr>
        <w:b/>
        <w:color w:val="1F497D"/>
      </w:rPr>
      <w:t>Please Remove all Grey Text before Submitting</w:t>
    </w:r>
    <w:r>
      <w:rPr>
        <w:noProof/>
        <w:lang w:eastAsia="en-GB"/>
      </w:rPr>
      <w:drawing>
        <wp:anchor distT="0" distB="0" distL="0" distR="0" simplePos="0" relativeHeight="251660288" behindDoc="0" locked="0" layoutInCell="1" allowOverlap="1">
          <wp:simplePos x="0" y="0"/>
          <wp:positionH relativeFrom="margin">
            <wp:posOffset>0</wp:posOffset>
          </wp:positionH>
          <wp:positionV relativeFrom="paragraph">
            <wp:posOffset>-428624</wp:posOffset>
          </wp:positionV>
          <wp:extent cx="2843586" cy="934085"/>
          <wp:effectExtent l="0" t="0" r="0" b="0"/>
          <wp:wrapSquare wrapText="bothSides" distT="0" distB="0" distL="0" distR="0"/>
          <wp:docPr id="2" name="image3.png" descr="letterhead_new"/>
          <wp:cNvGraphicFramePr/>
          <a:graphic xmlns:a="http://schemas.openxmlformats.org/drawingml/2006/main">
            <a:graphicData uri="http://schemas.openxmlformats.org/drawingml/2006/picture">
              <pic:pic xmlns:pic="http://schemas.openxmlformats.org/drawingml/2006/picture">
                <pic:nvPicPr>
                  <pic:cNvPr id="0" name="image3.png" descr="letterhead_new"/>
                  <pic:cNvPicPr preferRelativeResize="0"/>
                </pic:nvPicPr>
                <pic:blipFill>
                  <a:blip r:embed="rId1"/>
                  <a:srcRect/>
                  <a:stretch>
                    <a:fillRect/>
                  </a:stretch>
                </pic:blipFill>
                <pic:spPr>
                  <a:xfrm>
                    <a:off x="0" y="0"/>
                    <a:ext cx="2843586" cy="93408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66360"/>
    <w:multiLevelType w:val="hybridMultilevel"/>
    <w:tmpl w:val="1026C08C"/>
    <w:lvl w:ilvl="0" w:tplc="2D3A4E14">
      <w:start w:val="1"/>
      <w:numFmt w:val="decimal"/>
      <w:lvlText w:val="%1."/>
      <w:lvlJc w:val="left"/>
      <w:pPr>
        <w:ind w:left="36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562222"/>
    <w:multiLevelType w:val="multilevel"/>
    <w:tmpl w:val="45369E9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0EF03D03"/>
    <w:multiLevelType w:val="hybridMultilevel"/>
    <w:tmpl w:val="9836E67A"/>
    <w:lvl w:ilvl="0" w:tplc="ABF8EC2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3B02CC"/>
    <w:multiLevelType w:val="hybridMultilevel"/>
    <w:tmpl w:val="11D0C654"/>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F15B09"/>
    <w:multiLevelType w:val="hybridMultilevel"/>
    <w:tmpl w:val="7EDC1E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2554EB7"/>
    <w:multiLevelType w:val="multilevel"/>
    <w:tmpl w:val="7CF8A42A"/>
    <w:lvl w:ilvl="0">
      <w:start w:val="1"/>
      <w:numFmt w:val="decimal"/>
      <w:lvlText w:val="%1."/>
      <w:lvlJc w:val="left"/>
      <w:pPr>
        <w:ind w:left="1440" w:hanging="360"/>
      </w:pPr>
      <w:rPr>
        <w:rFonts w:hint="default"/>
      </w:r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9C482D"/>
    <w:multiLevelType w:val="hybridMultilevel"/>
    <w:tmpl w:val="73F29A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A826EC"/>
    <w:multiLevelType w:val="multilevel"/>
    <w:tmpl w:val="5E5A11FE"/>
    <w:lvl w:ilvl="0">
      <w:start w:val="1"/>
      <w:numFmt w:val="decimal"/>
      <w:lvlText w:val="%1."/>
      <w:lvlJc w:val="left"/>
      <w:pPr>
        <w:ind w:left="720" w:hanging="360"/>
      </w:pPr>
    </w:lvl>
    <w:lvl w:ilvl="1">
      <w:start w:val="5"/>
      <w:numFmt w:val="decimal"/>
      <w:isLgl/>
      <w:lvlText w:val="%1.%2"/>
      <w:lvlJc w:val="left"/>
      <w:pPr>
        <w:ind w:left="840" w:hanging="480"/>
      </w:pPr>
      <w:rPr>
        <w:rFonts w:hint="default"/>
        <w:color w:val="000000" w:themeColor="text1"/>
      </w:rPr>
    </w:lvl>
    <w:lvl w:ilvl="2">
      <w:start w:val="2"/>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8" w15:restartNumberingAfterBreak="0">
    <w:nsid w:val="2FD40FE8"/>
    <w:multiLevelType w:val="hybridMultilevel"/>
    <w:tmpl w:val="C64E1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8865C5"/>
    <w:multiLevelType w:val="hybridMultilevel"/>
    <w:tmpl w:val="DA72E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416B3"/>
    <w:multiLevelType w:val="multilevel"/>
    <w:tmpl w:val="19C05D0E"/>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b w:val="0"/>
        <w:i w:val="0"/>
      </w:rPr>
    </w:lvl>
    <w:lvl w:ilvl="2">
      <w:start w:val="1"/>
      <w:numFmt w:val="decimal"/>
      <w:suff w:val="space"/>
      <w:lvlText w:val="%1.%2.%3."/>
      <w:lvlJc w:val="left"/>
      <w:pPr>
        <w:ind w:left="0" w:firstLine="0"/>
      </w:pPr>
      <w:rPr>
        <w:rFonts w:ascii="Calibri" w:hAnsi="Calibri" w:cs="Calibri" w:hint="default"/>
        <w:b w:val="0"/>
        <w:i w:val="0"/>
      </w:rPr>
    </w:lvl>
    <w:lvl w:ilvl="3">
      <w:start w:val="1"/>
      <w:numFmt w:val="decimal"/>
      <w:suff w:val="space"/>
      <w:lvlText w:val="%1.%2.%3.%4."/>
      <w:lvlJc w:val="left"/>
      <w:pPr>
        <w:ind w:left="2880" w:hanging="28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1604EAA"/>
    <w:multiLevelType w:val="hybridMultilevel"/>
    <w:tmpl w:val="A176D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D3543"/>
    <w:multiLevelType w:val="multilevel"/>
    <w:tmpl w:val="1402FC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BF24768"/>
    <w:multiLevelType w:val="hybridMultilevel"/>
    <w:tmpl w:val="0F68855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18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142AF6"/>
    <w:multiLevelType w:val="hybridMultilevel"/>
    <w:tmpl w:val="54AE06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0F">
      <w:start w:val="1"/>
      <w:numFmt w:val="decimal"/>
      <w:lvlText w:val="%3."/>
      <w:lvlJc w:val="left"/>
      <w:pPr>
        <w:ind w:left="18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9BF30C3"/>
    <w:multiLevelType w:val="hybridMultilevel"/>
    <w:tmpl w:val="EF80AF8C"/>
    <w:lvl w:ilvl="0" w:tplc="0809000F">
      <w:start w:val="1"/>
      <w:numFmt w:val="decimal"/>
      <w:lvlText w:val="%1."/>
      <w:lvlJc w:val="left"/>
      <w:pPr>
        <w:ind w:left="360" w:hanging="360"/>
      </w:pPr>
    </w:lvl>
    <w:lvl w:ilvl="1" w:tplc="04090019">
      <w:start w:val="1"/>
      <w:numFmt w:val="lowerLetter"/>
      <w:lvlText w:val="%2."/>
      <w:lvlJc w:val="left"/>
      <w:pPr>
        <w:ind w:left="1080" w:hanging="360"/>
      </w:pPr>
    </w:lvl>
    <w:lvl w:ilvl="2" w:tplc="0409000F">
      <w:start w:val="1"/>
      <w:numFmt w:val="decimal"/>
      <w:lvlText w:val="%3."/>
      <w:lvlJc w:val="left"/>
      <w:pPr>
        <w:ind w:left="10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BF4908"/>
    <w:multiLevelType w:val="hybridMultilevel"/>
    <w:tmpl w:val="7CF8A42A"/>
    <w:lvl w:ilvl="0" w:tplc="3E1C4CC0">
      <w:start w:val="1"/>
      <w:numFmt w:val="decimal"/>
      <w:lvlText w:val="%1."/>
      <w:lvlJc w:val="left"/>
      <w:pPr>
        <w:ind w:left="1440" w:hanging="360"/>
      </w:pPr>
      <w:rPr>
        <w:rFonts w:hint="default"/>
      </w:r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8744F0"/>
    <w:multiLevelType w:val="multilevel"/>
    <w:tmpl w:val="C1161A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20D62D4"/>
    <w:multiLevelType w:val="hybridMultilevel"/>
    <w:tmpl w:val="5728EF50"/>
    <w:lvl w:ilvl="0" w:tplc="F1387AC2">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34931A4"/>
    <w:multiLevelType w:val="hybridMultilevel"/>
    <w:tmpl w:val="4BBE4B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4764590"/>
    <w:multiLevelType w:val="multilevel"/>
    <w:tmpl w:val="5E5A11FE"/>
    <w:lvl w:ilvl="0">
      <w:start w:val="1"/>
      <w:numFmt w:val="decimal"/>
      <w:lvlText w:val="%1."/>
      <w:lvlJc w:val="left"/>
      <w:pPr>
        <w:ind w:left="720" w:hanging="360"/>
      </w:pPr>
    </w:lvl>
    <w:lvl w:ilvl="1">
      <w:start w:val="5"/>
      <w:numFmt w:val="decimal"/>
      <w:isLgl/>
      <w:lvlText w:val="%1.%2"/>
      <w:lvlJc w:val="left"/>
      <w:pPr>
        <w:ind w:left="840" w:hanging="480"/>
      </w:pPr>
      <w:rPr>
        <w:rFonts w:hint="default"/>
        <w:color w:val="000000" w:themeColor="text1"/>
      </w:rPr>
    </w:lvl>
    <w:lvl w:ilvl="2">
      <w:start w:val="2"/>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22" w15:restartNumberingAfterBreak="0">
    <w:nsid w:val="66422D6A"/>
    <w:multiLevelType w:val="hybridMultilevel"/>
    <w:tmpl w:val="0C384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EA6F9F"/>
    <w:multiLevelType w:val="hybridMultilevel"/>
    <w:tmpl w:val="C7441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2C474B"/>
    <w:multiLevelType w:val="hybridMultilevel"/>
    <w:tmpl w:val="874CEC9E"/>
    <w:lvl w:ilvl="0" w:tplc="2D3A4E1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B109C3"/>
    <w:multiLevelType w:val="multilevel"/>
    <w:tmpl w:val="3BDE0B9E"/>
    <w:lvl w:ilvl="0">
      <w:start w:val="1"/>
      <w:numFmt w:val="decimal"/>
      <w:lvlText w:val="%1."/>
      <w:lvlJc w:val="left"/>
      <w:pPr>
        <w:ind w:left="360" w:hanging="360"/>
      </w:pPr>
    </w:lvl>
    <w:lvl w:ilvl="1">
      <w:start w:val="1"/>
      <w:numFmt w:val="decimal"/>
      <w:isLgl/>
      <w:lvlText w:val="%1.%2"/>
      <w:lvlJc w:val="left"/>
      <w:pPr>
        <w:ind w:left="495" w:hanging="49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7C4C42F8"/>
    <w:multiLevelType w:val="multilevel"/>
    <w:tmpl w:val="A31848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18"/>
  </w:num>
  <w:num w:numId="3">
    <w:abstractNumId w:val="0"/>
  </w:num>
  <w:num w:numId="4">
    <w:abstractNumId w:val="3"/>
  </w:num>
  <w:num w:numId="5">
    <w:abstractNumId w:val="4"/>
  </w:num>
  <w:num w:numId="6">
    <w:abstractNumId w:val="2"/>
  </w:num>
  <w:num w:numId="7">
    <w:abstractNumId w:val="14"/>
  </w:num>
  <w:num w:numId="8">
    <w:abstractNumId w:val="9"/>
  </w:num>
  <w:num w:numId="9">
    <w:abstractNumId w:val="25"/>
  </w:num>
  <w:num w:numId="10">
    <w:abstractNumId w:val="24"/>
  </w:num>
  <w:num w:numId="11">
    <w:abstractNumId w:val="17"/>
  </w:num>
  <w:num w:numId="12">
    <w:abstractNumId w:val="8"/>
  </w:num>
  <w:num w:numId="13">
    <w:abstractNumId w:val="11"/>
  </w:num>
  <w:num w:numId="14">
    <w:abstractNumId w:val="13"/>
  </w:num>
  <w:num w:numId="15">
    <w:abstractNumId w:val="21"/>
  </w:num>
  <w:num w:numId="16">
    <w:abstractNumId w:val="26"/>
  </w:num>
  <w:num w:numId="17">
    <w:abstractNumId w:val="12"/>
  </w:num>
  <w:num w:numId="18">
    <w:abstractNumId w:val="22"/>
  </w:num>
  <w:num w:numId="19">
    <w:abstractNumId w:val="6"/>
  </w:num>
  <w:num w:numId="20">
    <w:abstractNumId w:val="20"/>
  </w:num>
  <w:num w:numId="21">
    <w:abstractNumId w:val="15"/>
  </w:num>
  <w:num w:numId="22">
    <w:abstractNumId w:val="19"/>
  </w:num>
  <w:num w:numId="23">
    <w:abstractNumId w:val="23"/>
  </w:num>
  <w:num w:numId="24">
    <w:abstractNumId w:val="7"/>
  </w:num>
  <w:num w:numId="25">
    <w:abstractNumId w:val="5"/>
  </w:num>
  <w:num w:numId="26">
    <w:abstractNumId w:val="16"/>
  </w:num>
  <w:num w:numId="27">
    <w:abstractNumId w:val="2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en-A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B9E"/>
    <w:rsid w:val="0000158F"/>
    <w:rsid w:val="000049AA"/>
    <w:rsid w:val="0000576B"/>
    <w:rsid w:val="000075F0"/>
    <w:rsid w:val="000128AA"/>
    <w:rsid w:val="0001723A"/>
    <w:rsid w:val="00017D10"/>
    <w:rsid w:val="0002448F"/>
    <w:rsid w:val="00025782"/>
    <w:rsid w:val="00025DDE"/>
    <w:rsid w:val="000332ED"/>
    <w:rsid w:val="000403AF"/>
    <w:rsid w:val="0004123D"/>
    <w:rsid w:val="00043D44"/>
    <w:rsid w:val="00045B0D"/>
    <w:rsid w:val="000477C0"/>
    <w:rsid w:val="0005025B"/>
    <w:rsid w:val="00060201"/>
    <w:rsid w:val="00062AE5"/>
    <w:rsid w:val="000658E3"/>
    <w:rsid w:val="00066208"/>
    <w:rsid w:val="000717B1"/>
    <w:rsid w:val="00094BC2"/>
    <w:rsid w:val="000A0ACC"/>
    <w:rsid w:val="000A2182"/>
    <w:rsid w:val="000A38BA"/>
    <w:rsid w:val="000B3C59"/>
    <w:rsid w:val="000B6BE9"/>
    <w:rsid w:val="000C5AEF"/>
    <w:rsid w:val="000D5321"/>
    <w:rsid w:val="000E2224"/>
    <w:rsid w:val="000E336F"/>
    <w:rsid w:val="000E4E1E"/>
    <w:rsid w:val="000E5081"/>
    <w:rsid w:val="000E5583"/>
    <w:rsid w:val="000F12B5"/>
    <w:rsid w:val="000F53AC"/>
    <w:rsid w:val="000F769D"/>
    <w:rsid w:val="001016C0"/>
    <w:rsid w:val="001137B1"/>
    <w:rsid w:val="00114DD3"/>
    <w:rsid w:val="00126000"/>
    <w:rsid w:val="00126165"/>
    <w:rsid w:val="00134C4B"/>
    <w:rsid w:val="00136D7C"/>
    <w:rsid w:val="00140A8F"/>
    <w:rsid w:val="00144B25"/>
    <w:rsid w:val="0014638C"/>
    <w:rsid w:val="00146A2C"/>
    <w:rsid w:val="00153060"/>
    <w:rsid w:val="00172803"/>
    <w:rsid w:val="001758BE"/>
    <w:rsid w:val="00177E1E"/>
    <w:rsid w:val="00181FBC"/>
    <w:rsid w:val="00186472"/>
    <w:rsid w:val="00191EB9"/>
    <w:rsid w:val="001976F4"/>
    <w:rsid w:val="001A0CA9"/>
    <w:rsid w:val="001A249B"/>
    <w:rsid w:val="001A3716"/>
    <w:rsid w:val="001A3A1B"/>
    <w:rsid w:val="001A4E04"/>
    <w:rsid w:val="001A5284"/>
    <w:rsid w:val="001A74A6"/>
    <w:rsid w:val="001B4BC0"/>
    <w:rsid w:val="001C0705"/>
    <w:rsid w:val="001C3706"/>
    <w:rsid w:val="001D2FAB"/>
    <w:rsid w:val="001E08AE"/>
    <w:rsid w:val="001E2AF1"/>
    <w:rsid w:val="001E4741"/>
    <w:rsid w:val="001E5842"/>
    <w:rsid w:val="001F6E39"/>
    <w:rsid w:val="001F7A4E"/>
    <w:rsid w:val="00200708"/>
    <w:rsid w:val="0020072D"/>
    <w:rsid w:val="002053A9"/>
    <w:rsid w:val="002127F9"/>
    <w:rsid w:val="00215883"/>
    <w:rsid w:val="00217553"/>
    <w:rsid w:val="00217A90"/>
    <w:rsid w:val="00217E30"/>
    <w:rsid w:val="00221590"/>
    <w:rsid w:val="0022399C"/>
    <w:rsid w:val="002241D9"/>
    <w:rsid w:val="00230BCC"/>
    <w:rsid w:val="00233F89"/>
    <w:rsid w:val="002354E3"/>
    <w:rsid w:val="00243A5D"/>
    <w:rsid w:val="00243FD5"/>
    <w:rsid w:val="00252A20"/>
    <w:rsid w:val="0025676A"/>
    <w:rsid w:val="00260821"/>
    <w:rsid w:val="0026724B"/>
    <w:rsid w:val="0027031A"/>
    <w:rsid w:val="00271834"/>
    <w:rsid w:val="0027216F"/>
    <w:rsid w:val="00274084"/>
    <w:rsid w:val="0027697D"/>
    <w:rsid w:val="00281DA6"/>
    <w:rsid w:val="0029094C"/>
    <w:rsid w:val="00293C1F"/>
    <w:rsid w:val="002945D5"/>
    <w:rsid w:val="002949BB"/>
    <w:rsid w:val="00296D20"/>
    <w:rsid w:val="00296F33"/>
    <w:rsid w:val="002971C4"/>
    <w:rsid w:val="002A1648"/>
    <w:rsid w:val="002A3912"/>
    <w:rsid w:val="002B1424"/>
    <w:rsid w:val="002B24D6"/>
    <w:rsid w:val="002B3436"/>
    <w:rsid w:val="002B49F4"/>
    <w:rsid w:val="002B60D1"/>
    <w:rsid w:val="002C58C7"/>
    <w:rsid w:val="002C755D"/>
    <w:rsid w:val="002C76D9"/>
    <w:rsid w:val="002D0A1B"/>
    <w:rsid w:val="002E4514"/>
    <w:rsid w:val="002F620C"/>
    <w:rsid w:val="002F7DC1"/>
    <w:rsid w:val="00300848"/>
    <w:rsid w:val="00300AFB"/>
    <w:rsid w:val="0031391C"/>
    <w:rsid w:val="003165BB"/>
    <w:rsid w:val="00316C82"/>
    <w:rsid w:val="00317ACA"/>
    <w:rsid w:val="0033331A"/>
    <w:rsid w:val="0033657E"/>
    <w:rsid w:val="00340F10"/>
    <w:rsid w:val="00342EE4"/>
    <w:rsid w:val="00350181"/>
    <w:rsid w:val="00356541"/>
    <w:rsid w:val="00356EB5"/>
    <w:rsid w:val="0037036A"/>
    <w:rsid w:val="00370B2F"/>
    <w:rsid w:val="00375130"/>
    <w:rsid w:val="003759C8"/>
    <w:rsid w:val="00381876"/>
    <w:rsid w:val="00394B8B"/>
    <w:rsid w:val="00396045"/>
    <w:rsid w:val="003A0706"/>
    <w:rsid w:val="003A2177"/>
    <w:rsid w:val="003A41C9"/>
    <w:rsid w:val="003B1485"/>
    <w:rsid w:val="003B5999"/>
    <w:rsid w:val="003D3E98"/>
    <w:rsid w:val="003E12EC"/>
    <w:rsid w:val="003E21B3"/>
    <w:rsid w:val="003E301E"/>
    <w:rsid w:val="003E481E"/>
    <w:rsid w:val="003E6CB9"/>
    <w:rsid w:val="004024A6"/>
    <w:rsid w:val="00406B83"/>
    <w:rsid w:val="00411742"/>
    <w:rsid w:val="00412859"/>
    <w:rsid w:val="00415C1D"/>
    <w:rsid w:val="00425D7B"/>
    <w:rsid w:val="00425FEE"/>
    <w:rsid w:val="00430E2C"/>
    <w:rsid w:val="00431A01"/>
    <w:rsid w:val="00433F16"/>
    <w:rsid w:val="00443F61"/>
    <w:rsid w:val="00452EAF"/>
    <w:rsid w:val="004560AE"/>
    <w:rsid w:val="00457751"/>
    <w:rsid w:val="00462459"/>
    <w:rsid w:val="0046307A"/>
    <w:rsid w:val="00464154"/>
    <w:rsid w:val="00464A7B"/>
    <w:rsid w:val="00470E57"/>
    <w:rsid w:val="0047139A"/>
    <w:rsid w:val="0047266F"/>
    <w:rsid w:val="00476004"/>
    <w:rsid w:val="0048028F"/>
    <w:rsid w:val="004826EA"/>
    <w:rsid w:val="00486D79"/>
    <w:rsid w:val="00494936"/>
    <w:rsid w:val="0049641E"/>
    <w:rsid w:val="00497F43"/>
    <w:rsid w:val="004C1D34"/>
    <w:rsid w:val="004C2FCE"/>
    <w:rsid w:val="004C3D3B"/>
    <w:rsid w:val="004C4936"/>
    <w:rsid w:val="004C7506"/>
    <w:rsid w:val="004D6478"/>
    <w:rsid w:val="004E1F37"/>
    <w:rsid w:val="004E2547"/>
    <w:rsid w:val="004E2E31"/>
    <w:rsid w:val="00500A77"/>
    <w:rsid w:val="005060CC"/>
    <w:rsid w:val="00507DD3"/>
    <w:rsid w:val="00514101"/>
    <w:rsid w:val="005148C3"/>
    <w:rsid w:val="005149F5"/>
    <w:rsid w:val="00514EBF"/>
    <w:rsid w:val="00535065"/>
    <w:rsid w:val="00536F75"/>
    <w:rsid w:val="005377B7"/>
    <w:rsid w:val="00555256"/>
    <w:rsid w:val="00556F6B"/>
    <w:rsid w:val="005633CC"/>
    <w:rsid w:val="00570D2A"/>
    <w:rsid w:val="00574385"/>
    <w:rsid w:val="0058029E"/>
    <w:rsid w:val="00580E29"/>
    <w:rsid w:val="00597A9C"/>
    <w:rsid w:val="005A0135"/>
    <w:rsid w:val="005A054F"/>
    <w:rsid w:val="005A34D3"/>
    <w:rsid w:val="005A4173"/>
    <w:rsid w:val="005A5743"/>
    <w:rsid w:val="005B4798"/>
    <w:rsid w:val="005B643B"/>
    <w:rsid w:val="005C2467"/>
    <w:rsid w:val="005C748F"/>
    <w:rsid w:val="005D25DD"/>
    <w:rsid w:val="005E36BB"/>
    <w:rsid w:val="005E4174"/>
    <w:rsid w:val="005F1A45"/>
    <w:rsid w:val="005F543E"/>
    <w:rsid w:val="005F7107"/>
    <w:rsid w:val="005F75B8"/>
    <w:rsid w:val="00600DBC"/>
    <w:rsid w:val="00610026"/>
    <w:rsid w:val="00617727"/>
    <w:rsid w:val="0062051D"/>
    <w:rsid w:val="00623F37"/>
    <w:rsid w:val="006303D6"/>
    <w:rsid w:val="006423DE"/>
    <w:rsid w:val="00645714"/>
    <w:rsid w:val="00646CE5"/>
    <w:rsid w:val="006572CA"/>
    <w:rsid w:val="00670839"/>
    <w:rsid w:val="00674114"/>
    <w:rsid w:val="006757DF"/>
    <w:rsid w:val="0067650C"/>
    <w:rsid w:val="00692DE3"/>
    <w:rsid w:val="006941BE"/>
    <w:rsid w:val="006A755F"/>
    <w:rsid w:val="006C395B"/>
    <w:rsid w:val="006D1B9E"/>
    <w:rsid w:val="006D2C72"/>
    <w:rsid w:val="006D5C5D"/>
    <w:rsid w:val="006D6240"/>
    <w:rsid w:val="006E3FC4"/>
    <w:rsid w:val="006E4853"/>
    <w:rsid w:val="006E7E45"/>
    <w:rsid w:val="006F2B78"/>
    <w:rsid w:val="006F6688"/>
    <w:rsid w:val="007060FB"/>
    <w:rsid w:val="00716AAF"/>
    <w:rsid w:val="007172B5"/>
    <w:rsid w:val="0072287C"/>
    <w:rsid w:val="00722BC5"/>
    <w:rsid w:val="00723588"/>
    <w:rsid w:val="00726F43"/>
    <w:rsid w:val="00727E8A"/>
    <w:rsid w:val="00730DE3"/>
    <w:rsid w:val="007311DA"/>
    <w:rsid w:val="007316CF"/>
    <w:rsid w:val="00741ED1"/>
    <w:rsid w:val="007544AC"/>
    <w:rsid w:val="007626B0"/>
    <w:rsid w:val="00766499"/>
    <w:rsid w:val="0077155F"/>
    <w:rsid w:val="0077184E"/>
    <w:rsid w:val="007720C6"/>
    <w:rsid w:val="00777D65"/>
    <w:rsid w:val="00781E89"/>
    <w:rsid w:val="00781EE8"/>
    <w:rsid w:val="00782C19"/>
    <w:rsid w:val="00785469"/>
    <w:rsid w:val="007902B2"/>
    <w:rsid w:val="007932E1"/>
    <w:rsid w:val="00793C4D"/>
    <w:rsid w:val="00796AD7"/>
    <w:rsid w:val="007A4C60"/>
    <w:rsid w:val="007A5ED0"/>
    <w:rsid w:val="007C4549"/>
    <w:rsid w:val="007C52A2"/>
    <w:rsid w:val="007D43FC"/>
    <w:rsid w:val="007D78CD"/>
    <w:rsid w:val="007E42AA"/>
    <w:rsid w:val="007E4477"/>
    <w:rsid w:val="007E4738"/>
    <w:rsid w:val="007E4D32"/>
    <w:rsid w:val="007E647C"/>
    <w:rsid w:val="007F060A"/>
    <w:rsid w:val="007F3939"/>
    <w:rsid w:val="008041AB"/>
    <w:rsid w:val="00811D76"/>
    <w:rsid w:val="0081328E"/>
    <w:rsid w:val="0081549D"/>
    <w:rsid w:val="00815D6B"/>
    <w:rsid w:val="00815FA9"/>
    <w:rsid w:val="008165E3"/>
    <w:rsid w:val="00822190"/>
    <w:rsid w:val="008225AB"/>
    <w:rsid w:val="0082497F"/>
    <w:rsid w:val="008303E4"/>
    <w:rsid w:val="00832CDA"/>
    <w:rsid w:val="008333B3"/>
    <w:rsid w:val="00834D9D"/>
    <w:rsid w:val="00840973"/>
    <w:rsid w:val="00842123"/>
    <w:rsid w:val="00844E30"/>
    <w:rsid w:val="00857EA9"/>
    <w:rsid w:val="0086059F"/>
    <w:rsid w:val="008613C0"/>
    <w:rsid w:val="00861657"/>
    <w:rsid w:val="0086537D"/>
    <w:rsid w:val="008659B1"/>
    <w:rsid w:val="0087527D"/>
    <w:rsid w:val="008763A0"/>
    <w:rsid w:val="00890527"/>
    <w:rsid w:val="00892B0F"/>
    <w:rsid w:val="00897706"/>
    <w:rsid w:val="008A19F9"/>
    <w:rsid w:val="008A40E0"/>
    <w:rsid w:val="008A44A2"/>
    <w:rsid w:val="008C2A64"/>
    <w:rsid w:val="008C5329"/>
    <w:rsid w:val="008C5E1D"/>
    <w:rsid w:val="008E0B5F"/>
    <w:rsid w:val="008E7C3F"/>
    <w:rsid w:val="008F0F73"/>
    <w:rsid w:val="009017CF"/>
    <w:rsid w:val="00902B5F"/>
    <w:rsid w:val="009045B4"/>
    <w:rsid w:val="0090697F"/>
    <w:rsid w:val="009172D3"/>
    <w:rsid w:val="00927F6A"/>
    <w:rsid w:val="009318C2"/>
    <w:rsid w:val="009426CB"/>
    <w:rsid w:val="00942BC0"/>
    <w:rsid w:val="009439E2"/>
    <w:rsid w:val="009515FE"/>
    <w:rsid w:val="00955484"/>
    <w:rsid w:val="009570BA"/>
    <w:rsid w:val="00960BAE"/>
    <w:rsid w:val="00961237"/>
    <w:rsid w:val="00971744"/>
    <w:rsid w:val="009769BD"/>
    <w:rsid w:val="00987F34"/>
    <w:rsid w:val="00990725"/>
    <w:rsid w:val="00994495"/>
    <w:rsid w:val="00997D40"/>
    <w:rsid w:val="009A0653"/>
    <w:rsid w:val="009A0A29"/>
    <w:rsid w:val="009B637F"/>
    <w:rsid w:val="009B7079"/>
    <w:rsid w:val="009C2F8E"/>
    <w:rsid w:val="009C4F59"/>
    <w:rsid w:val="009C6164"/>
    <w:rsid w:val="009C63C4"/>
    <w:rsid w:val="009C749D"/>
    <w:rsid w:val="009C752E"/>
    <w:rsid w:val="009D18D8"/>
    <w:rsid w:val="009D5954"/>
    <w:rsid w:val="009D5CA3"/>
    <w:rsid w:val="009D6FBB"/>
    <w:rsid w:val="009E295C"/>
    <w:rsid w:val="009E3714"/>
    <w:rsid w:val="009E3ABA"/>
    <w:rsid w:val="009E5BAB"/>
    <w:rsid w:val="009E691E"/>
    <w:rsid w:val="009E7C6A"/>
    <w:rsid w:val="009F5EBC"/>
    <w:rsid w:val="00A10A6A"/>
    <w:rsid w:val="00A14075"/>
    <w:rsid w:val="00A14F31"/>
    <w:rsid w:val="00A20590"/>
    <w:rsid w:val="00A21415"/>
    <w:rsid w:val="00A258D0"/>
    <w:rsid w:val="00A26F8A"/>
    <w:rsid w:val="00A35B80"/>
    <w:rsid w:val="00A40315"/>
    <w:rsid w:val="00A61675"/>
    <w:rsid w:val="00A70CEB"/>
    <w:rsid w:val="00A73763"/>
    <w:rsid w:val="00A876F7"/>
    <w:rsid w:val="00A87FD6"/>
    <w:rsid w:val="00A93C52"/>
    <w:rsid w:val="00AA5817"/>
    <w:rsid w:val="00AA6465"/>
    <w:rsid w:val="00AB0832"/>
    <w:rsid w:val="00AB0C1F"/>
    <w:rsid w:val="00AB145F"/>
    <w:rsid w:val="00AB1A14"/>
    <w:rsid w:val="00AB29A7"/>
    <w:rsid w:val="00AC0F27"/>
    <w:rsid w:val="00AC3F85"/>
    <w:rsid w:val="00AC78E0"/>
    <w:rsid w:val="00AD0C5E"/>
    <w:rsid w:val="00AD3B99"/>
    <w:rsid w:val="00AE1112"/>
    <w:rsid w:val="00AE4881"/>
    <w:rsid w:val="00AF0D62"/>
    <w:rsid w:val="00AF1AB1"/>
    <w:rsid w:val="00AF358D"/>
    <w:rsid w:val="00AF4E02"/>
    <w:rsid w:val="00B0329D"/>
    <w:rsid w:val="00B07BA9"/>
    <w:rsid w:val="00B101B6"/>
    <w:rsid w:val="00B1163E"/>
    <w:rsid w:val="00B11905"/>
    <w:rsid w:val="00B157A0"/>
    <w:rsid w:val="00B22C2E"/>
    <w:rsid w:val="00B272D5"/>
    <w:rsid w:val="00B31F03"/>
    <w:rsid w:val="00B32D8B"/>
    <w:rsid w:val="00B3559C"/>
    <w:rsid w:val="00B42E6C"/>
    <w:rsid w:val="00B45EA0"/>
    <w:rsid w:val="00B502B3"/>
    <w:rsid w:val="00B50539"/>
    <w:rsid w:val="00B50C3A"/>
    <w:rsid w:val="00B5596D"/>
    <w:rsid w:val="00B57344"/>
    <w:rsid w:val="00B60C32"/>
    <w:rsid w:val="00B63088"/>
    <w:rsid w:val="00B63BA1"/>
    <w:rsid w:val="00B70FCA"/>
    <w:rsid w:val="00B83F97"/>
    <w:rsid w:val="00B83FEE"/>
    <w:rsid w:val="00B854E7"/>
    <w:rsid w:val="00B87419"/>
    <w:rsid w:val="00B87C4C"/>
    <w:rsid w:val="00B90436"/>
    <w:rsid w:val="00B90AAB"/>
    <w:rsid w:val="00B972DC"/>
    <w:rsid w:val="00BA051F"/>
    <w:rsid w:val="00BA277B"/>
    <w:rsid w:val="00BA46A8"/>
    <w:rsid w:val="00BC0EA1"/>
    <w:rsid w:val="00BC2FBE"/>
    <w:rsid w:val="00BC769F"/>
    <w:rsid w:val="00BC7ECD"/>
    <w:rsid w:val="00BE4437"/>
    <w:rsid w:val="00BE4A59"/>
    <w:rsid w:val="00BF16B2"/>
    <w:rsid w:val="00BF33BB"/>
    <w:rsid w:val="00C019AC"/>
    <w:rsid w:val="00C01C82"/>
    <w:rsid w:val="00C029E2"/>
    <w:rsid w:val="00C110E0"/>
    <w:rsid w:val="00C2291A"/>
    <w:rsid w:val="00C242C1"/>
    <w:rsid w:val="00C2761B"/>
    <w:rsid w:val="00C36C6A"/>
    <w:rsid w:val="00C42F3B"/>
    <w:rsid w:val="00C52E2D"/>
    <w:rsid w:val="00C55904"/>
    <w:rsid w:val="00C61DAE"/>
    <w:rsid w:val="00C63AAD"/>
    <w:rsid w:val="00C679A5"/>
    <w:rsid w:val="00C718D7"/>
    <w:rsid w:val="00C72CAD"/>
    <w:rsid w:val="00C72D89"/>
    <w:rsid w:val="00C83166"/>
    <w:rsid w:val="00C8479C"/>
    <w:rsid w:val="00C91696"/>
    <w:rsid w:val="00C92970"/>
    <w:rsid w:val="00C95E84"/>
    <w:rsid w:val="00CA184D"/>
    <w:rsid w:val="00CB47F2"/>
    <w:rsid w:val="00CC0715"/>
    <w:rsid w:val="00CC4850"/>
    <w:rsid w:val="00CE76A9"/>
    <w:rsid w:val="00CF1049"/>
    <w:rsid w:val="00CF33E6"/>
    <w:rsid w:val="00D00823"/>
    <w:rsid w:val="00D0457D"/>
    <w:rsid w:val="00D06E9F"/>
    <w:rsid w:val="00D15036"/>
    <w:rsid w:val="00D17D31"/>
    <w:rsid w:val="00D23F38"/>
    <w:rsid w:val="00D30A6A"/>
    <w:rsid w:val="00D31187"/>
    <w:rsid w:val="00D34163"/>
    <w:rsid w:val="00D406CC"/>
    <w:rsid w:val="00D4084E"/>
    <w:rsid w:val="00D46B07"/>
    <w:rsid w:val="00D477B5"/>
    <w:rsid w:val="00D50A23"/>
    <w:rsid w:val="00D50C84"/>
    <w:rsid w:val="00D510E2"/>
    <w:rsid w:val="00D62A77"/>
    <w:rsid w:val="00D66B06"/>
    <w:rsid w:val="00D85B95"/>
    <w:rsid w:val="00D87766"/>
    <w:rsid w:val="00D87929"/>
    <w:rsid w:val="00D9204F"/>
    <w:rsid w:val="00D94EF1"/>
    <w:rsid w:val="00DA147C"/>
    <w:rsid w:val="00DA4FC1"/>
    <w:rsid w:val="00DB1DC1"/>
    <w:rsid w:val="00DB41B6"/>
    <w:rsid w:val="00DB5205"/>
    <w:rsid w:val="00DC441A"/>
    <w:rsid w:val="00DC480B"/>
    <w:rsid w:val="00DC713A"/>
    <w:rsid w:val="00DD2321"/>
    <w:rsid w:val="00DD2F10"/>
    <w:rsid w:val="00DF126C"/>
    <w:rsid w:val="00DF3A6F"/>
    <w:rsid w:val="00DF64ED"/>
    <w:rsid w:val="00E0540B"/>
    <w:rsid w:val="00E16AEE"/>
    <w:rsid w:val="00E240DE"/>
    <w:rsid w:val="00E30841"/>
    <w:rsid w:val="00E335C5"/>
    <w:rsid w:val="00E3637B"/>
    <w:rsid w:val="00E401AE"/>
    <w:rsid w:val="00E43449"/>
    <w:rsid w:val="00E4352F"/>
    <w:rsid w:val="00E46C62"/>
    <w:rsid w:val="00E4737D"/>
    <w:rsid w:val="00E647E7"/>
    <w:rsid w:val="00E66D7A"/>
    <w:rsid w:val="00E70AD7"/>
    <w:rsid w:val="00E71082"/>
    <w:rsid w:val="00E735A9"/>
    <w:rsid w:val="00E777AD"/>
    <w:rsid w:val="00E779B5"/>
    <w:rsid w:val="00E77CB2"/>
    <w:rsid w:val="00E80DD3"/>
    <w:rsid w:val="00E83B27"/>
    <w:rsid w:val="00E93665"/>
    <w:rsid w:val="00E94947"/>
    <w:rsid w:val="00E94AE3"/>
    <w:rsid w:val="00E96424"/>
    <w:rsid w:val="00EA23AF"/>
    <w:rsid w:val="00EA4390"/>
    <w:rsid w:val="00EA6455"/>
    <w:rsid w:val="00EB1C72"/>
    <w:rsid w:val="00EB24A9"/>
    <w:rsid w:val="00EB4A8A"/>
    <w:rsid w:val="00EB6235"/>
    <w:rsid w:val="00EC1B2E"/>
    <w:rsid w:val="00EC2831"/>
    <w:rsid w:val="00ED2C3A"/>
    <w:rsid w:val="00ED4885"/>
    <w:rsid w:val="00EE0F7E"/>
    <w:rsid w:val="00EE1EA0"/>
    <w:rsid w:val="00EE24F8"/>
    <w:rsid w:val="00EF15D7"/>
    <w:rsid w:val="00EF19ED"/>
    <w:rsid w:val="00EF5F6F"/>
    <w:rsid w:val="00F01140"/>
    <w:rsid w:val="00F01A38"/>
    <w:rsid w:val="00F01F30"/>
    <w:rsid w:val="00F03EAF"/>
    <w:rsid w:val="00F06BD7"/>
    <w:rsid w:val="00F2168C"/>
    <w:rsid w:val="00F259CA"/>
    <w:rsid w:val="00F2638E"/>
    <w:rsid w:val="00F30520"/>
    <w:rsid w:val="00F30D2C"/>
    <w:rsid w:val="00F42C18"/>
    <w:rsid w:val="00F44F9E"/>
    <w:rsid w:val="00F45CE7"/>
    <w:rsid w:val="00F54EB6"/>
    <w:rsid w:val="00F602F7"/>
    <w:rsid w:val="00F6535B"/>
    <w:rsid w:val="00F6669D"/>
    <w:rsid w:val="00F66DC3"/>
    <w:rsid w:val="00F670FB"/>
    <w:rsid w:val="00F75D4F"/>
    <w:rsid w:val="00F7692D"/>
    <w:rsid w:val="00F76CB8"/>
    <w:rsid w:val="00F8193D"/>
    <w:rsid w:val="00F8355D"/>
    <w:rsid w:val="00F873D1"/>
    <w:rsid w:val="00F91AF9"/>
    <w:rsid w:val="00FA04D1"/>
    <w:rsid w:val="00FB0CD7"/>
    <w:rsid w:val="00FB1849"/>
    <w:rsid w:val="00FB695C"/>
    <w:rsid w:val="00FB6E39"/>
    <w:rsid w:val="00FC29A4"/>
    <w:rsid w:val="00FD157C"/>
    <w:rsid w:val="00FD62A8"/>
    <w:rsid w:val="00FD7F67"/>
    <w:rsid w:val="00FE37EC"/>
    <w:rsid w:val="00FF0AD8"/>
    <w:rsid w:val="00FF1CDD"/>
    <w:rsid w:val="00FF2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135"/>
  </w:style>
  <w:style w:type="paragraph" w:styleId="Heading1">
    <w:name w:val="heading 1"/>
    <w:basedOn w:val="Normal"/>
    <w:next w:val="Normal"/>
    <w:link w:val="Heading1Char"/>
    <w:qFormat/>
    <w:rsid w:val="006D1B9E"/>
    <w:pPr>
      <w:keepNext/>
      <w:spacing w:before="240" w:after="60"/>
      <w:outlineLvl w:val="0"/>
    </w:pPr>
    <w:rPr>
      <w:b/>
      <w:sz w:val="28"/>
      <w:szCs w:val="28"/>
    </w:rPr>
  </w:style>
  <w:style w:type="paragraph" w:styleId="Heading2">
    <w:name w:val="heading 2"/>
    <w:basedOn w:val="Normal"/>
    <w:next w:val="Normal"/>
    <w:link w:val="Heading2Char"/>
    <w:rsid w:val="006D1B9E"/>
    <w:pPr>
      <w:keepNext/>
      <w:outlineLvl w:val="1"/>
    </w:pPr>
    <w:rPr>
      <w:b/>
    </w:rPr>
  </w:style>
  <w:style w:type="paragraph" w:styleId="Heading3">
    <w:name w:val="heading 3"/>
    <w:basedOn w:val="Normal"/>
    <w:next w:val="Normal"/>
    <w:link w:val="Heading3Char"/>
    <w:rsid w:val="006D1B9E"/>
    <w:pPr>
      <w:keepNext/>
      <w:keepLines/>
      <w:spacing w:before="200"/>
      <w:outlineLvl w:val="2"/>
    </w:pPr>
    <w:rPr>
      <w:rFonts w:ascii="Cambria" w:eastAsia="Cambria" w:hAnsi="Cambria" w:cs="Cambria"/>
      <w:b/>
      <w:color w:val="4F81BD"/>
    </w:rPr>
  </w:style>
  <w:style w:type="paragraph" w:styleId="Heading4">
    <w:name w:val="heading 4"/>
    <w:basedOn w:val="Normal"/>
    <w:next w:val="Normal"/>
    <w:link w:val="Heading4Char"/>
    <w:rsid w:val="006D1B9E"/>
    <w:pPr>
      <w:keepNext/>
      <w:keepLines/>
      <w:spacing w:before="240" w:after="40"/>
      <w:outlineLvl w:val="3"/>
    </w:pPr>
    <w:rPr>
      <w:b/>
    </w:rPr>
  </w:style>
  <w:style w:type="paragraph" w:styleId="Heading5">
    <w:name w:val="heading 5"/>
    <w:basedOn w:val="Normal"/>
    <w:next w:val="Normal"/>
    <w:link w:val="Heading5Char"/>
    <w:rsid w:val="006D1B9E"/>
    <w:pPr>
      <w:keepNext/>
      <w:keepLines/>
      <w:spacing w:before="220" w:after="40"/>
      <w:outlineLvl w:val="4"/>
    </w:pPr>
    <w:rPr>
      <w:b/>
    </w:rPr>
  </w:style>
  <w:style w:type="paragraph" w:styleId="Heading6">
    <w:name w:val="heading 6"/>
    <w:basedOn w:val="Normal"/>
    <w:next w:val="Normal"/>
    <w:link w:val="Heading6Char"/>
    <w:rsid w:val="006D1B9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1B9E"/>
    <w:rPr>
      <w:b/>
      <w:sz w:val="28"/>
      <w:szCs w:val="28"/>
    </w:rPr>
  </w:style>
  <w:style w:type="character" w:customStyle="1" w:styleId="Heading2Char">
    <w:name w:val="Heading 2 Char"/>
    <w:basedOn w:val="DefaultParagraphFont"/>
    <w:link w:val="Heading2"/>
    <w:rsid w:val="006D1B9E"/>
    <w:rPr>
      <w:b/>
    </w:rPr>
  </w:style>
  <w:style w:type="character" w:customStyle="1" w:styleId="Heading3Char">
    <w:name w:val="Heading 3 Char"/>
    <w:basedOn w:val="DefaultParagraphFont"/>
    <w:link w:val="Heading3"/>
    <w:rsid w:val="006D1B9E"/>
    <w:rPr>
      <w:rFonts w:ascii="Cambria" w:eastAsia="Cambria" w:hAnsi="Cambria" w:cs="Cambria"/>
      <w:b/>
      <w:color w:val="4F81BD"/>
    </w:rPr>
  </w:style>
  <w:style w:type="character" w:customStyle="1" w:styleId="Heading4Char">
    <w:name w:val="Heading 4 Char"/>
    <w:basedOn w:val="DefaultParagraphFont"/>
    <w:link w:val="Heading4"/>
    <w:rsid w:val="006D1B9E"/>
    <w:rPr>
      <w:b/>
    </w:rPr>
  </w:style>
  <w:style w:type="character" w:customStyle="1" w:styleId="Heading5Char">
    <w:name w:val="Heading 5 Char"/>
    <w:basedOn w:val="DefaultParagraphFont"/>
    <w:link w:val="Heading5"/>
    <w:rsid w:val="006D1B9E"/>
    <w:rPr>
      <w:b/>
    </w:rPr>
  </w:style>
  <w:style w:type="character" w:customStyle="1" w:styleId="Heading6Char">
    <w:name w:val="Heading 6 Char"/>
    <w:basedOn w:val="DefaultParagraphFont"/>
    <w:link w:val="Heading6"/>
    <w:rsid w:val="006D1B9E"/>
    <w:rPr>
      <w:b/>
      <w:sz w:val="20"/>
      <w:szCs w:val="20"/>
    </w:rPr>
  </w:style>
  <w:style w:type="paragraph" w:styleId="Title">
    <w:name w:val="Title"/>
    <w:basedOn w:val="Normal"/>
    <w:next w:val="Normal"/>
    <w:link w:val="TitleChar"/>
    <w:rsid w:val="006D1B9E"/>
    <w:pPr>
      <w:keepNext/>
      <w:keepLines/>
      <w:spacing w:before="480" w:after="120"/>
    </w:pPr>
    <w:rPr>
      <w:b/>
      <w:sz w:val="72"/>
      <w:szCs w:val="72"/>
    </w:rPr>
  </w:style>
  <w:style w:type="character" w:customStyle="1" w:styleId="TitleChar">
    <w:name w:val="Title Char"/>
    <w:basedOn w:val="DefaultParagraphFont"/>
    <w:link w:val="Title"/>
    <w:rsid w:val="006D1B9E"/>
    <w:rPr>
      <w:b/>
      <w:sz w:val="72"/>
      <w:szCs w:val="72"/>
    </w:rPr>
  </w:style>
  <w:style w:type="paragraph" w:styleId="Subtitle">
    <w:name w:val="Subtitle"/>
    <w:basedOn w:val="Normal"/>
    <w:next w:val="Normal"/>
    <w:link w:val="SubtitleChar"/>
    <w:rsid w:val="006D1B9E"/>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6D1B9E"/>
    <w:rPr>
      <w:rFonts w:ascii="Georgia" w:eastAsia="Georgia" w:hAnsi="Georgia" w:cs="Georgia"/>
      <w:i/>
      <w:color w:val="666666"/>
      <w:sz w:val="48"/>
      <w:szCs w:val="48"/>
    </w:rPr>
  </w:style>
  <w:style w:type="paragraph" w:styleId="ListParagraph">
    <w:name w:val="List Paragraph"/>
    <w:basedOn w:val="Normal"/>
    <w:uiPriority w:val="34"/>
    <w:qFormat/>
    <w:rsid w:val="006D1B9E"/>
    <w:pPr>
      <w:ind w:left="720"/>
      <w:contextualSpacing/>
    </w:pPr>
  </w:style>
  <w:style w:type="paragraph" w:styleId="Bibliography">
    <w:name w:val="Bibliography"/>
    <w:basedOn w:val="Normal"/>
    <w:next w:val="Normal"/>
    <w:uiPriority w:val="37"/>
    <w:unhideWhenUsed/>
    <w:rsid w:val="006D1B9E"/>
    <w:pPr>
      <w:tabs>
        <w:tab w:val="left" w:pos="384"/>
      </w:tabs>
      <w:spacing w:after="0" w:line="240" w:lineRule="auto"/>
      <w:ind w:left="384" w:hanging="384"/>
    </w:pPr>
  </w:style>
  <w:style w:type="character" w:styleId="CommentReference">
    <w:name w:val="annotation reference"/>
    <w:basedOn w:val="DefaultParagraphFont"/>
    <w:uiPriority w:val="99"/>
    <w:semiHidden/>
    <w:unhideWhenUsed/>
    <w:rsid w:val="006D1B9E"/>
    <w:rPr>
      <w:sz w:val="16"/>
      <w:szCs w:val="16"/>
    </w:rPr>
  </w:style>
  <w:style w:type="paragraph" w:styleId="CommentText">
    <w:name w:val="annotation text"/>
    <w:basedOn w:val="Normal"/>
    <w:link w:val="CommentTextChar"/>
    <w:uiPriority w:val="99"/>
    <w:semiHidden/>
    <w:unhideWhenUsed/>
    <w:rsid w:val="006D1B9E"/>
    <w:rPr>
      <w:sz w:val="20"/>
      <w:szCs w:val="20"/>
    </w:rPr>
  </w:style>
  <w:style w:type="character" w:customStyle="1" w:styleId="CommentTextChar">
    <w:name w:val="Comment Text Char"/>
    <w:basedOn w:val="DefaultParagraphFont"/>
    <w:link w:val="CommentText"/>
    <w:uiPriority w:val="99"/>
    <w:semiHidden/>
    <w:rsid w:val="006D1B9E"/>
    <w:rPr>
      <w:sz w:val="20"/>
      <w:szCs w:val="20"/>
    </w:rPr>
  </w:style>
  <w:style w:type="paragraph" w:styleId="BalloonText">
    <w:name w:val="Balloon Text"/>
    <w:basedOn w:val="Normal"/>
    <w:link w:val="BalloonTextChar"/>
    <w:uiPriority w:val="99"/>
    <w:semiHidden/>
    <w:unhideWhenUsed/>
    <w:rsid w:val="006D1B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D1B9E"/>
    <w:rPr>
      <w:rFonts w:ascii="Times New Roman" w:hAnsi="Times New Roman" w:cs="Times New Roman"/>
      <w:sz w:val="18"/>
      <w:szCs w:val="18"/>
    </w:rPr>
  </w:style>
  <w:style w:type="paragraph" w:styleId="Header">
    <w:name w:val="header"/>
    <w:basedOn w:val="Normal"/>
    <w:link w:val="HeaderChar"/>
    <w:uiPriority w:val="99"/>
    <w:unhideWhenUsed/>
    <w:rsid w:val="006D1B9E"/>
    <w:pPr>
      <w:tabs>
        <w:tab w:val="center" w:pos="4680"/>
        <w:tab w:val="right" w:pos="9360"/>
      </w:tabs>
    </w:pPr>
  </w:style>
  <w:style w:type="character" w:customStyle="1" w:styleId="HeaderChar">
    <w:name w:val="Header Char"/>
    <w:basedOn w:val="DefaultParagraphFont"/>
    <w:link w:val="Header"/>
    <w:uiPriority w:val="99"/>
    <w:rsid w:val="006D1B9E"/>
  </w:style>
  <w:style w:type="paragraph" w:styleId="Footer">
    <w:name w:val="footer"/>
    <w:basedOn w:val="Normal"/>
    <w:link w:val="FooterChar"/>
    <w:uiPriority w:val="99"/>
    <w:unhideWhenUsed/>
    <w:rsid w:val="006D1B9E"/>
    <w:pPr>
      <w:tabs>
        <w:tab w:val="center" w:pos="4680"/>
        <w:tab w:val="right" w:pos="9360"/>
      </w:tabs>
    </w:pPr>
  </w:style>
  <w:style w:type="character" w:customStyle="1" w:styleId="FooterChar">
    <w:name w:val="Footer Char"/>
    <w:basedOn w:val="DefaultParagraphFont"/>
    <w:link w:val="Footer"/>
    <w:uiPriority w:val="99"/>
    <w:rsid w:val="006D1B9E"/>
  </w:style>
  <w:style w:type="paragraph" w:styleId="NormalWeb">
    <w:name w:val="Normal (Web)"/>
    <w:basedOn w:val="Normal"/>
    <w:uiPriority w:val="99"/>
    <w:semiHidden/>
    <w:unhideWhenUsed/>
    <w:rsid w:val="006D1B9E"/>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D1B9E"/>
    <w:rPr>
      <w:b/>
      <w:bCs/>
    </w:rPr>
  </w:style>
  <w:style w:type="character" w:customStyle="1" w:styleId="CommentSubjectChar">
    <w:name w:val="Comment Subject Char"/>
    <w:basedOn w:val="CommentTextChar"/>
    <w:link w:val="CommentSubject"/>
    <w:uiPriority w:val="99"/>
    <w:semiHidden/>
    <w:rsid w:val="006D1B9E"/>
    <w:rPr>
      <w:b/>
      <w:bCs/>
      <w:sz w:val="20"/>
      <w:szCs w:val="20"/>
    </w:rPr>
  </w:style>
  <w:style w:type="character" w:styleId="LineNumber">
    <w:name w:val="line number"/>
    <w:basedOn w:val="DefaultParagraphFont"/>
    <w:uiPriority w:val="99"/>
    <w:semiHidden/>
    <w:unhideWhenUsed/>
    <w:rsid w:val="006D1B9E"/>
  </w:style>
  <w:style w:type="paragraph" w:styleId="Revision">
    <w:name w:val="Revision"/>
    <w:hidden/>
    <w:uiPriority w:val="99"/>
    <w:semiHidden/>
    <w:rsid w:val="006D1B9E"/>
    <w:pPr>
      <w:spacing w:after="0" w:line="240" w:lineRule="auto"/>
    </w:pPr>
    <w:rPr>
      <w:sz w:val="24"/>
      <w:szCs w:val="24"/>
      <w:lang w:val="en-AU"/>
    </w:rPr>
  </w:style>
  <w:style w:type="character" w:styleId="Hyperlink">
    <w:name w:val="Hyperlink"/>
    <w:basedOn w:val="DefaultParagraphFont"/>
    <w:uiPriority w:val="99"/>
    <w:unhideWhenUsed/>
    <w:rsid w:val="00A70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9765">
      <w:bodyDiv w:val="1"/>
      <w:marLeft w:val="0"/>
      <w:marRight w:val="0"/>
      <w:marTop w:val="0"/>
      <w:marBottom w:val="0"/>
      <w:divBdr>
        <w:top w:val="none" w:sz="0" w:space="0" w:color="auto"/>
        <w:left w:val="none" w:sz="0" w:space="0" w:color="auto"/>
        <w:bottom w:val="none" w:sz="0" w:space="0" w:color="auto"/>
        <w:right w:val="none" w:sz="0" w:space="0" w:color="auto"/>
      </w:divBdr>
    </w:div>
    <w:div w:id="1929146469">
      <w:bodyDiv w:val="1"/>
      <w:marLeft w:val="0"/>
      <w:marRight w:val="0"/>
      <w:marTop w:val="0"/>
      <w:marBottom w:val="0"/>
      <w:divBdr>
        <w:top w:val="none" w:sz="0" w:space="0" w:color="auto"/>
        <w:left w:val="none" w:sz="0" w:space="0" w:color="auto"/>
        <w:bottom w:val="none" w:sz="0" w:space="0" w:color="auto"/>
        <w:right w:val="none" w:sz="0" w:space="0" w:color="auto"/>
      </w:divBdr>
    </w:div>
    <w:div w:id="201360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4CEE-C903-4922-A645-0AA4647D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19113</Words>
  <Characters>108947</Characters>
  <Application>Microsoft Office Word</Application>
  <DocSecurity>0</DocSecurity>
  <Lines>907</Lines>
  <Paragraphs>255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[PUBLIC-DOMAIN:Unmarked]</cp:keywords>
  <cp:lastModifiedBy/>
  <cp:revision>1</cp:revision>
  <dcterms:created xsi:type="dcterms:W3CDTF">2018-11-06T18:36:00Z</dcterms:created>
  <dcterms:modified xsi:type="dcterms:W3CDTF">2018-11-06T20:49:00Z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zotero-version="5.0.57"&gt;&lt;session id="mwup6EkS"/&gt;&lt;style id="http://www.zotero.org/styles/journal-of-visualized-experiments" hasBibliography="1" bibliographyStyleHasBeenSet="1"/&gt;&lt;prefs&gt;&lt;pref name="fieldType" value="Field"/&gt;&lt;pref name=</vt:lpwstr>
  </property>
  <property fmtid="{D5CDD505-2E9C-101B-9397-08002B2CF9AE}" pid="3" name="ZOTERO_PREF_2">
    <vt:lpwstr>"dontAskDelayCitationUpdates" value="true"/&gt;&lt;/prefs&gt;&lt;/data&gt;</vt:lpwstr>
  </property>
  <property fmtid="{D5CDD505-2E9C-101B-9397-08002B2CF9AE}" pid="4" name="PM_ProtectiveMarkingValue_Footer">
    <vt:lpwstr> </vt:lpwstr>
  </property>
  <property fmtid="{D5CDD505-2E9C-101B-9397-08002B2CF9AE}" pid="5" name="PM_Caveats_Count">
    <vt:lpwstr>0</vt:lpwstr>
  </property>
  <property fmtid="{D5CDD505-2E9C-101B-9397-08002B2CF9AE}" pid="6" name="PM_Originator_Hash_SHA1">
    <vt:lpwstr>BC3BFE74EBBDD65B26851E015C5333B56C95B125</vt:lpwstr>
  </property>
  <property fmtid="{D5CDD505-2E9C-101B-9397-08002B2CF9AE}" pid="7" name="PM_SecurityClassification">
    <vt:lpwstr>PUBLIC-DOMAIN</vt:lpwstr>
  </property>
  <property fmtid="{D5CDD505-2E9C-101B-9397-08002B2CF9AE}" pid="8" name="PM_DisplayValueSecClassificationWithQualifier">
    <vt:lpwstr>PUBLIC-DOMAIN Unmarked</vt:lpwstr>
  </property>
  <property fmtid="{D5CDD505-2E9C-101B-9397-08002B2CF9AE}" pid="9" name="PM_Qualifier">
    <vt:lpwstr>Unmarked</vt:lpwstr>
  </property>
  <property fmtid="{D5CDD505-2E9C-101B-9397-08002B2CF9AE}" pid="10" name="PM_Hash_SHA1">
    <vt:lpwstr>D833987025647147EF8B3496C0498A8DF2600575</vt:lpwstr>
  </property>
  <property fmtid="{D5CDD505-2E9C-101B-9397-08002B2CF9AE}" pid="11" name="PM_ProtectiveMarkingImage_Header">
    <vt:lpwstr>C:\Program Files (x86)\Common Files\janusNET Shared\janusSEAL\Images\DocumentSlashBlue.png</vt:lpwstr>
  </property>
  <property fmtid="{D5CDD505-2E9C-101B-9397-08002B2CF9AE}" pid="12" name="PM_InsertionValue">
    <vt:lpwstr>PUBLIC-DOMAIN Unmarked</vt:lpwstr>
  </property>
  <property fmtid="{D5CDD505-2E9C-101B-9397-08002B2CF9AE}" pid="13" name="PM_ProtectiveMarkingValue_Header">
    <vt:lpwstr> </vt:lpwstr>
  </property>
  <property fmtid="{D5CDD505-2E9C-101B-9397-08002B2CF9AE}" pid="14" name="PM_ProtectiveMarkingImage_Footer">
    <vt:lpwstr>C:\Program Files (x86)\Common Files\janusNET Shared\janusSEAL\Images\DocumentSlashBlue.png</vt:lpwstr>
  </property>
  <property fmtid="{D5CDD505-2E9C-101B-9397-08002B2CF9AE}" pid="15" name="PM_Namespace">
    <vt:lpwstr>2017.4.police.vic.gov.au</vt:lpwstr>
  </property>
  <property fmtid="{D5CDD505-2E9C-101B-9397-08002B2CF9AE}" pid="16" name="PM_Version">
    <vt:lpwstr>2012.3</vt:lpwstr>
  </property>
  <property fmtid="{D5CDD505-2E9C-101B-9397-08002B2CF9AE}" pid="17" name="PM_Originating_FileId">
    <vt:lpwstr>3EE5713ACD9B4E029B0423F165CF07D5</vt:lpwstr>
  </property>
  <property fmtid="{D5CDD505-2E9C-101B-9397-08002B2CF9AE}" pid="18" name="PM_OriginationTimeStamp">
    <vt:lpwstr>2018-10-08T05:12:47Z</vt:lpwstr>
  </property>
  <property fmtid="{D5CDD505-2E9C-101B-9397-08002B2CF9AE}" pid="19" name="PM_Hash_Version">
    <vt:lpwstr>2016.1</vt:lpwstr>
  </property>
  <property fmtid="{D5CDD505-2E9C-101B-9397-08002B2CF9AE}" pid="20" name="PM_Hash_Salt_Prev">
    <vt:lpwstr>36D087CD1DBDBBA84CE315C596F8F235</vt:lpwstr>
  </property>
  <property fmtid="{D5CDD505-2E9C-101B-9397-08002B2CF9AE}" pid="21" name="PM_Hash_Salt">
    <vt:lpwstr>36D087CD1DBDBBA84CE315C596F8F235</vt:lpwstr>
  </property>
</Properties>
</file>